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1A02" w14:textId="77777777" w:rsidR="008A16D1" w:rsidRPr="00261744" w:rsidRDefault="008A16D1" w:rsidP="008A16D1">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8A16D1" w:rsidRPr="00261744" w14:paraId="3397B28F" w14:textId="77777777" w:rsidTr="005C317C">
        <w:trPr>
          <w:trHeight w:val="2502"/>
        </w:trPr>
        <w:tc>
          <w:tcPr>
            <w:tcW w:w="10221" w:type="dxa"/>
            <w:vAlign w:val="center"/>
          </w:tcPr>
          <w:p w14:paraId="11848D1B" w14:textId="77777777" w:rsidR="008A16D1" w:rsidRPr="00261744" w:rsidRDefault="008A16D1" w:rsidP="005C317C">
            <w:pPr>
              <w:jc w:val="center"/>
              <w:rPr>
                <w:rFonts w:ascii="Book Antiqua" w:hAnsi="Book Antiqua"/>
                <w:b/>
              </w:rPr>
            </w:pPr>
            <w:bookmarkStart w:id="0" w:name="OLE_LINK1"/>
            <w:bookmarkStart w:id="1" w:name="OLE_LINK2"/>
            <w:bookmarkStart w:id="2" w:name="OLE_LINK3"/>
            <w:r w:rsidRPr="00261744">
              <w:rPr>
                <w:rFonts w:ascii="Book Antiqua" w:hAnsi="Book Antiqua"/>
                <w:noProof/>
              </w:rPr>
              <w:drawing>
                <wp:inline distT="0" distB="0" distL="0" distR="0" wp14:anchorId="1B662F3D" wp14:editId="3A2F0636">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525F823" w14:textId="77777777" w:rsidR="008A16D1" w:rsidRPr="00261744" w:rsidRDefault="008A16D1" w:rsidP="005C317C">
            <w:pPr>
              <w:jc w:val="center"/>
              <w:rPr>
                <w:rFonts w:ascii="Book Antiqua" w:hAnsi="Book Antiqua"/>
                <w:b/>
              </w:rPr>
            </w:pPr>
          </w:p>
          <w:p w14:paraId="3CAD1A73" w14:textId="77777777" w:rsidR="008A16D1" w:rsidRPr="00261744" w:rsidRDefault="008A16D1" w:rsidP="005C317C">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7DC8F68" w14:textId="77777777" w:rsidR="008A16D1" w:rsidRPr="00261744" w:rsidRDefault="008A16D1" w:rsidP="005C317C">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43767C9F" w14:textId="77777777" w:rsidR="008A16D1" w:rsidRPr="00261744" w:rsidRDefault="008A16D1" w:rsidP="005C317C">
            <w:pPr>
              <w:jc w:val="center"/>
              <w:rPr>
                <w:rFonts w:ascii="Book Antiqua" w:hAnsi="Book Antiqua"/>
                <w:sz w:val="20"/>
                <w:lang w:val="sv-SE"/>
              </w:rPr>
            </w:pPr>
          </w:p>
        </w:tc>
      </w:tr>
      <w:tr w:rsidR="008A16D1" w:rsidRPr="00261744" w14:paraId="4C10B6BD" w14:textId="77777777" w:rsidTr="005C317C">
        <w:trPr>
          <w:trHeight w:val="357"/>
        </w:trPr>
        <w:tc>
          <w:tcPr>
            <w:tcW w:w="10221" w:type="dxa"/>
            <w:vAlign w:val="center"/>
          </w:tcPr>
          <w:p w14:paraId="451AAAE6" w14:textId="77777777" w:rsidR="008A16D1" w:rsidRPr="0074635E" w:rsidRDefault="0074635E" w:rsidP="0074635E">
            <w:pPr>
              <w:spacing w:line="264" w:lineRule="auto"/>
              <w:jc w:val="center"/>
              <w:rPr>
                <w:rFonts w:ascii="Book Antiqua" w:hAnsi="Book Antiqua"/>
                <w:b/>
                <w:sz w:val="20"/>
                <w:szCs w:val="20"/>
                <w:lang w:val="sq-AL"/>
              </w:rPr>
            </w:pPr>
            <w:r w:rsidRPr="0074635E">
              <w:rPr>
                <w:rFonts w:ascii="Book Antiqua" w:hAnsi="Book Antiqua"/>
                <w:b/>
                <w:sz w:val="20"/>
                <w:szCs w:val="20"/>
                <w:lang w:val="sq-AL"/>
              </w:rPr>
              <w:t>Ministria e Shëndetësisë</w:t>
            </w:r>
          </w:p>
          <w:p w14:paraId="2B1B25AE" w14:textId="77777777" w:rsidR="0074635E" w:rsidRPr="0074635E" w:rsidRDefault="0074635E" w:rsidP="0074635E">
            <w:pPr>
              <w:spacing w:line="264" w:lineRule="auto"/>
              <w:jc w:val="center"/>
              <w:rPr>
                <w:rFonts w:ascii="Book Antiqua" w:hAnsi="Book Antiqua"/>
                <w:b/>
                <w:bCs/>
                <w:sz w:val="20"/>
                <w:szCs w:val="22"/>
                <w:lang w:val="sq-AL"/>
              </w:rPr>
            </w:pPr>
            <w:r w:rsidRPr="0074635E">
              <w:rPr>
                <w:rFonts w:ascii="Book Antiqua" w:hAnsi="Book Antiqua"/>
                <w:b/>
                <w:bCs/>
                <w:sz w:val="20"/>
                <w:szCs w:val="22"/>
                <w:lang w:val="sq-AL"/>
              </w:rPr>
              <w:t>Ministarstvo Zdravlja</w:t>
            </w:r>
          </w:p>
          <w:p w14:paraId="5D0CB88C" w14:textId="7E635E04" w:rsidR="0074635E" w:rsidRPr="00261744" w:rsidRDefault="0074635E" w:rsidP="0074635E">
            <w:pPr>
              <w:spacing w:line="264" w:lineRule="auto"/>
              <w:jc w:val="center"/>
              <w:rPr>
                <w:rFonts w:ascii="Book Antiqua" w:hAnsi="Book Antiqua"/>
                <w:sz w:val="20"/>
                <w:szCs w:val="20"/>
                <w:lang w:val="sq-AL"/>
              </w:rPr>
            </w:pPr>
          </w:p>
        </w:tc>
      </w:tr>
      <w:tr w:rsidR="008A16D1" w:rsidRPr="00261744" w14:paraId="6FD4B9C3" w14:textId="77777777" w:rsidTr="005C317C">
        <w:trPr>
          <w:trHeight w:val="357"/>
        </w:trPr>
        <w:tc>
          <w:tcPr>
            <w:tcW w:w="10221" w:type="dxa"/>
            <w:vAlign w:val="center"/>
          </w:tcPr>
          <w:p w14:paraId="383F4F5F" w14:textId="09B166A6" w:rsidR="008A16D1" w:rsidRPr="0074635E" w:rsidRDefault="008A16D1" w:rsidP="003E6D40">
            <w:pPr>
              <w:pStyle w:val="BodyText"/>
              <w:spacing w:line="264" w:lineRule="auto"/>
              <w:jc w:val="center"/>
              <w:rPr>
                <w:rFonts w:ascii="Book Antiqua" w:hAnsi="Book Antiqua"/>
                <w:szCs w:val="22"/>
                <w:lang w:val="sq-AL"/>
              </w:rPr>
            </w:pPr>
          </w:p>
        </w:tc>
      </w:tr>
      <w:tr w:rsidR="008A16D1" w:rsidRPr="00261744" w14:paraId="1F7E0D6F" w14:textId="77777777" w:rsidTr="005C317C">
        <w:trPr>
          <w:trHeight w:val="357"/>
        </w:trPr>
        <w:tc>
          <w:tcPr>
            <w:tcW w:w="10221" w:type="dxa"/>
            <w:vAlign w:val="center"/>
          </w:tcPr>
          <w:p w14:paraId="4EE76E44" w14:textId="77777777" w:rsidR="008A16D1" w:rsidRPr="00261744" w:rsidRDefault="008A16D1" w:rsidP="005C317C">
            <w:pPr>
              <w:pStyle w:val="BodyText"/>
              <w:spacing w:line="264" w:lineRule="auto"/>
              <w:rPr>
                <w:rFonts w:ascii="Book Antiqua" w:hAnsi="Book Antiqua"/>
                <w:sz w:val="22"/>
                <w:szCs w:val="22"/>
                <w:lang w:val="sq-AL"/>
              </w:rPr>
            </w:pPr>
          </w:p>
        </w:tc>
      </w:tr>
      <w:bookmarkEnd w:id="0"/>
      <w:bookmarkEnd w:id="1"/>
      <w:bookmarkEnd w:id="2"/>
    </w:tbl>
    <w:p w14:paraId="41D60FED" w14:textId="77777777" w:rsidR="008A16D1" w:rsidRPr="00261744" w:rsidRDefault="008A16D1" w:rsidP="008A16D1">
      <w:pPr>
        <w:rPr>
          <w:rFonts w:ascii="Book Antiqua" w:hAnsi="Book Antiqua"/>
        </w:rPr>
      </w:pPr>
    </w:p>
    <w:p w14:paraId="4C2DBE34" w14:textId="77777777" w:rsidR="008A16D1" w:rsidRPr="00261744" w:rsidRDefault="008A16D1" w:rsidP="008A16D1">
      <w:pPr>
        <w:rPr>
          <w:rFonts w:ascii="Book Antiqua" w:hAnsi="Book Antiqua"/>
        </w:rPr>
      </w:pPr>
    </w:p>
    <w:p w14:paraId="11E6B932" w14:textId="77777777" w:rsidR="008A16D1" w:rsidRPr="00261744" w:rsidRDefault="008A16D1" w:rsidP="008A16D1">
      <w:pPr>
        <w:rPr>
          <w:rFonts w:ascii="Book Antiqua" w:hAnsi="Book Antiqua"/>
        </w:rPr>
      </w:pPr>
    </w:p>
    <w:p w14:paraId="5B5B60A5" w14:textId="77777777" w:rsidR="008A16D1" w:rsidRPr="00261744" w:rsidRDefault="008A16D1" w:rsidP="008A16D1">
      <w:pPr>
        <w:jc w:val="center"/>
        <w:rPr>
          <w:rFonts w:ascii="Book Antiqua" w:hAnsi="Book Antiqua"/>
          <w:b/>
          <w:bCs/>
          <w:lang w:val="pt-BR"/>
        </w:rPr>
      </w:pPr>
    </w:p>
    <w:p w14:paraId="5B977D98" w14:textId="77777777" w:rsidR="008A16D1" w:rsidRPr="00261744" w:rsidRDefault="008A16D1" w:rsidP="008A16D1">
      <w:pPr>
        <w:rPr>
          <w:rFonts w:ascii="Book Antiqua" w:hAnsi="Book Antiqua"/>
          <w:lang w:val="sq-AL"/>
        </w:rPr>
      </w:pPr>
    </w:p>
    <w:p w14:paraId="5DBA2063" w14:textId="77777777" w:rsidR="008A16D1" w:rsidRPr="00261744" w:rsidRDefault="008A16D1" w:rsidP="008A16D1">
      <w:pPr>
        <w:rPr>
          <w:rFonts w:ascii="Book Antiqua" w:hAnsi="Book Antiqua"/>
          <w:lang w:val="sq-AL"/>
        </w:rPr>
      </w:pPr>
    </w:p>
    <w:p w14:paraId="48794C95" w14:textId="77777777" w:rsidR="008A16D1" w:rsidRPr="00261744" w:rsidRDefault="008A16D1" w:rsidP="008A16D1">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707BC911" w14:textId="22022F0C" w:rsidR="008A16D1" w:rsidRPr="00261744" w:rsidRDefault="008A16D1" w:rsidP="008A16D1">
      <w:pPr>
        <w:jc w:val="center"/>
        <w:rPr>
          <w:rFonts w:ascii="Book Antiqua" w:hAnsi="Book Antiqua"/>
          <w:color w:val="365F91"/>
          <w:sz w:val="28"/>
          <w:lang w:val="sq-AL"/>
        </w:rPr>
      </w:pPr>
      <w:r w:rsidRPr="00261744">
        <w:rPr>
          <w:rFonts w:ascii="Book Antiqua" w:hAnsi="Book Antiqua"/>
          <w:color w:val="365F91"/>
          <w:sz w:val="28"/>
          <w:lang w:val="sq-AL"/>
        </w:rPr>
        <w:t>Për vitin e përfunduar me 31 dhjetor 20</w:t>
      </w:r>
      <w:r w:rsidR="00BE1D91">
        <w:rPr>
          <w:rFonts w:ascii="Book Antiqua" w:hAnsi="Book Antiqua"/>
          <w:color w:val="365F91"/>
          <w:sz w:val="28"/>
          <w:lang w:val="sq-AL"/>
        </w:rPr>
        <w:t>23</w:t>
      </w:r>
    </w:p>
    <w:p w14:paraId="57DD8251" w14:textId="77777777" w:rsidR="008A16D1" w:rsidRPr="00261744" w:rsidRDefault="008A16D1" w:rsidP="008A16D1">
      <w:pPr>
        <w:spacing w:after="360"/>
        <w:jc w:val="center"/>
        <w:rPr>
          <w:rFonts w:ascii="Book Antiqua" w:hAnsi="Book Antiqua"/>
          <w:b/>
          <w:sz w:val="32"/>
          <w:szCs w:val="32"/>
          <w:lang w:val="sq-AL"/>
        </w:rPr>
      </w:pPr>
    </w:p>
    <w:p w14:paraId="67DD420D" w14:textId="77777777" w:rsidR="008A16D1" w:rsidRDefault="008A16D1" w:rsidP="008A16D1">
      <w:pPr>
        <w:rPr>
          <w:rFonts w:ascii="Book Antiqua" w:hAnsi="Book Antiqua"/>
          <w:sz w:val="32"/>
          <w:szCs w:val="32"/>
          <w:lang w:val="sq-AL"/>
        </w:rPr>
      </w:pPr>
    </w:p>
    <w:p w14:paraId="2E3BEAC1" w14:textId="77777777" w:rsidR="008A16D1" w:rsidRDefault="008A16D1" w:rsidP="008A16D1">
      <w:pPr>
        <w:rPr>
          <w:rFonts w:ascii="Book Antiqua" w:hAnsi="Book Antiqua"/>
          <w:sz w:val="32"/>
          <w:szCs w:val="32"/>
          <w:lang w:val="sq-AL"/>
        </w:rPr>
      </w:pPr>
    </w:p>
    <w:p w14:paraId="4BA9B585" w14:textId="77777777" w:rsidR="008A16D1" w:rsidRDefault="008A16D1" w:rsidP="008A16D1">
      <w:pPr>
        <w:rPr>
          <w:rFonts w:ascii="Book Antiqua" w:hAnsi="Book Antiqua"/>
          <w:sz w:val="32"/>
          <w:szCs w:val="32"/>
          <w:lang w:val="sq-AL"/>
        </w:rPr>
      </w:pPr>
    </w:p>
    <w:p w14:paraId="48A58D20" w14:textId="77777777" w:rsidR="008A16D1" w:rsidRDefault="008A16D1" w:rsidP="008A16D1">
      <w:pPr>
        <w:rPr>
          <w:rFonts w:ascii="Book Antiqua" w:hAnsi="Book Antiqua"/>
          <w:sz w:val="32"/>
          <w:szCs w:val="32"/>
          <w:lang w:val="sq-AL"/>
        </w:rPr>
      </w:pPr>
    </w:p>
    <w:p w14:paraId="1223EE5A" w14:textId="77777777" w:rsidR="008A16D1" w:rsidRPr="00261744" w:rsidRDefault="008A16D1" w:rsidP="008A16D1">
      <w:pPr>
        <w:rPr>
          <w:rFonts w:ascii="Book Antiqua" w:hAnsi="Book Antiqua"/>
          <w:sz w:val="32"/>
          <w:szCs w:val="32"/>
          <w:lang w:val="sq-AL"/>
        </w:rPr>
      </w:pPr>
    </w:p>
    <w:p w14:paraId="077BB17D" w14:textId="77777777" w:rsidR="008A16D1" w:rsidRPr="00261744" w:rsidRDefault="008A16D1" w:rsidP="008A16D1">
      <w:pPr>
        <w:rPr>
          <w:rFonts w:ascii="Book Antiqua" w:hAnsi="Book Antiqua"/>
          <w:sz w:val="32"/>
          <w:szCs w:val="32"/>
          <w:lang w:val="sq-AL"/>
        </w:rPr>
      </w:pPr>
    </w:p>
    <w:p w14:paraId="2F54C421" w14:textId="77777777" w:rsidR="008A16D1" w:rsidRPr="00261744" w:rsidRDefault="008A16D1" w:rsidP="008A16D1">
      <w:pPr>
        <w:rPr>
          <w:rFonts w:ascii="Book Antiqua" w:hAnsi="Book Antiqua"/>
          <w:sz w:val="32"/>
          <w:szCs w:val="32"/>
          <w:lang w:val="sq-AL"/>
        </w:rPr>
      </w:pPr>
    </w:p>
    <w:p w14:paraId="61F4F6E9" w14:textId="77777777" w:rsidR="008A16D1" w:rsidRPr="00261744" w:rsidRDefault="008A16D1" w:rsidP="008A16D1">
      <w:pPr>
        <w:rPr>
          <w:rFonts w:ascii="Book Antiqua" w:hAnsi="Book Antiqua"/>
          <w:sz w:val="32"/>
          <w:szCs w:val="32"/>
          <w:lang w:val="sq-AL"/>
        </w:rPr>
      </w:pPr>
      <w:r w:rsidRPr="00683DE8">
        <w:rPr>
          <w:rFonts w:ascii="Book Antiqua" w:hAnsi="Book Antiqua"/>
          <w:noProof/>
          <w:sz w:val="32"/>
          <w:szCs w:val="32"/>
        </w:rPr>
        <mc:AlternateContent>
          <mc:Choice Requires="wps">
            <w:drawing>
              <wp:anchor distT="45720" distB="45720" distL="114300" distR="114300" simplePos="0" relativeHeight="251666432" behindDoc="0" locked="0" layoutInCell="1" allowOverlap="1" wp14:anchorId="390E114C" wp14:editId="6BBA559E">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444FCC7D" w14:textId="77777777" w:rsidR="0049371F" w:rsidRPr="00683DE8" w:rsidRDefault="0049371F"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E114C" id="_x0000_t202" coordsize="21600,21600" o:spt="202" path="m,l,21600r21600,l21600,xe">
                <v:stroke joinstyle="miter"/>
                <v:path gradientshapeok="t" o:connecttype="rect"/>
              </v:shapetype>
              <v:shape id="Text Box 2" o:spid="_x0000_s1026" type="#_x0000_t202" style="position:absolute;margin-left:287.2pt;margin-top:7.5pt;width:213pt;height:11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wUgIAAKA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FRB1DBSAgAAoAQAAA4AAAAAAAAAAAAAAAAALgIAAGRycy9lMm9Eb2MueG1sUEsBAi0AFAAG&#10;AAgAAAAhACxYusvdAAAACwEAAA8AAAAAAAAAAAAAAAAArAQAAGRycy9kb3ducmV2LnhtbFBLBQYA&#10;AAAABAAEAPMAAAC2BQAAAAA=&#10;" strokecolor="#d5dce4 [671]">
                <v:stroke dashstyle="1 1"/>
                <v:textbox>
                  <w:txbxContent>
                    <w:p w14:paraId="444FCC7D" w14:textId="77777777" w:rsidR="0049371F" w:rsidRPr="00683DE8" w:rsidRDefault="0049371F"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rPr>
        <mc:AlternateContent>
          <mc:Choice Requires="wps">
            <w:drawing>
              <wp:anchor distT="45720" distB="45720" distL="114300" distR="114300" simplePos="0" relativeHeight="251665408" behindDoc="0" locked="0" layoutInCell="1" allowOverlap="1" wp14:anchorId="66737366" wp14:editId="761F0A8F">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17F72B8" w14:textId="77777777" w:rsidR="0049371F" w:rsidRPr="00683DE8" w:rsidRDefault="0049371F"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7366" id="_x0000_s1027" type="#_x0000_t202" style="position:absolute;margin-left:11.6pt;margin-top:6.95pt;width:213pt;height:11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FNfhbhTAgAAogQAAA4AAAAAAAAAAAAAAAAALgIAAGRycy9lMm9Eb2MueG1sUEsBAi0AFAAG&#10;AAgAAAAhABc+G/jcAAAACQEAAA8AAAAAAAAAAAAAAAAArQQAAGRycy9kb3ducmV2LnhtbFBLBQYA&#10;AAAABAAEAPMAAAC2BQAAAAA=&#10;" strokecolor="#d5dce4 [671]">
                <v:stroke dashstyle="1 1"/>
                <v:textbox>
                  <w:txbxContent>
                    <w:p w14:paraId="017F72B8" w14:textId="77777777" w:rsidR="0049371F" w:rsidRPr="00683DE8" w:rsidRDefault="0049371F"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49371F" w:rsidRPr="00683DE8" w:rsidRDefault="0049371F"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0DB12915" w14:textId="77777777" w:rsidR="008A16D1" w:rsidRPr="00261744" w:rsidRDefault="008A16D1" w:rsidP="008A16D1">
      <w:pPr>
        <w:rPr>
          <w:rFonts w:ascii="Book Antiqua" w:hAnsi="Book Antiqua"/>
          <w:sz w:val="32"/>
          <w:szCs w:val="32"/>
          <w:lang w:val="sq-AL"/>
        </w:rPr>
      </w:pPr>
    </w:p>
    <w:p w14:paraId="6081B556" w14:textId="77777777" w:rsidR="008A16D1" w:rsidRPr="00261744" w:rsidRDefault="008A16D1" w:rsidP="008A16D1">
      <w:pPr>
        <w:rPr>
          <w:rFonts w:ascii="Book Antiqua" w:hAnsi="Book Antiqua"/>
          <w:sz w:val="32"/>
          <w:szCs w:val="32"/>
          <w:lang w:val="sq-AL"/>
        </w:rPr>
      </w:pPr>
    </w:p>
    <w:p w14:paraId="6B16929C" w14:textId="77777777" w:rsidR="008A16D1" w:rsidRPr="00261744" w:rsidRDefault="008A16D1" w:rsidP="008A16D1">
      <w:pPr>
        <w:rPr>
          <w:rFonts w:ascii="Book Antiqua" w:hAnsi="Book Antiqua"/>
          <w:sz w:val="32"/>
          <w:szCs w:val="32"/>
          <w:lang w:val="sq-AL"/>
        </w:rPr>
      </w:pPr>
    </w:p>
    <w:p w14:paraId="5C0359DD" w14:textId="77777777" w:rsidR="008A16D1" w:rsidRPr="00261744" w:rsidRDefault="008A16D1" w:rsidP="008A16D1">
      <w:pPr>
        <w:rPr>
          <w:rFonts w:ascii="Book Antiqua" w:hAnsi="Book Antiqua"/>
          <w:sz w:val="32"/>
          <w:szCs w:val="32"/>
          <w:lang w:val="sq-AL"/>
        </w:rPr>
      </w:pPr>
    </w:p>
    <w:p w14:paraId="079B6268" w14:textId="77777777" w:rsidR="008A16D1" w:rsidRPr="00261744" w:rsidRDefault="008A16D1" w:rsidP="008A16D1">
      <w:pPr>
        <w:rPr>
          <w:rFonts w:ascii="Book Antiqua" w:hAnsi="Book Antiqua"/>
          <w:sz w:val="32"/>
          <w:szCs w:val="32"/>
          <w:lang w:val="sq-AL"/>
        </w:rPr>
      </w:pPr>
    </w:p>
    <w:p w14:paraId="6F1AF191" w14:textId="60D705AA" w:rsidR="008A16D1" w:rsidRPr="00261744" w:rsidRDefault="008A16D1" w:rsidP="008A16D1">
      <w:pPr>
        <w:tabs>
          <w:tab w:val="left" w:pos="1245"/>
        </w:tabs>
        <w:ind w:left="240"/>
        <w:rPr>
          <w:rFonts w:ascii="Book Antiqua" w:hAnsi="Book Antiqua"/>
          <w:lang w:val="sq-AL"/>
        </w:rPr>
        <w:sectPr w:rsidR="008A16D1" w:rsidRPr="00261744" w:rsidSect="005C317C">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rPr>
        <w:lastRenderedPageBreak/>
        <mc:AlternateContent>
          <mc:Choice Requires="wps">
            <w:drawing>
              <wp:inline distT="0" distB="0" distL="0" distR="0" wp14:anchorId="1FE50F7B" wp14:editId="318F9B28">
                <wp:extent cx="6496050" cy="9858375"/>
                <wp:effectExtent l="0" t="0" r="0" b="9525"/>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85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1F9" w14:textId="77777777" w:rsidR="0049371F" w:rsidRPr="007C33E7" w:rsidRDefault="0049371F"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49371F" w:rsidRPr="007C33E7" w:rsidRDefault="0049371F"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49371F" w:rsidRPr="007C33E7" w:rsidRDefault="0049371F" w:rsidP="008A16D1">
                            <w:pPr>
                              <w:rPr>
                                <w:rFonts w:ascii="Book Antiqua" w:hAnsi="Book Antiqua"/>
                                <w:b/>
                                <w:bCs/>
                                <w:sz w:val="22"/>
                                <w:szCs w:val="22"/>
                                <w:lang w:val="sq-AL"/>
                              </w:rPr>
                            </w:pPr>
                          </w:p>
                          <w:p w14:paraId="22027473" w14:textId="7F27D2E0" w:rsidR="0049371F" w:rsidRPr="007C33E7" w:rsidRDefault="0049371F"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49371F" w:rsidRPr="007C33E7" w:rsidRDefault="0049371F" w:rsidP="008A16D1">
                            <w:pPr>
                              <w:rPr>
                                <w:rFonts w:ascii="Book Antiqua" w:hAnsi="Book Antiqua"/>
                                <w:bCs/>
                                <w:sz w:val="22"/>
                                <w:szCs w:val="22"/>
                                <w:lang w:val="sq-AL"/>
                              </w:rPr>
                            </w:pPr>
                          </w:p>
                          <w:p w14:paraId="79237233" w14:textId="3F64F138" w:rsidR="0049371F" w:rsidRPr="007C33E7" w:rsidRDefault="0049371F"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74635E">
                              <w:rPr>
                                <w:rFonts w:ascii="Book Antiqua" w:hAnsi="Book Antiqua"/>
                                <w:b/>
                                <w:bCs/>
                                <w:sz w:val="22"/>
                                <w:szCs w:val="22"/>
                                <w:lang w:val="sq-AL"/>
                              </w:rPr>
                              <w:t>Dr.</w:t>
                            </w:r>
                            <w:r>
                              <w:rPr>
                                <w:rFonts w:ascii="Book Antiqua" w:hAnsi="Book Antiqua"/>
                                <w:b/>
                                <w:bCs/>
                                <w:sz w:val="22"/>
                                <w:szCs w:val="22"/>
                                <w:lang w:val="sq-AL"/>
                              </w:rPr>
                              <w:t xml:space="preserve"> </w:t>
                            </w:r>
                            <w:r w:rsidRPr="0074635E">
                              <w:rPr>
                                <w:rFonts w:ascii="Book Antiqua" w:hAnsi="Book Antiqua"/>
                                <w:b/>
                                <w:bCs/>
                                <w:sz w:val="22"/>
                                <w:szCs w:val="22"/>
                                <w:lang w:val="sq-AL"/>
                              </w:rPr>
                              <w:t>NAIM BARDIQI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49371F" w:rsidRPr="007C33E7" w:rsidRDefault="0049371F" w:rsidP="008A16D1">
                            <w:pPr>
                              <w:rPr>
                                <w:rFonts w:ascii="Book Antiqua" w:hAnsi="Book Antiqua"/>
                                <w:b/>
                                <w:bCs/>
                                <w:sz w:val="22"/>
                                <w:szCs w:val="22"/>
                                <w:lang w:val="sq-AL"/>
                              </w:rPr>
                            </w:pPr>
                          </w:p>
                          <w:p w14:paraId="5818CC71" w14:textId="4C4B836F" w:rsidR="0049371F" w:rsidRPr="007C33E7" w:rsidRDefault="0049371F"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 xml:space="preserve">   KADRIJE BERISHA, Zyrtar Kryesor Financiar (ZKF)</w:t>
                            </w:r>
                          </w:p>
                          <w:p w14:paraId="4A67E5B7" w14:textId="77777777" w:rsidR="0049371F" w:rsidRPr="007C33E7" w:rsidRDefault="0049371F" w:rsidP="008A16D1">
                            <w:pPr>
                              <w:rPr>
                                <w:rFonts w:ascii="Book Antiqua" w:hAnsi="Book Antiqua"/>
                                <w:bCs/>
                                <w:sz w:val="22"/>
                                <w:szCs w:val="22"/>
                                <w:lang w:val="sq-AL"/>
                              </w:rPr>
                            </w:pPr>
                          </w:p>
                          <w:p w14:paraId="0EE46F15" w14:textId="4CAB3C6A"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49371F" w:rsidRPr="007C33E7" w:rsidRDefault="0049371F" w:rsidP="008A16D1">
                            <w:pPr>
                              <w:jc w:val="both"/>
                              <w:rPr>
                                <w:rFonts w:ascii="Book Antiqua" w:hAnsi="Book Antiqua" w:cs="TimesNewRomanPSMT"/>
                                <w:sz w:val="22"/>
                                <w:szCs w:val="22"/>
                                <w:lang w:val="sq-AL"/>
                              </w:rPr>
                            </w:pPr>
                          </w:p>
                          <w:p w14:paraId="713A4648" w14:textId="30200AD1"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23 dhe është pjese përbërëse e pasqyrave financiare</w:t>
                            </w:r>
                            <w:r w:rsidRPr="007C33E7">
                              <w:rPr>
                                <w:rFonts w:ascii="Book Antiqua" w:hAnsi="Book Antiqua" w:cs="TimesNewRomanPSMT"/>
                                <w:sz w:val="22"/>
                                <w:szCs w:val="22"/>
                                <w:lang w:val="sq-AL"/>
                              </w:rPr>
                              <w:t xml:space="preserve">. </w:t>
                            </w:r>
                          </w:p>
                          <w:p w14:paraId="63A729F8" w14:textId="77777777" w:rsidR="0049371F" w:rsidRPr="007C33E7" w:rsidRDefault="0049371F" w:rsidP="008A16D1">
                            <w:pPr>
                              <w:jc w:val="both"/>
                              <w:rPr>
                                <w:rFonts w:ascii="Book Antiqua" w:hAnsi="Book Antiqua" w:cs="TimesNewRomanPSMT"/>
                                <w:sz w:val="22"/>
                                <w:szCs w:val="22"/>
                                <w:lang w:val="sq-AL"/>
                              </w:rPr>
                            </w:pPr>
                          </w:p>
                          <w:p w14:paraId="1F020C00" w14:textId="77777777" w:rsidR="0049371F"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49371F" w:rsidRPr="007C33E7" w:rsidRDefault="0049371F" w:rsidP="008A16D1">
                            <w:pPr>
                              <w:jc w:val="both"/>
                              <w:rPr>
                                <w:rFonts w:ascii="Book Antiqua" w:hAnsi="Book Antiqua" w:cs="TimesNewRomanPSMT"/>
                                <w:sz w:val="22"/>
                                <w:szCs w:val="22"/>
                                <w:lang w:val="sq-AL"/>
                              </w:rPr>
                            </w:pPr>
                          </w:p>
                          <w:p w14:paraId="2557785C"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49371F" w:rsidRPr="007C33E7" w:rsidRDefault="0049371F" w:rsidP="008A16D1">
                            <w:pPr>
                              <w:jc w:val="both"/>
                              <w:rPr>
                                <w:rFonts w:ascii="Book Antiqua" w:hAnsi="Book Antiqua" w:cs="TimesNewRomanPSMT"/>
                                <w:sz w:val="22"/>
                                <w:szCs w:val="22"/>
                                <w:lang w:val="sq-AL"/>
                              </w:rPr>
                            </w:pPr>
                          </w:p>
                          <w:p w14:paraId="51055B82"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49371F" w:rsidRPr="00297B28" w:rsidRDefault="0049371F" w:rsidP="008A16D1">
                            <w:pPr>
                              <w:pStyle w:val="ListParagraph"/>
                              <w:rPr>
                                <w:rFonts w:ascii="Book Antiqua" w:hAnsi="Book Antiqua" w:cs="TimesNewRomanPSMT"/>
                                <w:sz w:val="22"/>
                                <w:szCs w:val="22"/>
                                <w:lang w:val="sq-AL"/>
                              </w:rPr>
                            </w:pPr>
                          </w:p>
                          <w:p w14:paraId="3A5F3FDF"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49371F" w:rsidRDefault="0049371F" w:rsidP="008A16D1">
                            <w:pPr>
                              <w:jc w:val="both"/>
                              <w:rPr>
                                <w:rFonts w:ascii="Book Antiqua" w:hAnsi="Book Antiqua" w:cs="TimesNewRomanPSMT"/>
                                <w:sz w:val="22"/>
                                <w:szCs w:val="22"/>
                                <w:lang w:val="sq-AL"/>
                              </w:rPr>
                            </w:pPr>
                          </w:p>
                          <w:p w14:paraId="00B3041F" w14:textId="14F5DEE8"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23</w:t>
                            </w:r>
                            <w:r w:rsidRPr="00297B28">
                              <w:rPr>
                                <w:rFonts w:ascii="Book Antiqua" w:hAnsi="Book Antiqua" w:cs="TimesNewRomanPSMT"/>
                                <w:sz w:val="22"/>
                                <w:szCs w:val="22"/>
                                <w:lang w:val="sq-AL"/>
                              </w:rPr>
                              <w:t xml:space="preserve">. </w:t>
                            </w:r>
                          </w:p>
                          <w:p w14:paraId="6EB1C7F1" w14:textId="77777777" w:rsidR="0049371F" w:rsidRPr="007C33E7" w:rsidRDefault="0049371F" w:rsidP="008A16D1">
                            <w:pPr>
                              <w:jc w:val="both"/>
                              <w:rPr>
                                <w:rFonts w:ascii="Book Antiqua" w:hAnsi="Book Antiqua" w:cs="TimesNewRomanPSMT"/>
                                <w:sz w:val="22"/>
                                <w:szCs w:val="22"/>
                                <w:lang w:val="sq-AL"/>
                              </w:rPr>
                            </w:pPr>
                          </w:p>
                          <w:p w14:paraId="3550489C"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49371F" w:rsidRPr="00297B28" w:rsidRDefault="0049371F" w:rsidP="008A16D1">
                            <w:pPr>
                              <w:pStyle w:val="ListParagraph"/>
                              <w:rPr>
                                <w:rFonts w:ascii="Book Antiqua" w:hAnsi="Book Antiqua" w:cs="TimesNewRomanPSMT"/>
                                <w:sz w:val="22"/>
                                <w:szCs w:val="22"/>
                                <w:lang w:val="sq-AL"/>
                              </w:rPr>
                            </w:pPr>
                          </w:p>
                          <w:p w14:paraId="32078266"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49371F" w:rsidRPr="007C33E7" w:rsidRDefault="0049371F" w:rsidP="008A16D1">
                            <w:pPr>
                              <w:jc w:val="both"/>
                              <w:rPr>
                                <w:rFonts w:ascii="Book Antiqua" w:hAnsi="Book Antiqua" w:cs="TimesNewRomanPSMT"/>
                                <w:sz w:val="22"/>
                                <w:szCs w:val="22"/>
                                <w:lang w:val="sq-AL"/>
                              </w:rPr>
                            </w:pPr>
                          </w:p>
                          <w:p w14:paraId="721ED130"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49371F" w:rsidRPr="00297B28" w:rsidRDefault="0049371F" w:rsidP="008A16D1">
                            <w:pPr>
                              <w:pStyle w:val="ListParagraph"/>
                              <w:rPr>
                                <w:rFonts w:ascii="Book Antiqua" w:hAnsi="Book Antiqua" w:cs="TimesNewRomanPSMT"/>
                                <w:sz w:val="22"/>
                                <w:szCs w:val="22"/>
                                <w:lang w:val="sq-AL"/>
                              </w:rPr>
                            </w:pPr>
                          </w:p>
                          <w:p w14:paraId="39CD5080" w14:textId="63A82C7C"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49371F" w:rsidRPr="00297B28" w:rsidRDefault="0049371F" w:rsidP="008A16D1">
                            <w:pPr>
                              <w:pStyle w:val="ListParagraph"/>
                              <w:rPr>
                                <w:rFonts w:ascii="Book Antiqua" w:hAnsi="Book Antiqua" w:cs="TimesNewRomanPSMT"/>
                                <w:sz w:val="22"/>
                                <w:szCs w:val="22"/>
                                <w:lang w:val="sq-AL"/>
                              </w:rPr>
                            </w:pPr>
                          </w:p>
                          <w:p w14:paraId="5A1FD695"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49371F" w:rsidRPr="00297B28" w:rsidRDefault="0049371F" w:rsidP="008A16D1">
                            <w:pPr>
                              <w:pStyle w:val="ListParagraph"/>
                              <w:rPr>
                                <w:rFonts w:ascii="Book Antiqua" w:hAnsi="Book Antiqua" w:cs="TimesNewRomanPSMT"/>
                                <w:sz w:val="22"/>
                                <w:szCs w:val="22"/>
                                <w:lang w:val="sq-AL"/>
                              </w:rPr>
                            </w:pPr>
                          </w:p>
                          <w:p w14:paraId="1F7325F2" w14:textId="3181A8FF"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Sipas mendimit tonë, pasqyrat financiare që janë të bashkangjitura paraqesin një prezantim të vërtetë dhe të paanshëm të financave dhe transaksioneve financiare për vitin </w:t>
                            </w:r>
                            <w:r>
                              <w:rPr>
                                <w:rFonts w:ascii="Book Antiqua" w:hAnsi="Book Antiqua" w:cs="TimesNewRomanPSMT"/>
                                <w:sz w:val="22"/>
                                <w:szCs w:val="22"/>
                                <w:lang w:val="sq-AL"/>
                              </w:rPr>
                              <w:t>e përfunduar me 31 dhjetor 2023</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Ministrisë së Shëndetësisë</w:t>
                            </w:r>
                          </w:p>
                          <w:p w14:paraId="1F8382FE" w14:textId="77777777" w:rsidR="0049371F" w:rsidRPr="0043426E" w:rsidRDefault="0049371F" w:rsidP="008A16D1">
                            <w:pPr>
                              <w:rPr>
                                <w:rFonts w:ascii="Book Antiqua" w:hAnsi="Book Antiqua"/>
                                <w:b/>
                                <w:bCs/>
                                <w:sz w:val="14"/>
                                <w:szCs w:val="22"/>
                                <w:lang w:val="sq-AL"/>
                              </w:rPr>
                            </w:pPr>
                          </w:p>
                          <w:p w14:paraId="13450818" w14:textId="77777777" w:rsidR="0049371F" w:rsidRDefault="0049371F"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5A542E93" w14:textId="77777777" w:rsidR="0049371F" w:rsidRPr="007C33E7" w:rsidRDefault="0049371F" w:rsidP="008A16D1">
                            <w:pPr>
                              <w:rPr>
                                <w:rFonts w:ascii="Book Antiqua" w:hAnsi="Book Antiqua"/>
                                <w:b/>
                                <w:bCs/>
                                <w:sz w:val="22"/>
                                <w:szCs w:val="22"/>
                                <w:lang w:val="it-IT"/>
                              </w:rPr>
                            </w:pPr>
                          </w:p>
                          <w:p w14:paraId="6A8B9D88" w14:textId="77777777" w:rsidR="0049371F" w:rsidRPr="007C33E7" w:rsidRDefault="0049371F"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49371F" w:rsidRPr="001959C0" w:rsidRDefault="0049371F"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49371F" w:rsidRPr="007C33E7" w:rsidRDefault="0049371F" w:rsidP="008A16D1">
                            <w:pPr>
                              <w:jc w:val="both"/>
                              <w:rPr>
                                <w:rFonts w:ascii="Book Antiqua" w:hAnsi="Book Antiqua"/>
                                <w:lang w:val="sq-AL"/>
                              </w:rPr>
                            </w:pPr>
                          </w:p>
                          <w:p w14:paraId="1E33F0D9" w14:textId="77777777" w:rsidR="0049371F" w:rsidRPr="007C33E7" w:rsidRDefault="0049371F" w:rsidP="008A16D1">
                            <w:pPr>
                              <w:jc w:val="both"/>
                              <w:rPr>
                                <w:rFonts w:ascii="Book Antiqua" w:hAnsi="Book Antiqua"/>
                                <w:lang w:val="sq-AL"/>
                              </w:rPr>
                            </w:pPr>
                          </w:p>
                          <w:p w14:paraId="49AB654F" w14:textId="77777777" w:rsidR="0049371F" w:rsidRPr="007C33E7" w:rsidRDefault="0049371F" w:rsidP="008A16D1">
                            <w:pPr>
                              <w:jc w:val="both"/>
                              <w:rPr>
                                <w:rFonts w:ascii="Book Antiqua" w:hAnsi="Book Antiqua"/>
                                <w:lang w:val="sq-AL"/>
                              </w:rPr>
                            </w:pPr>
                          </w:p>
                          <w:p w14:paraId="4F5A758B" w14:textId="77777777" w:rsidR="0049371F" w:rsidRPr="007C33E7" w:rsidRDefault="0049371F" w:rsidP="008A16D1">
                            <w:pPr>
                              <w:jc w:val="both"/>
                              <w:rPr>
                                <w:rFonts w:ascii="Book Antiqua" w:hAnsi="Book Antiqua" w:cs="TimesNewRomanPSMT"/>
                                <w:sz w:val="22"/>
                                <w:szCs w:val="22"/>
                                <w:lang w:val="sq-AL"/>
                              </w:rPr>
                            </w:pPr>
                          </w:p>
                          <w:p w14:paraId="5C5C3A46" w14:textId="77777777" w:rsidR="0049371F" w:rsidRPr="007C33E7" w:rsidRDefault="0049371F" w:rsidP="008A16D1">
                            <w:pPr>
                              <w:jc w:val="both"/>
                              <w:rPr>
                                <w:rFonts w:ascii="Book Antiqua" w:hAnsi="Book Antiqua"/>
                                <w:lang w:val="sq-AL"/>
                              </w:rPr>
                            </w:pPr>
                          </w:p>
                          <w:p w14:paraId="59347508" w14:textId="77777777" w:rsidR="0049371F" w:rsidRPr="007C33E7" w:rsidRDefault="0049371F" w:rsidP="008A16D1">
                            <w:pPr>
                              <w:jc w:val="both"/>
                              <w:rPr>
                                <w:rFonts w:ascii="Book Antiqua" w:hAnsi="Book Antiqua"/>
                                <w:lang w:val="sq-AL"/>
                              </w:rPr>
                            </w:pPr>
                          </w:p>
                          <w:p w14:paraId="4C7A996F" w14:textId="77777777" w:rsidR="0049371F" w:rsidRPr="007C33E7" w:rsidRDefault="0049371F" w:rsidP="008A16D1">
                            <w:pPr>
                              <w:jc w:val="both"/>
                              <w:rPr>
                                <w:rFonts w:ascii="Book Antiqua" w:hAnsi="Book Antiqua"/>
                                <w:lang w:val="sq-AL"/>
                              </w:rPr>
                            </w:pPr>
                          </w:p>
                          <w:p w14:paraId="165D15E3" w14:textId="77777777" w:rsidR="0049371F" w:rsidRPr="007C33E7" w:rsidRDefault="0049371F" w:rsidP="008A16D1">
                            <w:pPr>
                              <w:jc w:val="both"/>
                              <w:rPr>
                                <w:rFonts w:ascii="Book Antiqua" w:hAnsi="Book Antiqua"/>
                                <w:lang w:val="sq-AL"/>
                              </w:rPr>
                            </w:pPr>
                          </w:p>
                          <w:p w14:paraId="0C1D61C9" w14:textId="77777777" w:rsidR="0049371F" w:rsidRPr="007C33E7" w:rsidRDefault="0049371F" w:rsidP="008A16D1">
                            <w:pPr>
                              <w:jc w:val="both"/>
                              <w:rPr>
                                <w:rFonts w:ascii="Book Antiqua" w:hAnsi="Book Antiqua"/>
                                <w:lang w:val="sq-AL"/>
                              </w:rPr>
                            </w:pPr>
                          </w:p>
                          <w:p w14:paraId="5E3D17F6" w14:textId="77777777" w:rsidR="0049371F" w:rsidRPr="007C33E7" w:rsidRDefault="0049371F" w:rsidP="008A16D1">
                            <w:pPr>
                              <w:jc w:val="both"/>
                              <w:rPr>
                                <w:rFonts w:ascii="Book Antiqua" w:hAnsi="Book Antiqua"/>
                                <w:lang w:val="sq-AL"/>
                              </w:rPr>
                            </w:pPr>
                          </w:p>
                          <w:p w14:paraId="68CD1E31" w14:textId="77777777" w:rsidR="0049371F" w:rsidRPr="007C33E7" w:rsidRDefault="0049371F"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49371F" w:rsidRPr="007C33E7" w:rsidRDefault="0049371F"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49371F" w:rsidRPr="007C33E7" w:rsidRDefault="0049371F"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inline>
            </w:drawing>
          </mc:Choice>
          <mc:Fallback>
            <w:pict>
              <v:shape w14:anchorId="1FE50F7B" id="Text Box 56" o:spid="_x0000_s1028" type="#_x0000_t202" style="width:511.5pt;height:7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" filled="f" stroked="f">
                <v:textbox>
                  <w:txbxContent>
                    <w:p w14:paraId="4181E1F9" w14:textId="77777777" w:rsidR="0049371F" w:rsidRPr="007C33E7" w:rsidRDefault="0049371F"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49371F" w:rsidRPr="007C33E7" w:rsidRDefault="0049371F"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49371F" w:rsidRPr="007C33E7" w:rsidRDefault="0049371F" w:rsidP="008A16D1">
                      <w:pPr>
                        <w:rPr>
                          <w:rFonts w:ascii="Book Antiqua" w:hAnsi="Book Antiqua"/>
                          <w:b/>
                          <w:bCs/>
                          <w:sz w:val="22"/>
                          <w:szCs w:val="22"/>
                          <w:lang w:val="sq-AL"/>
                        </w:rPr>
                      </w:pPr>
                    </w:p>
                    <w:p w14:paraId="22027473" w14:textId="7F27D2E0" w:rsidR="0049371F" w:rsidRPr="007C33E7" w:rsidRDefault="0049371F"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49371F" w:rsidRPr="007C33E7" w:rsidRDefault="0049371F" w:rsidP="008A16D1">
                      <w:pPr>
                        <w:rPr>
                          <w:rFonts w:ascii="Book Antiqua" w:hAnsi="Book Antiqua"/>
                          <w:bCs/>
                          <w:sz w:val="22"/>
                          <w:szCs w:val="22"/>
                          <w:lang w:val="sq-AL"/>
                        </w:rPr>
                      </w:pPr>
                    </w:p>
                    <w:p w14:paraId="79237233" w14:textId="3F64F138" w:rsidR="0049371F" w:rsidRPr="007C33E7" w:rsidRDefault="0049371F"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74635E">
                        <w:rPr>
                          <w:rFonts w:ascii="Book Antiqua" w:hAnsi="Book Antiqua"/>
                          <w:b/>
                          <w:bCs/>
                          <w:sz w:val="22"/>
                          <w:szCs w:val="22"/>
                          <w:lang w:val="sq-AL"/>
                        </w:rPr>
                        <w:t>Dr.</w:t>
                      </w:r>
                      <w:r>
                        <w:rPr>
                          <w:rFonts w:ascii="Book Antiqua" w:hAnsi="Book Antiqua"/>
                          <w:b/>
                          <w:bCs/>
                          <w:sz w:val="22"/>
                          <w:szCs w:val="22"/>
                          <w:lang w:val="sq-AL"/>
                        </w:rPr>
                        <w:t xml:space="preserve"> </w:t>
                      </w:r>
                      <w:r w:rsidRPr="0074635E">
                        <w:rPr>
                          <w:rFonts w:ascii="Book Antiqua" w:hAnsi="Book Antiqua"/>
                          <w:b/>
                          <w:bCs/>
                          <w:sz w:val="22"/>
                          <w:szCs w:val="22"/>
                          <w:lang w:val="sq-AL"/>
                        </w:rPr>
                        <w:t>NAIM BARDIQI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49371F" w:rsidRPr="007C33E7" w:rsidRDefault="0049371F" w:rsidP="008A16D1">
                      <w:pPr>
                        <w:rPr>
                          <w:rFonts w:ascii="Book Antiqua" w:hAnsi="Book Antiqua"/>
                          <w:b/>
                          <w:bCs/>
                          <w:sz w:val="22"/>
                          <w:szCs w:val="22"/>
                          <w:lang w:val="sq-AL"/>
                        </w:rPr>
                      </w:pPr>
                    </w:p>
                    <w:p w14:paraId="5818CC71" w14:textId="4C4B836F" w:rsidR="0049371F" w:rsidRPr="007C33E7" w:rsidRDefault="0049371F"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 xml:space="preserve">   KADRIJE BERISHA, Zyrtar Kryesor Financiar (ZKF)</w:t>
                      </w:r>
                    </w:p>
                    <w:p w14:paraId="4A67E5B7" w14:textId="77777777" w:rsidR="0049371F" w:rsidRPr="007C33E7" w:rsidRDefault="0049371F" w:rsidP="008A16D1">
                      <w:pPr>
                        <w:rPr>
                          <w:rFonts w:ascii="Book Antiqua" w:hAnsi="Book Antiqua"/>
                          <w:bCs/>
                          <w:sz w:val="22"/>
                          <w:szCs w:val="22"/>
                          <w:lang w:val="sq-AL"/>
                        </w:rPr>
                      </w:pPr>
                    </w:p>
                    <w:p w14:paraId="0EE46F15" w14:textId="4CAB3C6A"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49371F" w:rsidRPr="007C33E7" w:rsidRDefault="0049371F" w:rsidP="008A16D1">
                      <w:pPr>
                        <w:jc w:val="both"/>
                        <w:rPr>
                          <w:rFonts w:ascii="Book Antiqua" w:hAnsi="Book Antiqua" w:cs="TimesNewRomanPSMT"/>
                          <w:sz w:val="22"/>
                          <w:szCs w:val="22"/>
                          <w:lang w:val="sq-AL"/>
                        </w:rPr>
                      </w:pPr>
                    </w:p>
                    <w:p w14:paraId="713A4648" w14:textId="30200AD1"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23 dhe është pjese përbërëse e pasqyrave financiare</w:t>
                      </w:r>
                      <w:r w:rsidRPr="007C33E7">
                        <w:rPr>
                          <w:rFonts w:ascii="Book Antiqua" w:hAnsi="Book Antiqua" w:cs="TimesNewRomanPSMT"/>
                          <w:sz w:val="22"/>
                          <w:szCs w:val="22"/>
                          <w:lang w:val="sq-AL"/>
                        </w:rPr>
                        <w:t xml:space="preserve">. </w:t>
                      </w:r>
                    </w:p>
                    <w:p w14:paraId="63A729F8" w14:textId="77777777" w:rsidR="0049371F" w:rsidRPr="007C33E7" w:rsidRDefault="0049371F" w:rsidP="008A16D1">
                      <w:pPr>
                        <w:jc w:val="both"/>
                        <w:rPr>
                          <w:rFonts w:ascii="Book Antiqua" w:hAnsi="Book Antiqua" w:cs="TimesNewRomanPSMT"/>
                          <w:sz w:val="22"/>
                          <w:szCs w:val="22"/>
                          <w:lang w:val="sq-AL"/>
                        </w:rPr>
                      </w:pPr>
                    </w:p>
                    <w:p w14:paraId="1F020C00" w14:textId="77777777" w:rsidR="0049371F"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49371F" w:rsidRPr="007C33E7" w:rsidRDefault="0049371F" w:rsidP="008A16D1">
                      <w:pPr>
                        <w:jc w:val="both"/>
                        <w:rPr>
                          <w:rFonts w:ascii="Book Antiqua" w:hAnsi="Book Antiqua" w:cs="TimesNewRomanPSMT"/>
                          <w:sz w:val="22"/>
                          <w:szCs w:val="22"/>
                          <w:lang w:val="sq-AL"/>
                        </w:rPr>
                      </w:pPr>
                    </w:p>
                    <w:p w14:paraId="2557785C"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49371F" w:rsidRPr="007C33E7" w:rsidRDefault="0049371F" w:rsidP="008A16D1">
                      <w:pPr>
                        <w:jc w:val="both"/>
                        <w:rPr>
                          <w:rFonts w:ascii="Book Antiqua" w:hAnsi="Book Antiqua" w:cs="TimesNewRomanPSMT"/>
                          <w:sz w:val="22"/>
                          <w:szCs w:val="22"/>
                          <w:lang w:val="sq-AL"/>
                        </w:rPr>
                      </w:pPr>
                    </w:p>
                    <w:p w14:paraId="51055B82"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49371F" w:rsidRPr="00297B28" w:rsidRDefault="0049371F" w:rsidP="008A16D1">
                      <w:pPr>
                        <w:pStyle w:val="ListParagraph"/>
                        <w:rPr>
                          <w:rFonts w:ascii="Book Antiqua" w:hAnsi="Book Antiqua" w:cs="TimesNewRomanPSMT"/>
                          <w:sz w:val="22"/>
                          <w:szCs w:val="22"/>
                          <w:lang w:val="sq-AL"/>
                        </w:rPr>
                      </w:pPr>
                    </w:p>
                    <w:p w14:paraId="3A5F3FDF"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49371F" w:rsidRDefault="0049371F" w:rsidP="008A16D1">
                      <w:pPr>
                        <w:jc w:val="both"/>
                        <w:rPr>
                          <w:rFonts w:ascii="Book Antiqua" w:hAnsi="Book Antiqua" w:cs="TimesNewRomanPSMT"/>
                          <w:sz w:val="22"/>
                          <w:szCs w:val="22"/>
                          <w:lang w:val="sq-AL"/>
                        </w:rPr>
                      </w:pPr>
                    </w:p>
                    <w:p w14:paraId="00B3041F" w14:textId="14F5DEE8"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23</w:t>
                      </w:r>
                      <w:r w:rsidRPr="00297B28">
                        <w:rPr>
                          <w:rFonts w:ascii="Book Antiqua" w:hAnsi="Book Antiqua" w:cs="TimesNewRomanPSMT"/>
                          <w:sz w:val="22"/>
                          <w:szCs w:val="22"/>
                          <w:lang w:val="sq-AL"/>
                        </w:rPr>
                        <w:t xml:space="preserve">. </w:t>
                      </w:r>
                    </w:p>
                    <w:p w14:paraId="6EB1C7F1" w14:textId="77777777" w:rsidR="0049371F" w:rsidRPr="007C33E7" w:rsidRDefault="0049371F" w:rsidP="008A16D1">
                      <w:pPr>
                        <w:jc w:val="both"/>
                        <w:rPr>
                          <w:rFonts w:ascii="Book Antiqua" w:hAnsi="Book Antiqua" w:cs="TimesNewRomanPSMT"/>
                          <w:sz w:val="22"/>
                          <w:szCs w:val="22"/>
                          <w:lang w:val="sq-AL"/>
                        </w:rPr>
                      </w:pPr>
                    </w:p>
                    <w:p w14:paraId="3550489C"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e</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49371F" w:rsidRPr="00297B28" w:rsidRDefault="0049371F" w:rsidP="008A16D1">
                      <w:pPr>
                        <w:pStyle w:val="ListParagraph"/>
                        <w:rPr>
                          <w:rFonts w:ascii="Book Antiqua" w:hAnsi="Book Antiqua" w:cs="TimesNewRomanPSMT"/>
                          <w:sz w:val="22"/>
                          <w:szCs w:val="22"/>
                          <w:lang w:val="sq-AL"/>
                        </w:rPr>
                      </w:pPr>
                    </w:p>
                    <w:p w14:paraId="32078266" w14:textId="77777777" w:rsidR="0049371F" w:rsidRPr="00297B28"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49371F" w:rsidRPr="007C33E7" w:rsidRDefault="0049371F" w:rsidP="008A16D1">
                      <w:pPr>
                        <w:jc w:val="both"/>
                        <w:rPr>
                          <w:rFonts w:ascii="Book Antiqua" w:hAnsi="Book Antiqua" w:cs="TimesNewRomanPSMT"/>
                          <w:sz w:val="22"/>
                          <w:szCs w:val="22"/>
                          <w:lang w:val="sq-AL"/>
                        </w:rPr>
                      </w:pPr>
                    </w:p>
                    <w:p w14:paraId="721ED130"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49371F" w:rsidRPr="00297B28" w:rsidRDefault="0049371F" w:rsidP="008A16D1">
                      <w:pPr>
                        <w:pStyle w:val="ListParagraph"/>
                        <w:rPr>
                          <w:rFonts w:ascii="Book Antiqua" w:hAnsi="Book Antiqua" w:cs="TimesNewRomanPSMT"/>
                          <w:sz w:val="22"/>
                          <w:szCs w:val="22"/>
                          <w:lang w:val="sq-AL"/>
                        </w:rPr>
                      </w:pPr>
                    </w:p>
                    <w:p w14:paraId="39CD5080" w14:textId="63A82C7C"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49371F" w:rsidRPr="00297B28" w:rsidRDefault="0049371F" w:rsidP="008A16D1">
                      <w:pPr>
                        <w:pStyle w:val="ListParagraph"/>
                        <w:rPr>
                          <w:rFonts w:ascii="Book Antiqua" w:hAnsi="Book Antiqua" w:cs="TimesNewRomanPSMT"/>
                          <w:sz w:val="22"/>
                          <w:szCs w:val="22"/>
                          <w:lang w:val="sq-AL"/>
                        </w:rPr>
                      </w:pPr>
                    </w:p>
                    <w:p w14:paraId="5A1FD695" w14:textId="77777777" w:rsidR="0049371F" w:rsidRDefault="0049371F"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49371F" w:rsidRPr="00297B28" w:rsidRDefault="0049371F" w:rsidP="008A16D1">
                      <w:pPr>
                        <w:pStyle w:val="ListParagraph"/>
                        <w:rPr>
                          <w:rFonts w:ascii="Book Antiqua" w:hAnsi="Book Antiqua" w:cs="TimesNewRomanPSMT"/>
                          <w:sz w:val="22"/>
                          <w:szCs w:val="22"/>
                          <w:lang w:val="sq-AL"/>
                        </w:rPr>
                      </w:pPr>
                    </w:p>
                    <w:p w14:paraId="1F7325F2" w14:textId="3181A8FF" w:rsidR="0049371F" w:rsidRPr="007C33E7" w:rsidRDefault="0049371F"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Sipas mendimit tonë, pasqyrat financiare që janë të bashkangjitura paraqesin një prezantim të vërtetë dhe të paanshëm të financave dhe transaksioneve financiare për vitin </w:t>
                      </w:r>
                      <w:r>
                        <w:rPr>
                          <w:rFonts w:ascii="Book Antiqua" w:hAnsi="Book Antiqua" w:cs="TimesNewRomanPSMT"/>
                          <w:sz w:val="22"/>
                          <w:szCs w:val="22"/>
                          <w:lang w:val="sq-AL"/>
                        </w:rPr>
                        <w:t>e përfunduar me 31 dhjetor 2023</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Ministrisë së Shëndetësisë</w:t>
                      </w:r>
                    </w:p>
                    <w:p w14:paraId="1F8382FE" w14:textId="77777777" w:rsidR="0049371F" w:rsidRPr="0043426E" w:rsidRDefault="0049371F" w:rsidP="008A16D1">
                      <w:pPr>
                        <w:rPr>
                          <w:rFonts w:ascii="Book Antiqua" w:hAnsi="Book Antiqua"/>
                          <w:b/>
                          <w:bCs/>
                          <w:sz w:val="14"/>
                          <w:szCs w:val="22"/>
                          <w:lang w:val="sq-AL"/>
                        </w:rPr>
                      </w:pPr>
                    </w:p>
                    <w:p w14:paraId="13450818" w14:textId="77777777" w:rsidR="0049371F" w:rsidRDefault="0049371F"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5A542E93" w14:textId="77777777" w:rsidR="0049371F" w:rsidRPr="007C33E7" w:rsidRDefault="0049371F" w:rsidP="008A16D1">
                      <w:pPr>
                        <w:rPr>
                          <w:rFonts w:ascii="Book Antiqua" w:hAnsi="Book Antiqua"/>
                          <w:b/>
                          <w:bCs/>
                          <w:sz w:val="22"/>
                          <w:szCs w:val="22"/>
                          <w:lang w:val="it-IT"/>
                        </w:rPr>
                      </w:pPr>
                    </w:p>
                    <w:p w14:paraId="6A8B9D88" w14:textId="77777777" w:rsidR="0049371F" w:rsidRPr="007C33E7" w:rsidRDefault="0049371F"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49371F" w:rsidRPr="001959C0" w:rsidRDefault="0049371F"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49371F" w:rsidRPr="007C33E7" w:rsidRDefault="0049371F" w:rsidP="008A16D1">
                      <w:pPr>
                        <w:jc w:val="both"/>
                        <w:rPr>
                          <w:rFonts w:ascii="Book Antiqua" w:hAnsi="Book Antiqua"/>
                          <w:lang w:val="sq-AL"/>
                        </w:rPr>
                      </w:pPr>
                    </w:p>
                    <w:p w14:paraId="1E33F0D9" w14:textId="77777777" w:rsidR="0049371F" w:rsidRPr="007C33E7" w:rsidRDefault="0049371F" w:rsidP="008A16D1">
                      <w:pPr>
                        <w:jc w:val="both"/>
                        <w:rPr>
                          <w:rFonts w:ascii="Book Antiqua" w:hAnsi="Book Antiqua"/>
                          <w:lang w:val="sq-AL"/>
                        </w:rPr>
                      </w:pPr>
                    </w:p>
                    <w:p w14:paraId="49AB654F" w14:textId="77777777" w:rsidR="0049371F" w:rsidRPr="007C33E7" w:rsidRDefault="0049371F" w:rsidP="008A16D1">
                      <w:pPr>
                        <w:jc w:val="both"/>
                        <w:rPr>
                          <w:rFonts w:ascii="Book Antiqua" w:hAnsi="Book Antiqua"/>
                          <w:lang w:val="sq-AL"/>
                        </w:rPr>
                      </w:pPr>
                    </w:p>
                    <w:p w14:paraId="4F5A758B" w14:textId="77777777" w:rsidR="0049371F" w:rsidRPr="007C33E7" w:rsidRDefault="0049371F" w:rsidP="008A16D1">
                      <w:pPr>
                        <w:jc w:val="both"/>
                        <w:rPr>
                          <w:rFonts w:ascii="Book Antiqua" w:hAnsi="Book Antiqua" w:cs="TimesNewRomanPSMT"/>
                          <w:sz w:val="22"/>
                          <w:szCs w:val="22"/>
                          <w:lang w:val="sq-AL"/>
                        </w:rPr>
                      </w:pPr>
                    </w:p>
                    <w:p w14:paraId="5C5C3A46" w14:textId="77777777" w:rsidR="0049371F" w:rsidRPr="007C33E7" w:rsidRDefault="0049371F" w:rsidP="008A16D1">
                      <w:pPr>
                        <w:jc w:val="both"/>
                        <w:rPr>
                          <w:rFonts w:ascii="Book Antiqua" w:hAnsi="Book Antiqua"/>
                          <w:lang w:val="sq-AL"/>
                        </w:rPr>
                      </w:pPr>
                    </w:p>
                    <w:p w14:paraId="59347508" w14:textId="77777777" w:rsidR="0049371F" w:rsidRPr="007C33E7" w:rsidRDefault="0049371F" w:rsidP="008A16D1">
                      <w:pPr>
                        <w:jc w:val="both"/>
                        <w:rPr>
                          <w:rFonts w:ascii="Book Antiqua" w:hAnsi="Book Antiqua"/>
                          <w:lang w:val="sq-AL"/>
                        </w:rPr>
                      </w:pPr>
                    </w:p>
                    <w:p w14:paraId="4C7A996F" w14:textId="77777777" w:rsidR="0049371F" w:rsidRPr="007C33E7" w:rsidRDefault="0049371F" w:rsidP="008A16D1">
                      <w:pPr>
                        <w:jc w:val="both"/>
                        <w:rPr>
                          <w:rFonts w:ascii="Book Antiqua" w:hAnsi="Book Antiqua"/>
                          <w:lang w:val="sq-AL"/>
                        </w:rPr>
                      </w:pPr>
                    </w:p>
                    <w:p w14:paraId="165D15E3" w14:textId="77777777" w:rsidR="0049371F" w:rsidRPr="007C33E7" w:rsidRDefault="0049371F" w:rsidP="008A16D1">
                      <w:pPr>
                        <w:jc w:val="both"/>
                        <w:rPr>
                          <w:rFonts w:ascii="Book Antiqua" w:hAnsi="Book Antiqua"/>
                          <w:lang w:val="sq-AL"/>
                        </w:rPr>
                      </w:pPr>
                    </w:p>
                    <w:p w14:paraId="0C1D61C9" w14:textId="77777777" w:rsidR="0049371F" w:rsidRPr="007C33E7" w:rsidRDefault="0049371F" w:rsidP="008A16D1">
                      <w:pPr>
                        <w:jc w:val="both"/>
                        <w:rPr>
                          <w:rFonts w:ascii="Book Antiqua" w:hAnsi="Book Antiqua"/>
                          <w:lang w:val="sq-AL"/>
                        </w:rPr>
                      </w:pPr>
                    </w:p>
                    <w:p w14:paraId="5E3D17F6" w14:textId="77777777" w:rsidR="0049371F" w:rsidRPr="007C33E7" w:rsidRDefault="0049371F" w:rsidP="008A16D1">
                      <w:pPr>
                        <w:jc w:val="both"/>
                        <w:rPr>
                          <w:rFonts w:ascii="Book Antiqua" w:hAnsi="Book Antiqua"/>
                          <w:lang w:val="sq-AL"/>
                        </w:rPr>
                      </w:pPr>
                    </w:p>
                    <w:p w14:paraId="68CD1E31" w14:textId="77777777" w:rsidR="0049371F" w:rsidRPr="007C33E7" w:rsidRDefault="0049371F"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49371F" w:rsidRPr="007C33E7" w:rsidRDefault="0049371F"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49371F" w:rsidRPr="007C33E7" w:rsidRDefault="0049371F"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anchorlock/>
              </v:shape>
            </w:pict>
          </mc:Fallback>
        </mc:AlternateContent>
      </w:r>
    </w:p>
    <w:p w14:paraId="77B233F2" w14:textId="59E140AD" w:rsidR="008A16D1" w:rsidRPr="00261744" w:rsidRDefault="008A16D1" w:rsidP="00420FBA">
      <w:pPr>
        <w:rPr>
          <w:rFonts w:ascii="Book Antiqua" w:hAnsi="Book Antiqua"/>
          <w:b/>
          <w:bCs/>
          <w:color w:val="365F91"/>
          <w:lang w:val="sq-AL"/>
        </w:rPr>
      </w:pPr>
      <w:r w:rsidRPr="00261744">
        <w:rPr>
          <w:rFonts w:ascii="Book Antiqua" w:hAnsi="Book Antiqua"/>
          <w:b/>
          <w:bCs/>
          <w:color w:val="365F91"/>
          <w:lang w:val="sq-AL"/>
        </w:rPr>
        <w:lastRenderedPageBreak/>
        <w:t>Neni  13</w:t>
      </w:r>
    </w:p>
    <w:p w14:paraId="0A7FB6E4" w14:textId="77777777" w:rsidR="008A16D1" w:rsidRPr="00261744" w:rsidRDefault="008A16D1" w:rsidP="008A16D1">
      <w:pPr>
        <w:ind w:left="-720"/>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6097F290" w14:textId="0EBDFBFD" w:rsidR="008A16D1" w:rsidRDefault="008A16D1" w:rsidP="008A16D1">
      <w:pPr>
        <w:ind w:left="-720"/>
        <w:rPr>
          <w:rFonts w:ascii="Book Antiqua" w:hAnsi="Book Antiqua"/>
          <w:b/>
          <w:bCs/>
          <w:color w:val="365F91"/>
          <w:lang w:val="sq-AL"/>
        </w:rPr>
      </w:pPr>
    </w:p>
    <w:p w14:paraId="0D2E1933" w14:textId="745F9358" w:rsidR="00420FBA" w:rsidRDefault="00420FBA" w:rsidP="002274A5">
      <w:pPr>
        <w:rPr>
          <w:rFonts w:ascii="Book Antiqua" w:hAnsi="Book Antiqua"/>
          <w:b/>
          <w:bCs/>
          <w:color w:val="365F91"/>
          <w:lang w:val="sq-AL"/>
        </w:rPr>
      </w:pPr>
    </w:p>
    <w:bookmarkStart w:id="3" w:name="_MON_1766388130"/>
    <w:bookmarkEnd w:id="3"/>
    <w:p w14:paraId="26DF7655" w14:textId="2D8A123C" w:rsidR="008A16D1" w:rsidRPr="002274A5" w:rsidRDefault="00A00F3D" w:rsidP="002274A5">
      <w:pPr>
        <w:ind w:left="-720"/>
        <w:rPr>
          <w:rFonts w:ascii="Book Antiqua" w:hAnsi="Book Antiqua"/>
          <w:b/>
          <w:bCs/>
          <w:color w:val="365F91"/>
          <w:lang w:val="sq-AL"/>
        </w:rPr>
      </w:pPr>
      <w:r w:rsidRPr="00261744">
        <w:rPr>
          <w:rFonts w:ascii="Book Antiqua" w:hAnsi="Book Antiqua"/>
          <w:lang w:val="sq-AL"/>
        </w:rPr>
        <w:object w:dxaOrig="11820" w:dyaOrig="9927" w14:anchorId="3478B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385.5pt" o:ole="">
            <v:imagedata r:id="rId14" o:title=""/>
          </v:shape>
          <o:OLEObject Type="Embed" ProgID="Excel.Sheet.8" ShapeID="_x0000_i1025" DrawAspect="Content" ObjectID="_1805631682" r:id="rId15"/>
        </w:object>
      </w:r>
    </w:p>
    <w:p w14:paraId="65CB5EC3" w14:textId="77777777" w:rsidR="008A16D1" w:rsidRPr="001F06AA" w:rsidRDefault="008A16D1" w:rsidP="008A16D1">
      <w:pPr>
        <w:ind w:left="720"/>
        <w:rPr>
          <w:rFonts w:ascii="Book Antiqua" w:hAnsi="Book Antiqua"/>
          <w:b/>
          <w:i/>
          <w:sz w:val="28"/>
          <w:szCs w:val="32"/>
          <w:lang w:val="sq-AL"/>
        </w:rPr>
      </w:pPr>
      <w:r w:rsidRPr="001F06AA">
        <w:rPr>
          <w:rFonts w:ascii="Book Antiqua" w:hAnsi="Book Antiqua"/>
          <w:b/>
          <w:i/>
          <w:sz w:val="20"/>
          <w:lang w:val="sq-AL"/>
        </w:rPr>
        <w:t>Shënim:</w:t>
      </w:r>
      <w:r w:rsidRPr="001F06AA">
        <w:rPr>
          <w:rFonts w:ascii="Book Antiqua" w:hAnsi="Book Antiqua"/>
          <w:i/>
          <w:sz w:val="20"/>
          <w:lang w:val="sq-AL"/>
        </w:rPr>
        <w:t xml:space="preserve"> Pagesat nga palët e treta prezantohen në shënimin 13 në përputhje me SNKPS 2017,</w:t>
      </w:r>
      <w:r w:rsidRPr="001F06AA">
        <w:rPr>
          <w:rFonts w:ascii="Book Antiqua" w:hAnsi="Book Antiqua" w:cstheme="minorHAnsi"/>
          <w:i/>
          <w:sz w:val="20"/>
          <w:lang w:val="sq-AL"/>
        </w:rPr>
        <w:t xml:space="preserve"> efektive nga 1 janari 2019.</w:t>
      </w:r>
    </w:p>
    <w:p w14:paraId="45FF4E68" w14:textId="77777777" w:rsidR="008A16D1" w:rsidRPr="00261744" w:rsidRDefault="008A16D1" w:rsidP="008A16D1">
      <w:pPr>
        <w:rPr>
          <w:rFonts w:ascii="Book Antiqua" w:hAnsi="Book Antiqua"/>
          <w:b/>
          <w:bCs/>
          <w:color w:val="365F91"/>
          <w:lang w:val="sq-AL"/>
        </w:rPr>
      </w:pPr>
      <w:r w:rsidRPr="00261744">
        <w:rPr>
          <w:rFonts w:ascii="Book Antiqua" w:hAnsi="Book Antiqua"/>
          <w:b/>
          <w:bCs/>
          <w:u w:val="single"/>
          <w:lang w:val="sq-AL"/>
        </w:rPr>
        <w:br w:type="page"/>
      </w:r>
      <w:r w:rsidRPr="00261744">
        <w:rPr>
          <w:rFonts w:ascii="Book Antiqua" w:hAnsi="Book Antiqua"/>
          <w:b/>
          <w:bCs/>
          <w:color w:val="365F91"/>
          <w:lang w:val="sq-AL"/>
        </w:rPr>
        <w:lastRenderedPageBreak/>
        <w:t>Neni  14</w:t>
      </w:r>
    </w:p>
    <w:p w14:paraId="6E6FD760"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Raporti i ekzekutimit te buxhetit</w:t>
      </w:r>
    </w:p>
    <w:p w14:paraId="53A677C8" w14:textId="77777777" w:rsidR="008A16D1" w:rsidRPr="00261744" w:rsidRDefault="008A16D1" w:rsidP="008A16D1">
      <w:pPr>
        <w:rPr>
          <w:rFonts w:ascii="Book Antiqua" w:eastAsia="Times New Roman" w:hAnsi="Book Antiqua"/>
          <w:sz w:val="18"/>
          <w:szCs w:val="18"/>
          <w:lang w:val="sq-AL"/>
        </w:rPr>
      </w:pPr>
    </w:p>
    <w:bookmarkStart w:id="4" w:name="_MON_1543302564"/>
    <w:bookmarkEnd w:id="4"/>
    <w:p w14:paraId="34766FA2" w14:textId="035C984A" w:rsidR="008A16D1" w:rsidRDefault="00A00F3D" w:rsidP="001A750B">
      <w:pPr>
        <w:ind w:left="-284"/>
        <w:jc w:val="center"/>
        <w:rPr>
          <w:rFonts w:ascii="Book Antiqua" w:hAnsi="Book Antiqua"/>
          <w:lang w:val="sq-AL"/>
        </w:rPr>
        <w:sectPr w:rsidR="008A16D1" w:rsidSect="005C317C">
          <w:footerReference w:type="even" r:id="rId16"/>
          <w:pgSz w:w="15840" w:h="12240" w:orient="landscape"/>
          <w:pgMar w:top="900" w:right="1440" w:bottom="1800" w:left="1440" w:header="720" w:footer="720" w:gutter="0"/>
          <w:cols w:space="720"/>
          <w:docGrid w:linePitch="326"/>
        </w:sectPr>
      </w:pPr>
      <w:r w:rsidRPr="00261744">
        <w:rPr>
          <w:rFonts w:ascii="Book Antiqua" w:hAnsi="Book Antiqua"/>
          <w:lang w:val="sq-AL"/>
        </w:rPr>
        <w:object w:dxaOrig="19464" w:dyaOrig="6983" w14:anchorId="66B4E60D">
          <v:shape id="_x0000_i1026" type="#_x0000_t75" style="width:732pt;height:413.25pt" o:ole="">
            <v:imagedata r:id="rId17" o:title=""/>
          </v:shape>
          <o:OLEObject Type="Embed" ProgID="Excel.Sheet.8" ShapeID="_x0000_i1026" DrawAspect="Content" ObjectID="_1805631683" r:id="rId18"/>
        </w:object>
      </w:r>
    </w:p>
    <w:p w14:paraId="6A41ECEE" w14:textId="77777777" w:rsidR="00745940" w:rsidRDefault="00745940" w:rsidP="00745940">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Pr>
          <w:rFonts w:ascii="Book Antiqua" w:hAnsi="Book Antiqua"/>
          <w:b/>
          <w:color w:val="365F91"/>
          <w:u w:val="single"/>
          <w:lang w:val="sq-AL"/>
        </w:rPr>
        <w:t>2 deri 12 Prezantim i ndryshimeve materiale</w:t>
      </w:r>
    </w:p>
    <w:p w14:paraId="7E2B4372" w14:textId="77777777" w:rsidR="00745940" w:rsidRPr="00261744" w:rsidRDefault="00745940" w:rsidP="00745940">
      <w:pPr>
        <w:tabs>
          <w:tab w:val="left" w:pos="1080"/>
        </w:tabs>
        <w:rPr>
          <w:rFonts w:ascii="Book Antiqua" w:hAnsi="Book Antiqua"/>
          <w:b/>
          <w:color w:val="365F91"/>
          <w:u w:val="single"/>
          <w:lang w:val="sq-AL"/>
        </w:rPr>
      </w:pPr>
    </w:p>
    <w:p w14:paraId="5CC75636" w14:textId="77777777" w:rsidR="00745940" w:rsidRPr="00261744" w:rsidRDefault="00745940" w:rsidP="00745940">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Pr>
          <w:rFonts w:ascii="Book Antiqua" w:hAnsi="Book Antiqua"/>
          <w:b/>
          <w:lang w:val="sq-AL"/>
        </w:rPr>
        <w:t xml:space="preserve"> </w:t>
      </w:r>
      <w:r w:rsidRPr="00EB2847">
        <w:rPr>
          <w:rFonts w:ascii="Book Antiqua" w:hAnsi="Book Antiqua"/>
          <w:i/>
          <w:lang w:val="sq-AL"/>
        </w:rPr>
        <w:t>(neni 14)</w:t>
      </w:r>
      <w:r>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ndryshimit. </w:t>
      </w:r>
    </w:p>
    <w:p w14:paraId="193A3CF9" w14:textId="650F4102" w:rsidR="00745940" w:rsidRDefault="00745940" w:rsidP="008A16D1">
      <w:pPr>
        <w:rPr>
          <w:rFonts w:ascii="Book Antiqua" w:hAnsi="Book Antiqua"/>
          <w:b/>
          <w:bCs/>
          <w:color w:val="365F91"/>
          <w:lang w:val="sq-AL"/>
        </w:rPr>
      </w:pPr>
    </w:p>
    <w:p w14:paraId="153DE8BC" w14:textId="03162335" w:rsidR="00E62E16" w:rsidRDefault="00E62E16" w:rsidP="008A16D1">
      <w:pPr>
        <w:rPr>
          <w:rFonts w:ascii="Book Antiqua" w:hAnsi="Book Antiqua"/>
          <w:b/>
          <w:bCs/>
          <w:color w:val="365F91"/>
          <w:lang w:val="sq-AL"/>
        </w:rPr>
      </w:pPr>
    </w:p>
    <w:p w14:paraId="0351507F" w14:textId="6189BA01" w:rsidR="00E62E16" w:rsidRDefault="00E62E16" w:rsidP="008A16D1">
      <w:pPr>
        <w:rPr>
          <w:rFonts w:ascii="Book Antiqua" w:hAnsi="Book Antiqua"/>
          <w:b/>
          <w:bCs/>
          <w:color w:val="365F91"/>
          <w:lang w:val="sq-AL"/>
        </w:rPr>
      </w:pPr>
    </w:p>
    <w:p w14:paraId="7BB1AD18" w14:textId="6A4A6A20" w:rsidR="00E62E16" w:rsidRDefault="00E62E16" w:rsidP="008A16D1">
      <w:pPr>
        <w:rPr>
          <w:rFonts w:ascii="Book Antiqua" w:hAnsi="Book Antiqua"/>
          <w:b/>
          <w:bCs/>
          <w:color w:val="365F91"/>
          <w:lang w:val="sq-AL"/>
        </w:rPr>
      </w:pPr>
    </w:p>
    <w:p w14:paraId="43D649EE" w14:textId="0EDF166A" w:rsidR="00E62E16" w:rsidRDefault="00E62E16" w:rsidP="008A16D1">
      <w:pPr>
        <w:rPr>
          <w:rFonts w:ascii="Book Antiqua" w:hAnsi="Book Antiqua"/>
          <w:b/>
          <w:bCs/>
          <w:color w:val="365F91"/>
          <w:lang w:val="sq-AL"/>
        </w:rPr>
      </w:pPr>
    </w:p>
    <w:p w14:paraId="1F6BAA04" w14:textId="00661633" w:rsidR="00E62E16" w:rsidRDefault="00E62E16" w:rsidP="008A16D1">
      <w:pPr>
        <w:rPr>
          <w:rFonts w:ascii="Book Antiqua" w:hAnsi="Book Antiqua"/>
          <w:b/>
          <w:bCs/>
          <w:color w:val="365F91"/>
          <w:lang w:val="sq-AL"/>
        </w:rPr>
      </w:pPr>
    </w:p>
    <w:p w14:paraId="676E6596" w14:textId="113C1B24" w:rsidR="00E62E16" w:rsidRDefault="00E62E16" w:rsidP="008A16D1">
      <w:pPr>
        <w:rPr>
          <w:rFonts w:ascii="Book Antiqua" w:hAnsi="Book Antiqua"/>
          <w:b/>
          <w:bCs/>
          <w:color w:val="365F91"/>
          <w:lang w:val="sq-AL"/>
        </w:rPr>
      </w:pPr>
    </w:p>
    <w:p w14:paraId="49E9E84E" w14:textId="2D81C2F7" w:rsidR="00E62E16" w:rsidRDefault="00E62E16" w:rsidP="008A16D1">
      <w:pPr>
        <w:rPr>
          <w:rFonts w:ascii="Book Antiqua" w:hAnsi="Book Antiqua"/>
          <w:b/>
          <w:bCs/>
          <w:color w:val="365F91"/>
          <w:lang w:val="sq-AL"/>
        </w:rPr>
      </w:pPr>
    </w:p>
    <w:p w14:paraId="66215445" w14:textId="27AAD367" w:rsidR="00E62E16" w:rsidRDefault="00E62E16" w:rsidP="008A16D1">
      <w:pPr>
        <w:rPr>
          <w:rFonts w:ascii="Book Antiqua" w:hAnsi="Book Antiqua"/>
          <w:b/>
          <w:bCs/>
          <w:color w:val="365F91"/>
          <w:lang w:val="sq-AL"/>
        </w:rPr>
      </w:pPr>
    </w:p>
    <w:p w14:paraId="5F7CE551" w14:textId="55763887" w:rsidR="00E62E16" w:rsidRDefault="00E62E16" w:rsidP="008A16D1">
      <w:pPr>
        <w:rPr>
          <w:rFonts w:ascii="Book Antiqua" w:hAnsi="Book Antiqua"/>
          <w:b/>
          <w:bCs/>
          <w:color w:val="365F91"/>
          <w:lang w:val="sq-AL"/>
        </w:rPr>
      </w:pPr>
    </w:p>
    <w:p w14:paraId="336386A9" w14:textId="0C31BF4A" w:rsidR="00E62E16" w:rsidRDefault="00E62E16" w:rsidP="008A16D1">
      <w:pPr>
        <w:rPr>
          <w:rFonts w:ascii="Book Antiqua" w:hAnsi="Book Antiqua"/>
          <w:b/>
          <w:bCs/>
          <w:color w:val="365F91"/>
          <w:lang w:val="sq-AL"/>
        </w:rPr>
      </w:pPr>
    </w:p>
    <w:p w14:paraId="6B842EB4" w14:textId="4900B1C4" w:rsidR="00E62E16" w:rsidRDefault="00E62E16" w:rsidP="008A16D1">
      <w:pPr>
        <w:rPr>
          <w:rFonts w:ascii="Book Antiqua" w:hAnsi="Book Antiqua"/>
          <w:b/>
          <w:bCs/>
          <w:color w:val="365F91"/>
          <w:lang w:val="sq-AL"/>
        </w:rPr>
      </w:pPr>
    </w:p>
    <w:p w14:paraId="3AB08824" w14:textId="2163A20D" w:rsidR="00E62E16" w:rsidRDefault="00E62E16" w:rsidP="008A16D1">
      <w:pPr>
        <w:rPr>
          <w:rFonts w:ascii="Book Antiqua" w:hAnsi="Book Antiqua"/>
          <w:b/>
          <w:bCs/>
          <w:color w:val="365F91"/>
          <w:lang w:val="sq-AL"/>
        </w:rPr>
      </w:pPr>
    </w:p>
    <w:p w14:paraId="064C7F74" w14:textId="3FC2377E" w:rsidR="00E62E16" w:rsidRDefault="00E62E16" w:rsidP="008A16D1">
      <w:pPr>
        <w:rPr>
          <w:rFonts w:ascii="Book Antiqua" w:hAnsi="Book Antiqua"/>
          <w:b/>
          <w:bCs/>
          <w:color w:val="365F91"/>
          <w:lang w:val="sq-AL"/>
        </w:rPr>
      </w:pPr>
    </w:p>
    <w:p w14:paraId="18D7B903" w14:textId="26E17292" w:rsidR="00E62E16" w:rsidRDefault="00E62E16" w:rsidP="008A16D1">
      <w:pPr>
        <w:rPr>
          <w:rFonts w:ascii="Book Antiqua" w:hAnsi="Book Antiqua"/>
          <w:b/>
          <w:bCs/>
          <w:color w:val="365F91"/>
          <w:lang w:val="sq-AL"/>
        </w:rPr>
      </w:pPr>
    </w:p>
    <w:p w14:paraId="31F513A5" w14:textId="21FF7B28" w:rsidR="00E62E16" w:rsidRDefault="00E62E16" w:rsidP="008A16D1">
      <w:pPr>
        <w:rPr>
          <w:rFonts w:ascii="Book Antiqua" w:hAnsi="Book Antiqua"/>
          <w:b/>
          <w:bCs/>
          <w:color w:val="365F91"/>
          <w:lang w:val="sq-AL"/>
        </w:rPr>
      </w:pPr>
    </w:p>
    <w:p w14:paraId="61247BAE" w14:textId="4FA9AD5C" w:rsidR="00E62E16" w:rsidRDefault="00E62E16" w:rsidP="008A16D1">
      <w:pPr>
        <w:rPr>
          <w:rFonts w:ascii="Book Antiqua" w:hAnsi="Book Antiqua"/>
          <w:b/>
          <w:bCs/>
          <w:color w:val="365F91"/>
          <w:lang w:val="sq-AL"/>
        </w:rPr>
      </w:pPr>
    </w:p>
    <w:p w14:paraId="3B6C7285" w14:textId="4A7238D3" w:rsidR="00E62E16" w:rsidRDefault="00E62E16" w:rsidP="008A16D1">
      <w:pPr>
        <w:rPr>
          <w:rFonts w:ascii="Book Antiqua" w:hAnsi="Book Antiqua"/>
          <w:b/>
          <w:bCs/>
          <w:color w:val="365F91"/>
          <w:lang w:val="sq-AL"/>
        </w:rPr>
      </w:pPr>
    </w:p>
    <w:p w14:paraId="1AFACEB2" w14:textId="22D8468D" w:rsidR="00E62E16" w:rsidRDefault="00E62E16" w:rsidP="008A16D1">
      <w:pPr>
        <w:rPr>
          <w:rFonts w:ascii="Book Antiqua" w:hAnsi="Book Antiqua"/>
          <w:b/>
          <w:bCs/>
          <w:color w:val="365F91"/>
          <w:lang w:val="sq-AL"/>
        </w:rPr>
      </w:pPr>
    </w:p>
    <w:p w14:paraId="5E17586D" w14:textId="40A83932" w:rsidR="00E62E16" w:rsidRDefault="00E62E16" w:rsidP="008A16D1">
      <w:pPr>
        <w:rPr>
          <w:rFonts w:ascii="Book Antiqua" w:hAnsi="Book Antiqua"/>
          <w:b/>
          <w:bCs/>
          <w:color w:val="365F91"/>
          <w:lang w:val="sq-AL"/>
        </w:rPr>
      </w:pPr>
    </w:p>
    <w:p w14:paraId="10A706B6" w14:textId="72B93BE5" w:rsidR="00E62E16" w:rsidRDefault="00E62E16" w:rsidP="008A16D1">
      <w:pPr>
        <w:rPr>
          <w:rFonts w:ascii="Book Antiqua" w:hAnsi="Book Antiqua"/>
          <w:b/>
          <w:bCs/>
          <w:color w:val="365F91"/>
          <w:lang w:val="sq-AL"/>
        </w:rPr>
      </w:pPr>
    </w:p>
    <w:p w14:paraId="473BC0D8" w14:textId="5A61F3A9" w:rsidR="00E62E16" w:rsidRDefault="00E62E16" w:rsidP="008A16D1">
      <w:pPr>
        <w:rPr>
          <w:rFonts w:ascii="Book Antiqua" w:hAnsi="Book Antiqua"/>
          <w:b/>
          <w:bCs/>
          <w:color w:val="365F91"/>
          <w:lang w:val="sq-AL"/>
        </w:rPr>
      </w:pPr>
    </w:p>
    <w:p w14:paraId="7ACD8863" w14:textId="39F630AE" w:rsidR="00E62E16" w:rsidRDefault="00E62E16" w:rsidP="008A16D1">
      <w:pPr>
        <w:rPr>
          <w:rFonts w:ascii="Book Antiqua" w:hAnsi="Book Antiqua"/>
          <w:b/>
          <w:bCs/>
          <w:color w:val="365F91"/>
          <w:lang w:val="sq-AL"/>
        </w:rPr>
      </w:pPr>
    </w:p>
    <w:p w14:paraId="34B660A6" w14:textId="53A68730" w:rsidR="00E62E16" w:rsidRDefault="00E62E16" w:rsidP="008A16D1">
      <w:pPr>
        <w:rPr>
          <w:rFonts w:ascii="Book Antiqua" w:hAnsi="Book Antiqua"/>
          <w:b/>
          <w:bCs/>
          <w:color w:val="365F91"/>
          <w:lang w:val="sq-AL"/>
        </w:rPr>
      </w:pPr>
    </w:p>
    <w:p w14:paraId="369D0FD5" w14:textId="42753E96" w:rsidR="00E62E16" w:rsidRDefault="00E62E16" w:rsidP="008A16D1">
      <w:pPr>
        <w:rPr>
          <w:rFonts w:ascii="Book Antiqua" w:hAnsi="Book Antiqua"/>
          <w:b/>
          <w:bCs/>
          <w:color w:val="365F91"/>
          <w:lang w:val="sq-AL"/>
        </w:rPr>
      </w:pPr>
    </w:p>
    <w:p w14:paraId="26EEE306" w14:textId="3588318D" w:rsidR="00E62E16" w:rsidRDefault="00E62E16" w:rsidP="008A16D1">
      <w:pPr>
        <w:rPr>
          <w:rFonts w:ascii="Book Antiqua" w:hAnsi="Book Antiqua"/>
          <w:b/>
          <w:bCs/>
          <w:color w:val="365F91"/>
          <w:lang w:val="sq-AL"/>
        </w:rPr>
      </w:pPr>
    </w:p>
    <w:p w14:paraId="44E1B5EE" w14:textId="220D3EC9" w:rsidR="00E62E16" w:rsidRDefault="00E62E16" w:rsidP="008A16D1">
      <w:pPr>
        <w:rPr>
          <w:rFonts w:ascii="Book Antiqua" w:hAnsi="Book Antiqua"/>
          <w:b/>
          <w:bCs/>
          <w:color w:val="365F91"/>
          <w:lang w:val="sq-AL"/>
        </w:rPr>
      </w:pPr>
    </w:p>
    <w:p w14:paraId="712E57E5" w14:textId="19EED2D9" w:rsidR="00E62E16" w:rsidRDefault="00E62E16" w:rsidP="008A16D1">
      <w:pPr>
        <w:rPr>
          <w:rFonts w:ascii="Book Antiqua" w:hAnsi="Book Antiqua"/>
          <w:b/>
          <w:bCs/>
          <w:color w:val="365F91"/>
          <w:lang w:val="sq-AL"/>
        </w:rPr>
      </w:pPr>
    </w:p>
    <w:p w14:paraId="7A1B7C9C" w14:textId="0B886C34" w:rsidR="00E62E16" w:rsidRDefault="00E62E16" w:rsidP="008A16D1">
      <w:pPr>
        <w:rPr>
          <w:rFonts w:ascii="Book Antiqua" w:hAnsi="Book Antiqua"/>
          <w:b/>
          <w:bCs/>
          <w:color w:val="365F91"/>
          <w:lang w:val="sq-AL"/>
        </w:rPr>
      </w:pPr>
    </w:p>
    <w:p w14:paraId="0BABC05D" w14:textId="56FF6F79" w:rsidR="00E62E16" w:rsidRDefault="00E62E16" w:rsidP="008A16D1">
      <w:pPr>
        <w:rPr>
          <w:rFonts w:ascii="Book Antiqua" w:hAnsi="Book Antiqua"/>
          <w:b/>
          <w:bCs/>
          <w:color w:val="365F91"/>
          <w:lang w:val="sq-AL"/>
        </w:rPr>
      </w:pPr>
    </w:p>
    <w:p w14:paraId="20645DEF" w14:textId="45745FA8" w:rsidR="00E62E16" w:rsidRDefault="00E62E16" w:rsidP="008A16D1">
      <w:pPr>
        <w:rPr>
          <w:rFonts w:ascii="Book Antiqua" w:hAnsi="Book Antiqua"/>
          <w:b/>
          <w:bCs/>
          <w:color w:val="365F91"/>
          <w:lang w:val="sq-AL"/>
        </w:rPr>
      </w:pPr>
    </w:p>
    <w:p w14:paraId="1C8694F6" w14:textId="720D6E8A" w:rsidR="00E62E16" w:rsidRDefault="00E62E16" w:rsidP="008A16D1">
      <w:pPr>
        <w:rPr>
          <w:rFonts w:ascii="Book Antiqua" w:hAnsi="Book Antiqua"/>
          <w:b/>
          <w:bCs/>
          <w:color w:val="365F91"/>
          <w:lang w:val="sq-AL"/>
        </w:rPr>
      </w:pPr>
    </w:p>
    <w:p w14:paraId="0856A7C9" w14:textId="7F6F8309" w:rsidR="00E62E16" w:rsidRDefault="00E62E16" w:rsidP="008A16D1">
      <w:pPr>
        <w:rPr>
          <w:rFonts w:ascii="Book Antiqua" w:hAnsi="Book Antiqua"/>
          <w:b/>
          <w:bCs/>
          <w:color w:val="365F91"/>
          <w:lang w:val="sq-AL"/>
        </w:rPr>
      </w:pPr>
    </w:p>
    <w:p w14:paraId="7402F93C" w14:textId="31207480" w:rsidR="00E62E16" w:rsidRDefault="00E62E16" w:rsidP="008A16D1">
      <w:pPr>
        <w:rPr>
          <w:rFonts w:ascii="Book Antiqua" w:hAnsi="Book Antiqua"/>
          <w:b/>
          <w:bCs/>
          <w:color w:val="365F91"/>
          <w:lang w:val="sq-AL"/>
        </w:rPr>
      </w:pPr>
    </w:p>
    <w:p w14:paraId="45221629" w14:textId="47B8FD8F" w:rsidR="00E62E16" w:rsidRDefault="00E62E16" w:rsidP="008A16D1">
      <w:pPr>
        <w:rPr>
          <w:rFonts w:ascii="Book Antiqua" w:hAnsi="Book Antiqua"/>
          <w:b/>
          <w:bCs/>
          <w:color w:val="365F91"/>
          <w:lang w:val="sq-AL"/>
        </w:rPr>
      </w:pPr>
    </w:p>
    <w:p w14:paraId="1EE4288C" w14:textId="77777777" w:rsidR="00E62E16" w:rsidRDefault="00E62E16" w:rsidP="008A16D1">
      <w:pPr>
        <w:rPr>
          <w:rFonts w:ascii="Book Antiqua" w:hAnsi="Book Antiqua"/>
          <w:b/>
          <w:bCs/>
          <w:color w:val="365F91"/>
          <w:lang w:val="sq-AL"/>
        </w:rPr>
      </w:pPr>
    </w:p>
    <w:p w14:paraId="3EA56AD9" w14:textId="64472A9A"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lastRenderedPageBreak/>
        <w:t>Neni  15</w:t>
      </w:r>
    </w:p>
    <w:p w14:paraId="6B00EE3B"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1DC040C0" w14:textId="6E743BE7" w:rsidR="008A16D1" w:rsidRDefault="008A16D1" w:rsidP="008A16D1">
      <w:pPr>
        <w:rPr>
          <w:rFonts w:ascii="Book Antiqua" w:hAnsi="Book Antiqua"/>
          <w:lang w:val="sq-AL"/>
        </w:rPr>
      </w:pPr>
    </w:p>
    <w:p w14:paraId="7C2AEC99" w14:textId="77777777" w:rsidR="00E17DC6" w:rsidRDefault="00E17DC6" w:rsidP="008A16D1">
      <w:pPr>
        <w:rPr>
          <w:rFonts w:ascii="Book Antiqua" w:hAnsi="Book Antiqua"/>
          <w:lang w:val="sq-AL"/>
        </w:rPr>
      </w:pPr>
    </w:p>
    <w:p w14:paraId="7380CE34" w14:textId="77777777" w:rsidR="008A16D1" w:rsidRPr="00261744" w:rsidRDefault="008A16D1" w:rsidP="008A16D1">
      <w:pPr>
        <w:rPr>
          <w:rFonts w:ascii="Book Antiqua" w:hAnsi="Book Antiqua"/>
          <w:lang w:val="sq-AL"/>
        </w:rPr>
      </w:pPr>
    </w:p>
    <w:p w14:paraId="2F739388" w14:textId="77777777"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Shënimi 1</w:t>
      </w:r>
    </w:p>
    <w:p w14:paraId="7FEF9EF2" w14:textId="77777777" w:rsidR="008A16D1" w:rsidRPr="00261744" w:rsidRDefault="008A16D1" w:rsidP="008A16D1">
      <w:pPr>
        <w:rPr>
          <w:rFonts w:ascii="Book Antiqua" w:hAnsi="Book Antiqua"/>
          <w:b/>
          <w:color w:val="365F91"/>
          <w:sz w:val="32"/>
          <w:szCs w:val="32"/>
          <w:u w:val="single"/>
          <w:lang w:val="sq-AL"/>
        </w:rPr>
      </w:pPr>
    </w:p>
    <w:p w14:paraId="26B1A240" w14:textId="77777777" w:rsidR="008A16D1" w:rsidRPr="00261744" w:rsidRDefault="008A16D1" w:rsidP="008A16D1">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7AA404E" w14:textId="77777777" w:rsidR="008A16D1" w:rsidRDefault="008A16D1" w:rsidP="008A16D1">
      <w:pPr>
        <w:rPr>
          <w:rFonts w:ascii="Book Antiqua" w:hAnsi="Book Antiqua"/>
          <w:b/>
          <w:color w:val="365F91"/>
          <w:lang w:val="sq-AL"/>
        </w:rPr>
      </w:pPr>
    </w:p>
    <w:p w14:paraId="297195A7" w14:textId="5F0841E9" w:rsidR="008A16D1" w:rsidRPr="00AE5690" w:rsidRDefault="008A16D1" w:rsidP="008A16D1">
      <w:pPr>
        <w:jc w:val="both"/>
        <w:rPr>
          <w:rFonts w:ascii="Book Antiqua" w:hAnsi="Book Antiqua"/>
          <w:color w:val="000000" w:themeColor="text1"/>
          <w:lang w:val="sq-AL"/>
        </w:rPr>
      </w:pPr>
      <w:r w:rsidRPr="00AE5690">
        <w:rPr>
          <w:rFonts w:ascii="Book Antiqua" w:hAnsi="Book Antiqua"/>
          <w:color w:val="000000" w:themeColor="text1"/>
          <w:lang w:val="sq-AL"/>
        </w:rPr>
        <w:t>Pasqyrat Financiare për vitin e përfunduar me 31 dhjetor 20</w:t>
      </w:r>
      <w:r w:rsidR="00E924EE">
        <w:rPr>
          <w:rFonts w:ascii="Book Antiqua" w:hAnsi="Book Antiqua"/>
          <w:color w:val="000000" w:themeColor="text1"/>
          <w:lang w:val="sq-AL"/>
        </w:rPr>
        <w:t>23</w:t>
      </w:r>
      <w:r w:rsidRPr="00AE5690">
        <w:rPr>
          <w:rFonts w:ascii="Book Antiqua" w:hAnsi="Book Antiqua"/>
          <w:color w:val="000000" w:themeColor="text1"/>
          <w:lang w:val="sq-AL"/>
        </w:rPr>
        <w:t xml:space="preserve"> janë përgatitur sipas Standardeve Ndërkombëtare të Kontabilitetit të Sektorit Publik të vitit 2017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AE5690" w:rsidRPr="00AE5690">
        <w:rPr>
          <w:rFonts w:ascii="Book Antiqua" w:hAnsi="Book Antiqua"/>
          <w:color w:val="000000" w:themeColor="text1"/>
          <w:lang w:val="sq-AL"/>
        </w:rPr>
        <w:t>,</w:t>
      </w:r>
      <w:r w:rsidRPr="00AE5690">
        <w:rPr>
          <w:rFonts w:ascii="Book Antiqua" w:hAnsi="Book Antiqua"/>
          <w:color w:val="000000" w:themeColor="text1"/>
          <w:lang w:val="sq-AL"/>
        </w:rPr>
        <w:t xml:space="preserve"> </w:t>
      </w:r>
      <w:r w:rsidRPr="007C33E7">
        <w:rPr>
          <w:rFonts w:ascii="Book Antiqua" w:hAnsi="Book Antiqua"/>
          <w:color w:val="000000" w:themeColor="text1"/>
          <w:lang w:val="sq-AL"/>
        </w:rPr>
        <w:t>Ligjin nr. 05/L-007</w:t>
      </w:r>
      <w:r w:rsidR="00AE5690" w:rsidRPr="00AE5690">
        <w:rPr>
          <w:rFonts w:ascii="Book Antiqua" w:hAnsi="Book Antiqua"/>
          <w:color w:val="000000" w:themeColor="text1"/>
          <w:lang w:val="sq-AL"/>
        </w:rPr>
        <w:t xml:space="preserve"> dhe Ligjin 08/L-183 Për mbështetjen e punëve publike</w:t>
      </w:r>
      <w:r w:rsidR="00AE5690">
        <w:rPr>
          <w:rFonts w:ascii="Book Antiqua" w:hAnsi="Book Antiqua"/>
          <w:color w:val="000000" w:themeColor="text1"/>
          <w:lang w:val="sq-AL"/>
        </w:rPr>
        <w:t>.</w:t>
      </w:r>
    </w:p>
    <w:p w14:paraId="0586ECAE" w14:textId="77777777" w:rsidR="008A16D1" w:rsidRDefault="008A16D1" w:rsidP="008A16D1">
      <w:pPr>
        <w:rPr>
          <w:rFonts w:ascii="Book Antiqua" w:hAnsi="Book Antiqua"/>
          <w:b/>
          <w:color w:val="365F91"/>
          <w:lang w:val="sq-AL"/>
        </w:rPr>
      </w:pPr>
    </w:p>
    <w:p w14:paraId="24328DDA" w14:textId="77777777" w:rsidR="008A16D1" w:rsidRDefault="008A16D1" w:rsidP="008A16D1">
      <w:pPr>
        <w:rPr>
          <w:rFonts w:ascii="Book Antiqua" w:hAnsi="Book Antiqua"/>
          <w:b/>
          <w:color w:val="365F91"/>
          <w:lang w:val="sq-AL"/>
        </w:rPr>
      </w:pPr>
    </w:p>
    <w:p w14:paraId="4278B857" w14:textId="77777777" w:rsidR="008A16D1" w:rsidRDefault="008A16D1" w:rsidP="008A16D1">
      <w:pPr>
        <w:rPr>
          <w:rFonts w:ascii="Book Antiqua" w:hAnsi="Book Antiqua"/>
          <w:b/>
          <w:color w:val="365F91"/>
          <w:lang w:val="sq-AL"/>
        </w:rPr>
      </w:pPr>
    </w:p>
    <w:p w14:paraId="2C44BAC6" w14:textId="7BED169C" w:rsidR="008A16D1" w:rsidRPr="00D74222" w:rsidRDefault="008A16D1" w:rsidP="001A750B">
      <w:pPr>
        <w:pStyle w:val="ListParagraph"/>
        <w:numPr>
          <w:ilvl w:val="1"/>
          <w:numId w:val="4"/>
        </w:numPr>
        <w:rPr>
          <w:rFonts w:ascii="Book Antiqua" w:hAnsi="Book Antiqua"/>
          <w:b/>
          <w:lang w:val="sq-AL"/>
        </w:rPr>
      </w:pPr>
      <w:r w:rsidRPr="00D74222">
        <w:rPr>
          <w:rFonts w:ascii="Book Antiqua" w:hAnsi="Book Antiqua"/>
          <w:b/>
          <w:lang w:val="sq-AL"/>
        </w:rPr>
        <w:t>Informata për organizatën buxhetore (aktivitetet, legjislacioni, etj)</w:t>
      </w:r>
    </w:p>
    <w:p w14:paraId="0CDFAC99" w14:textId="77777777" w:rsidR="001A750B" w:rsidRPr="001A750B" w:rsidRDefault="001A750B" w:rsidP="001A750B">
      <w:pPr>
        <w:pStyle w:val="ListParagraph"/>
        <w:rPr>
          <w:rFonts w:ascii="Book Antiqua" w:hAnsi="Book Antiqua"/>
          <w:b/>
          <w:color w:val="365F91"/>
          <w:lang w:val="sq-AL"/>
        </w:rPr>
      </w:pPr>
    </w:p>
    <w:p w14:paraId="63BDF73F" w14:textId="77777777" w:rsidR="008A16D1" w:rsidRPr="00D74222" w:rsidRDefault="008A16D1" w:rsidP="00D74222">
      <w:pPr>
        <w:rPr>
          <w:rFonts w:ascii="Book Antiqua" w:hAnsi="Book Antiqua"/>
          <w:b/>
          <w:color w:val="365F91"/>
          <w:lang w:val="sq-AL"/>
        </w:rPr>
      </w:pPr>
    </w:p>
    <w:p w14:paraId="09C32A5F" w14:textId="74376C89" w:rsidR="008A16D1" w:rsidRDefault="008A16D1" w:rsidP="008A16D1">
      <w:pPr>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E924EE">
        <w:rPr>
          <w:rFonts w:ascii="Book Antiqua" w:hAnsi="Book Antiqua" w:cs="TimesNewRomanPSMT"/>
          <w:sz w:val="22"/>
          <w:szCs w:val="22"/>
          <w:lang w:val="sq-AL"/>
        </w:rPr>
        <w:t>Ministria e Shëndetësisë</w:t>
      </w:r>
      <w:r w:rsidR="00E924EE">
        <w:rPr>
          <w:rFonts w:ascii="Book Antiqua" w:hAnsi="Book Antiqua" w:cs="TimesNewRomanPSMT"/>
          <w:i/>
          <w:color w:val="FF0000"/>
          <w:sz w:val="22"/>
          <w:szCs w:val="22"/>
          <w:lang w:val="sq-AL"/>
        </w:rPr>
        <w:t xml:space="preserve"> </w:t>
      </w:r>
      <w:r w:rsidRPr="00B869F8">
        <w:rPr>
          <w:rFonts w:ascii="Book Antiqua" w:hAnsi="Book Antiqua" w:cstheme="minorHAnsi"/>
          <w:lang w:val="sq-AL"/>
        </w:rPr>
        <w:t xml:space="preserve">ka përgatitur Pasqyrat Financiare </w:t>
      </w:r>
      <w:r>
        <w:rPr>
          <w:rFonts w:ascii="Book Antiqua" w:hAnsi="Book Antiqua" w:cstheme="minorHAnsi"/>
          <w:lang w:val="sq-AL"/>
        </w:rPr>
        <w:t xml:space="preserve">në harmoni me kërkesat e </w:t>
      </w:r>
      <w:r w:rsidRPr="007C33E7">
        <w:rPr>
          <w:rFonts w:ascii="Book Antiqua" w:hAnsi="Book Antiqua"/>
          <w:color w:val="000000" w:themeColor="text1"/>
          <w:lang w:val="sq-AL"/>
        </w:rPr>
        <w:t>Ligji Nr. 03/L-048 për Menaxhimin e Financave Publike dhe Përgjegjësitë, të plotësuar dhe ndryshuar me Ligjin nr. 03/L-221, Ligjin nr. 04/L-116,Ligjin nr. 04/L-194,</w:t>
      </w:r>
      <w:r w:rsidR="00F26C54">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Pr>
          <w:rFonts w:ascii="Book Antiqua" w:hAnsi="Book Antiqua"/>
          <w:color w:val="000000" w:themeColor="text1"/>
          <w:lang w:val="sq-AL"/>
        </w:rPr>
        <w:t>.</w:t>
      </w:r>
    </w:p>
    <w:p w14:paraId="1F3D2301" w14:textId="77777777" w:rsidR="008A16D1" w:rsidRDefault="008A16D1" w:rsidP="008A16D1">
      <w:pPr>
        <w:jc w:val="both"/>
        <w:rPr>
          <w:rFonts w:ascii="Book Antiqua" w:hAnsi="Book Antiqua"/>
          <w:color w:val="000000" w:themeColor="text1"/>
          <w:lang w:val="sq-AL"/>
        </w:rPr>
      </w:pPr>
    </w:p>
    <w:p w14:paraId="0774A273" w14:textId="77777777" w:rsidR="008A16D1" w:rsidRDefault="008A16D1" w:rsidP="008A16D1">
      <w:pPr>
        <w:jc w:val="both"/>
        <w:rPr>
          <w:rFonts w:ascii="Book Antiqua" w:hAnsi="Book Antiqua"/>
          <w:color w:val="000000" w:themeColor="text1"/>
          <w:lang w:val="sq-AL"/>
        </w:rPr>
      </w:pPr>
      <w:r>
        <w:rPr>
          <w:rFonts w:ascii="Book Antiqua" w:hAnsi="Book Antiqua"/>
          <w:color w:val="000000" w:themeColor="text1"/>
          <w:lang w:val="sq-AL"/>
        </w:rPr>
        <w:t>Sipas LMFPP të gjitha transaksionet me fonde brenda Fondit të Konsoliduar të Republikës se Kosovës  behën përmes Llogarisë se Vetme te Thesarit.</w:t>
      </w:r>
    </w:p>
    <w:p w14:paraId="2088DB63" w14:textId="77777777" w:rsidR="008A16D1" w:rsidRDefault="008A16D1" w:rsidP="008A16D1">
      <w:pPr>
        <w:jc w:val="both"/>
        <w:rPr>
          <w:rFonts w:ascii="Book Antiqua" w:hAnsi="Book Antiqua"/>
          <w:color w:val="000000" w:themeColor="text1"/>
          <w:lang w:val="sq-AL"/>
        </w:rPr>
      </w:pPr>
    </w:p>
    <w:p w14:paraId="5913B41E" w14:textId="77777777" w:rsidR="00E924EE" w:rsidRDefault="00D74222" w:rsidP="00E924EE">
      <w:pPr>
        <w:jc w:val="both"/>
        <w:rPr>
          <w:rFonts w:ascii="Book Antiqua" w:hAnsi="Book Antiqua"/>
          <w:color w:val="000000" w:themeColor="text1"/>
          <w:lang w:val="sq-AL"/>
        </w:rPr>
      </w:pPr>
      <w:r>
        <w:rPr>
          <w:rFonts w:ascii="Book Antiqua" w:hAnsi="Book Antiqua"/>
          <w:color w:val="000000" w:themeColor="text1"/>
          <w:lang w:val="sq-AL"/>
        </w:rPr>
        <w:t xml:space="preserve"> </w:t>
      </w:r>
      <w:r w:rsidR="00E924EE">
        <w:rPr>
          <w:rFonts w:ascii="Book Antiqua" w:hAnsi="Book Antiqua"/>
          <w:color w:val="000000" w:themeColor="text1"/>
          <w:lang w:val="sq-AL"/>
        </w:rPr>
        <w:t>Ministria e Shëndetësisë punon bazuar në ligjin për shëndetësi.</w:t>
      </w:r>
    </w:p>
    <w:p w14:paraId="63F1C1FB" w14:textId="77777777" w:rsidR="00E924EE" w:rsidRDefault="00E924EE" w:rsidP="00E924EE">
      <w:pPr>
        <w:jc w:val="both"/>
        <w:rPr>
          <w:rFonts w:ascii="Book Antiqua" w:hAnsi="Book Antiqua"/>
          <w:color w:val="000000" w:themeColor="text1"/>
          <w:lang w:val="sq-AL"/>
        </w:rPr>
      </w:pPr>
    </w:p>
    <w:p w14:paraId="4CABA747" w14:textId="77777777" w:rsidR="00E924EE" w:rsidRDefault="00E924EE" w:rsidP="00E924EE">
      <w:pPr>
        <w:jc w:val="both"/>
        <w:rPr>
          <w:rFonts w:ascii="Book Antiqua" w:hAnsi="Book Antiqua"/>
          <w:b/>
          <w:color w:val="000000" w:themeColor="text1"/>
          <w:lang w:val="sq-AL"/>
        </w:rPr>
      </w:pPr>
      <w:r w:rsidRPr="009505CF">
        <w:rPr>
          <w:rFonts w:ascii="Book Antiqua" w:hAnsi="Book Antiqua"/>
          <w:b/>
          <w:color w:val="000000" w:themeColor="text1"/>
          <w:lang w:val="sq-AL"/>
        </w:rPr>
        <w:t>Vizioni</w:t>
      </w:r>
    </w:p>
    <w:p w14:paraId="703D3A9D" w14:textId="77777777" w:rsidR="00E924EE" w:rsidRPr="009505CF" w:rsidRDefault="00E924EE" w:rsidP="00E924EE">
      <w:pPr>
        <w:jc w:val="both"/>
        <w:rPr>
          <w:rFonts w:ascii="Book Antiqua" w:hAnsi="Book Antiqua"/>
          <w:b/>
          <w:color w:val="000000" w:themeColor="text1"/>
          <w:lang w:val="sq-AL"/>
        </w:rPr>
      </w:pPr>
    </w:p>
    <w:p w14:paraId="77FE817B" w14:textId="77777777" w:rsidR="00E924EE" w:rsidRDefault="00E924EE" w:rsidP="00E924EE">
      <w:pPr>
        <w:jc w:val="both"/>
        <w:rPr>
          <w:rFonts w:ascii="Book Antiqua" w:hAnsi="Book Antiqua"/>
          <w:color w:val="000000" w:themeColor="text1"/>
          <w:lang w:val="sq-AL"/>
        </w:rPr>
      </w:pPr>
      <w:r>
        <w:rPr>
          <w:rFonts w:ascii="Book Antiqua" w:hAnsi="Book Antiqua"/>
          <w:color w:val="000000" w:themeColor="text1"/>
          <w:lang w:val="sq-AL"/>
        </w:rPr>
        <w:t>Shërbime shëndetësore të sigurta dhe cilësore për të gjithë qytetarët.</w:t>
      </w:r>
    </w:p>
    <w:p w14:paraId="79BA53FA" w14:textId="77777777" w:rsidR="00E924EE" w:rsidRDefault="00E924EE" w:rsidP="00E924EE">
      <w:pPr>
        <w:jc w:val="both"/>
        <w:rPr>
          <w:rFonts w:ascii="Book Antiqua" w:hAnsi="Book Antiqua"/>
          <w:color w:val="000000" w:themeColor="text1"/>
          <w:lang w:val="sq-AL"/>
        </w:rPr>
      </w:pPr>
    </w:p>
    <w:p w14:paraId="7C34873E" w14:textId="77777777" w:rsidR="00E924EE" w:rsidRDefault="00E924EE" w:rsidP="00E924EE">
      <w:pPr>
        <w:jc w:val="both"/>
        <w:rPr>
          <w:rFonts w:ascii="Book Antiqua" w:hAnsi="Book Antiqua"/>
          <w:b/>
          <w:color w:val="000000" w:themeColor="text1"/>
          <w:lang w:val="sq-AL"/>
        </w:rPr>
      </w:pPr>
      <w:r w:rsidRPr="009505CF">
        <w:rPr>
          <w:rFonts w:ascii="Book Antiqua" w:hAnsi="Book Antiqua"/>
          <w:b/>
          <w:color w:val="000000" w:themeColor="text1"/>
          <w:lang w:val="sq-AL"/>
        </w:rPr>
        <w:t>Misioni</w:t>
      </w:r>
    </w:p>
    <w:p w14:paraId="0635453F" w14:textId="77777777" w:rsidR="00E924EE" w:rsidRPr="009505CF" w:rsidRDefault="00E924EE" w:rsidP="00E924EE">
      <w:pPr>
        <w:jc w:val="both"/>
        <w:rPr>
          <w:rFonts w:ascii="Book Antiqua" w:hAnsi="Book Antiqua"/>
          <w:b/>
          <w:color w:val="000000" w:themeColor="text1"/>
          <w:lang w:val="sq-AL"/>
        </w:rPr>
      </w:pPr>
    </w:p>
    <w:p w14:paraId="572FC760" w14:textId="44AE2EC5" w:rsidR="00D74222" w:rsidRDefault="00E924EE" w:rsidP="00E924EE">
      <w:pPr>
        <w:jc w:val="both"/>
        <w:rPr>
          <w:rFonts w:ascii="Book Antiqua" w:hAnsi="Book Antiqua"/>
          <w:color w:val="000000" w:themeColor="text1"/>
          <w:lang w:val="sq-AL"/>
        </w:rPr>
      </w:pPr>
      <w:r>
        <w:rPr>
          <w:rFonts w:ascii="Book Antiqua" w:hAnsi="Book Antiqua"/>
          <w:color w:val="000000" w:themeColor="text1"/>
          <w:lang w:val="sq-AL"/>
        </w:rPr>
        <w:t>Ruajtja e shëndetit, promovimi i mënyrave të shëndetshme të jetesës dhe ofrimi i shërbimeve cilësore, të sigurta, me qasje të lehtë, të barabartë, pa rrezik financiar dhe kosto efektive</w:t>
      </w:r>
    </w:p>
    <w:p w14:paraId="3D5534FD" w14:textId="77777777" w:rsidR="008A16D1" w:rsidRDefault="008A16D1" w:rsidP="008A16D1">
      <w:pPr>
        <w:jc w:val="both"/>
        <w:rPr>
          <w:rFonts w:ascii="Book Antiqua" w:hAnsi="Book Antiqua"/>
          <w:color w:val="000000" w:themeColor="text1"/>
          <w:lang w:val="sq-AL"/>
        </w:rPr>
      </w:pPr>
    </w:p>
    <w:p w14:paraId="5DA55B0F" w14:textId="77777777" w:rsidR="008A16D1" w:rsidRPr="00261744" w:rsidRDefault="008A16D1" w:rsidP="008A16D1">
      <w:pPr>
        <w:jc w:val="both"/>
        <w:rPr>
          <w:rFonts w:ascii="Book Antiqua" w:hAnsi="Book Antiqua"/>
          <w:b/>
          <w:color w:val="365F91"/>
          <w:lang w:val="sq-AL"/>
        </w:rPr>
      </w:pPr>
    </w:p>
    <w:p w14:paraId="2BA3418A" w14:textId="41410B31" w:rsidR="008A16D1" w:rsidRDefault="008A16D1" w:rsidP="008A16D1">
      <w:pPr>
        <w:pStyle w:val="ListParagraph"/>
        <w:numPr>
          <w:ilvl w:val="1"/>
          <w:numId w:val="1"/>
        </w:numPr>
        <w:rPr>
          <w:rFonts w:ascii="Book Antiqua" w:hAnsi="Book Antiqua"/>
          <w:b/>
          <w:color w:val="365F91"/>
          <w:lang w:val="sq-AL"/>
        </w:rPr>
      </w:pPr>
      <w:r w:rsidRPr="00261744">
        <w:rPr>
          <w:rFonts w:ascii="Book Antiqua" w:hAnsi="Book Antiqua"/>
          <w:b/>
          <w:color w:val="365F91"/>
          <w:lang w:val="sq-AL"/>
        </w:rPr>
        <w:lastRenderedPageBreak/>
        <w:t xml:space="preserve">Pagesat nga palët e treta </w:t>
      </w:r>
    </w:p>
    <w:p w14:paraId="77572F96" w14:textId="77777777" w:rsidR="001D11D6" w:rsidRPr="00261744" w:rsidRDefault="001D11D6" w:rsidP="001D11D6">
      <w:pPr>
        <w:pStyle w:val="ListParagraph"/>
        <w:ind w:left="360"/>
        <w:rPr>
          <w:rFonts w:ascii="Book Antiqua" w:hAnsi="Book Antiqua"/>
          <w:b/>
          <w:color w:val="365F91"/>
          <w:lang w:val="sq-AL"/>
        </w:rPr>
      </w:pPr>
    </w:p>
    <w:p w14:paraId="311624F9" w14:textId="77777777" w:rsidR="008A16D1" w:rsidRPr="00261744" w:rsidRDefault="008A16D1" w:rsidP="008A16D1">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39953621" w14:textId="15C3A824" w:rsidR="008A16D1" w:rsidRDefault="008A16D1" w:rsidP="008A16D1">
      <w:pPr>
        <w:rPr>
          <w:rFonts w:ascii="Book Antiqua" w:hAnsi="Book Antiqua"/>
          <w:b/>
          <w:sz w:val="32"/>
          <w:szCs w:val="32"/>
          <w:lang w:val="sq-AL"/>
        </w:rPr>
      </w:pPr>
    </w:p>
    <w:p w14:paraId="0E16189D" w14:textId="00BB06F8" w:rsidR="00E17DC6" w:rsidRDefault="00E17DC6" w:rsidP="008A16D1">
      <w:pPr>
        <w:rPr>
          <w:rFonts w:ascii="Book Antiqua" w:hAnsi="Book Antiqua"/>
          <w:b/>
          <w:sz w:val="32"/>
          <w:szCs w:val="32"/>
          <w:lang w:val="sq-AL"/>
        </w:rPr>
      </w:pPr>
    </w:p>
    <w:p w14:paraId="220719F5" w14:textId="77777777" w:rsidR="00E17DC6" w:rsidRDefault="00E17DC6" w:rsidP="008A16D1">
      <w:pPr>
        <w:rPr>
          <w:rFonts w:ascii="Book Antiqua" w:hAnsi="Book Antiqua"/>
          <w:b/>
          <w:sz w:val="32"/>
          <w:szCs w:val="32"/>
          <w:lang w:val="sq-AL"/>
        </w:rPr>
      </w:pPr>
    </w:p>
    <w:p w14:paraId="2C4A6961" w14:textId="77777777" w:rsidR="008A16D1" w:rsidRPr="00261744" w:rsidRDefault="008A16D1" w:rsidP="008A16D1">
      <w:pPr>
        <w:rPr>
          <w:rFonts w:ascii="Book Antiqua" w:hAnsi="Book Antiqua"/>
          <w:b/>
          <w:sz w:val="32"/>
          <w:szCs w:val="32"/>
          <w:lang w:val="sq-AL"/>
        </w:rPr>
      </w:pPr>
    </w:p>
    <w:p w14:paraId="3DB97C77" w14:textId="77777777" w:rsidR="008A16D1" w:rsidRPr="00261744" w:rsidRDefault="008A16D1" w:rsidP="008A16D1">
      <w:pPr>
        <w:pStyle w:val="Heading2"/>
        <w:tabs>
          <w:tab w:val="left" w:pos="90"/>
        </w:tabs>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1.3 Shumat raportuese</w:t>
      </w:r>
    </w:p>
    <w:p w14:paraId="0FE8ACFC" w14:textId="77777777" w:rsidR="008A16D1" w:rsidRPr="00261744" w:rsidRDefault="008A16D1" w:rsidP="008A16D1">
      <w:pPr>
        <w:rPr>
          <w:rFonts w:ascii="Book Antiqua" w:hAnsi="Book Antiqua"/>
          <w:lang w:val="sq-AL"/>
        </w:rPr>
      </w:pPr>
    </w:p>
    <w:p w14:paraId="6C410B86"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Shumat raportuese nga neni</w:t>
      </w:r>
      <w:r>
        <w:rPr>
          <w:rFonts w:ascii="Book Antiqua" w:hAnsi="Book Antiqua" w:cstheme="minorHAnsi"/>
          <w:lang w:val="sq-AL"/>
        </w:rPr>
        <w:t>:</w:t>
      </w:r>
    </w:p>
    <w:p w14:paraId="1663F491"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13 deri te neni 15 janë në `000 (mijë) Euro (€),</w:t>
      </w:r>
    </w:p>
    <w:p w14:paraId="13AA0CE9"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16 deri te neni 24 shumat janë </w:t>
      </w:r>
      <w:r>
        <w:rPr>
          <w:rFonts w:ascii="Book Antiqua" w:hAnsi="Book Antiqua" w:cstheme="minorHAnsi"/>
          <w:lang w:val="sq-AL"/>
        </w:rPr>
        <w:t>shuma e plotë</w:t>
      </w:r>
      <w:r w:rsidRPr="00261744">
        <w:rPr>
          <w:rFonts w:ascii="Book Antiqua" w:hAnsi="Book Antiqua" w:cstheme="minorHAnsi"/>
          <w:lang w:val="sq-AL"/>
        </w:rPr>
        <w:t xml:space="preserve"> Euro (€).</w:t>
      </w:r>
    </w:p>
    <w:p w14:paraId="7DBDFCE4" w14:textId="77777777" w:rsidR="008A16D1" w:rsidRDefault="008A16D1" w:rsidP="008A16D1">
      <w:pPr>
        <w:tabs>
          <w:tab w:val="left" w:pos="90"/>
        </w:tabs>
        <w:ind w:right="180"/>
        <w:jc w:val="both"/>
        <w:rPr>
          <w:rFonts w:ascii="Book Antiqua" w:hAnsi="Book Antiqua" w:cstheme="minorHAnsi"/>
          <w:lang w:val="sq-AL"/>
        </w:rPr>
      </w:pPr>
    </w:p>
    <w:p w14:paraId="7C9BA425" w14:textId="036E56BF" w:rsidR="008A16D1" w:rsidRDefault="008A16D1" w:rsidP="008A16D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3B029E93" w14:textId="77777777" w:rsidR="00C555FD" w:rsidRPr="00C555FD" w:rsidRDefault="00C555FD" w:rsidP="00C555FD">
      <w:pPr>
        <w:rPr>
          <w:lang w:val="sq-AL"/>
        </w:rPr>
      </w:pPr>
    </w:p>
    <w:p w14:paraId="79F5203D" w14:textId="77777777" w:rsidR="008A16D1" w:rsidRDefault="008A16D1" w:rsidP="008A16D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4BE2CDA7" w14:textId="77777777" w:rsidR="008A16D1" w:rsidRDefault="008A16D1" w:rsidP="008A16D1">
      <w:pPr>
        <w:tabs>
          <w:tab w:val="left" w:pos="90"/>
        </w:tabs>
        <w:ind w:right="180"/>
        <w:jc w:val="both"/>
        <w:rPr>
          <w:rFonts w:ascii="Book Antiqua" w:hAnsi="Book Antiqua" w:cstheme="minorHAnsi"/>
          <w:lang w:val="sq-AL"/>
        </w:rPr>
      </w:pPr>
    </w:p>
    <w:p w14:paraId="56F8657F" w14:textId="77777777" w:rsidR="008A16D1" w:rsidRDefault="008A16D1" w:rsidP="008A16D1">
      <w:pPr>
        <w:tabs>
          <w:tab w:val="left" w:pos="90"/>
        </w:tabs>
        <w:ind w:right="180"/>
        <w:jc w:val="both"/>
        <w:rPr>
          <w:rFonts w:ascii="Book Antiqua" w:hAnsi="Book Antiqua" w:cstheme="minorHAnsi"/>
          <w:lang w:val="sq-AL"/>
        </w:rPr>
      </w:pPr>
    </w:p>
    <w:p w14:paraId="125A8D36" w14:textId="6E8A484A" w:rsidR="008A16D1" w:rsidRDefault="008A16D1" w:rsidP="008A16D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4A042562" w14:textId="77777777" w:rsidR="00C555FD" w:rsidRPr="00C555FD" w:rsidRDefault="00C555FD" w:rsidP="00C555FD">
      <w:pPr>
        <w:rPr>
          <w:lang w:val="sq-AL"/>
        </w:rPr>
      </w:pPr>
    </w:p>
    <w:p w14:paraId="36E7FC73" w14:textId="77777777" w:rsidR="008A16D1" w:rsidRPr="00261744" w:rsidRDefault="008A16D1" w:rsidP="008A16D1">
      <w:pPr>
        <w:tabs>
          <w:tab w:val="left" w:pos="90"/>
        </w:tabs>
        <w:ind w:right="180"/>
        <w:jc w:val="both"/>
        <w:rPr>
          <w:rFonts w:ascii="Book Antiqua" w:hAnsi="Book Antiqua"/>
          <w:b/>
          <w:sz w:val="32"/>
          <w:szCs w:val="32"/>
          <w:lang w:val="sq-AL"/>
        </w:rPr>
      </w:pPr>
      <w:r>
        <w:rPr>
          <w:rFonts w:ascii="Book Antiqua" w:hAnsi="Book Antiqua" w:cstheme="minorHAnsi"/>
          <w:lang w:val="sq-AL"/>
        </w:rPr>
        <w:t>Autorizohen me datën e nënshkrimit te d</w:t>
      </w:r>
      <w:r w:rsidRPr="00992FEB">
        <w:rPr>
          <w:rFonts w:ascii="Book Antiqua" w:hAnsi="Book Antiqua" w:cstheme="minorHAnsi"/>
          <w:lang w:val="sq-AL"/>
        </w:rPr>
        <w:t>eklaratë</w:t>
      </w:r>
      <w:r>
        <w:rPr>
          <w:rFonts w:ascii="Book Antiqua" w:hAnsi="Book Antiqua" w:cstheme="minorHAnsi"/>
          <w:lang w:val="sq-AL"/>
        </w:rPr>
        <w:t>s për</w:t>
      </w:r>
      <w:r w:rsidRPr="00992FEB">
        <w:rPr>
          <w:rFonts w:ascii="Book Antiqua" w:hAnsi="Book Antiqua" w:cstheme="minorHAnsi"/>
          <w:lang w:val="sq-AL"/>
        </w:rPr>
        <w:t xml:space="preserve"> Pasqyra</w:t>
      </w:r>
      <w:r>
        <w:rPr>
          <w:rFonts w:ascii="Book Antiqua" w:hAnsi="Book Antiqua" w:cstheme="minorHAnsi"/>
          <w:lang w:val="sq-AL"/>
        </w:rPr>
        <w:t>t</w:t>
      </w:r>
      <w:r w:rsidRPr="00992FEB">
        <w:rPr>
          <w:rFonts w:ascii="Book Antiqua" w:hAnsi="Book Antiqua" w:cstheme="minorHAnsi"/>
          <w:lang w:val="sq-AL"/>
        </w:rPr>
        <w:t xml:space="preserve"> Financiare</w:t>
      </w:r>
      <w:r>
        <w:rPr>
          <w:rFonts w:ascii="Book Antiqua" w:hAnsi="Book Antiqua" w:cstheme="minorHAnsi"/>
          <w:lang w:val="sq-AL"/>
        </w:rPr>
        <w:t xml:space="preserve"> nga Zyrtari Kryesore Administrativë dhe Zyrtari Kryesore Financiar.</w:t>
      </w:r>
    </w:p>
    <w:p w14:paraId="7CCCAB94" w14:textId="77777777" w:rsidR="008A16D1" w:rsidRPr="00261744" w:rsidRDefault="008A16D1" w:rsidP="008A16D1">
      <w:pPr>
        <w:rPr>
          <w:rFonts w:ascii="Book Antiqua" w:hAnsi="Book Antiqua"/>
          <w:b/>
          <w:sz w:val="32"/>
          <w:szCs w:val="32"/>
          <w:lang w:val="sq-AL"/>
        </w:rPr>
        <w:sectPr w:rsidR="008A16D1" w:rsidRPr="00261744" w:rsidSect="005C317C">
          <w:pgSz w:w="12240" w:h="15840"/>
          <w:pgMar w:top="1440" w:right="1800" w:bottom="1440" w:left="907" w:header="720" w:footer="720" w:gutter="0"/>
          <w:cols w:space="720"/>
          <w:docGrid w:linePitch="326"/>
        </w:sectPr>
      </w:pPr>
    </w:p>
    <w:p w14:paraId="52DF4ADE" w14:textId="77777777" w:rsidR="008A16D1" w:rsidRPr="00261744" w:rsidRDefault="008A16D1" w:rsidP="008A16D1">
      <w:pPr>
        <w:tabs>
          <w:tab w:val="left" w:pos="1080"/>
        </w:tabs>
        <w:rPr>
          <w:rFonts w:ascii="Book Antiqua" w:hAnsi="Book Antiqua"/>
          <w:b/>
          <w:bCs/>
          <w:color w:val="365F91"/>
          <w:lang w:val="sq-AL"/>
        </w:rPr>
      </w:pPr>
      <w:r w:rsidRPr="00261744">
        <w:rPr>
          <w:rFonts w:ascii="Book Antiqua" w:hAnsi="Book Antiqua"/>
          <w:b/>
          <w:bCs/>
          <w:color w:val="365F91"/>
          <w:lang w:val="sq-AL"/>
        </w:rPr>
        <w:lastRenderedPageBreak/>
        <w:t>Neni 14.6</w:t>
      </w:r>
    </w:p>
    <w:p w14:paraId="5B481B76" w14:textId="77777777" w:rsidR="008A16D1" w:rsidRPr="00261744" w:rsidRDefault="008A16D1" w:rsidP="008A16D1">
      <w:pPr>
        <w:tabs>
          <w:tab w:val="left" w:pos="1080"/>
        </w:tabs>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5" w:name="_MON_1543317098"/>
    <w:bookmarkEnd w:id="5"/>
    <w:p w14:paraId="78525E86" w14:textId="503D2CF8" w:rsidR="008A16D1" w:rsidRPr="00261744" w:rsidRDefault="00E1130D" w:rsidP="008A16D1">
      <w:pPr>
        <w:ind w:left="-567"/>
        <w:rPr>
          <w:rFonts w:ascii="Book Antiqua" w:hAnsi="Book Antiqua"/>
          <w:lang w:val="sq-AL"/>
        </w:rPr>
      </w:pPr>
      <w:r w:rsidRPr="00261744">
        <w:rPr>
          <w:rFonts w:ascii="Book Antiqua" w:hAnsi="Book Antiqua"/>
          <w:lang w:val="sq-AL"/>
        </w:rPr>
        <w:object w:dxaOrig="20672" w:dyaOrig="8171" w14:anchorId="4E2B9756">
          <v:shape id="_x0000_i1027" type="#_x0000_t75" style="width:724.5pt;height:383.25pt" o:ole="">
            <v:imagedata r:id="rId19" o:title=""/>
          </v:shape>
          <o:OLEObject Type="Embed" ProgID="Excel.Sheet.8" ShapeID="_x0000_i1027" DrawAspect="Content" ObjectID="_1805631684" r:id="rId20"/>
        </w:object>
      </w:r>
    </w:p>
    <w:p w14:paraId="0B0120A9" w14:textId="77777777" w:rsidR="008A16D1" w:rsidRPr="00261744" w:rsidRDefault="008A16D1" w:rsidP="008A16D1">
      <w:pPr>
        <w:tabs>
          <w:tab w:val="left" w:pos="1080"/>
        </w:tabs>
        <w:rPr>
          <w:rFonts w:ascii="Book Antiqua" w:hAnsi="Book Antiqua"/>
          <w:b/>
          <w:sz w:val="20"/>
          <w:u w:val="single"/>
          <w:lang w:val="sq-AL"/>
        </w:rPr>
      </w:pPr>
    </w:p>
    <w:p w14:paraId="1D6B7131" w14:textId="77777777" w:rsidR="008A16D1" w:rsidRDefault="008A16D1" w:rsidP="008A16D1">
      <w:pPr>
        <w:tabs>
          <w:tab w:val="left" w:pos="108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08C43613" w14:textId="77777777" w:rsidR="000E1150" w:rsidRDefault="000E1150" w:rsidP="008A16D1">
      <w:pPr>
        <w:tabs>
          <w:tab w:val="left" w:pos="1080"/>
        </w:tabs>
        <w:rPr>
          <w:rFonts w:ascii="Book Antiqua" w:hAnsi="Book Antiqua"/>
          <w:b/>
          <w:sz w:val="20"/>
          <w:u w:val="single"/>
          <w:lang w:val="sq-AL"/>
        </w:rPr>
      </w:pPr>
    </w:p>
    <w:p w14:paraId="48CE61E1" w14:textId="77777777" w:rsidR="000E1150" w:rsidRDefault="000E1150" w:rsidP="008A16D1">
      <w:pPr>
        <w:tabs>
          <w:tab w:val="left" w:pos="1080"/>
        </w:tabs>
        <w:rPr>
          <w:rFonts w:ascii="Book Antiqua" w:hAnsi="Book Antiqua"/>
          <w:b/>
          <w:sz w:val="20"/>
          <w:u w:val="single"/>
          <w:lang w:val="sq-AL"/>
        </w:rPr>
      </w:pPr>
    </w:p>
    <w:p w14:paraId="308DE32F" w14:textId="4B784CDE" w:rsidR="000E1150" w:rsidRPr="00096A4C" w:rsidRDefault="00E1130D" w:rsidP="000E1150">
      <w:pPr>
        <w:shd w:val="clear" w:color="auto" w:fill="FFFFFF"/>
        <w:rPr>
          <w:rFonts w:ascii="Book Antiqua" w:eastAsia="Times New Roman" w:hAnsi="Book Antiqua"/>
          <w:i/>
          <w:color w:val="000000"/>
          <w:lang w:val="sq-AL" w:eastAsia="sq-AL"/>
        </w:rPr>
      </w:pPr>
      <w:r w:rsidRPr="00096A4C">
        <w:rPr>
          <w:rFonts w:ascii="Book Antiqua" w:eastAsia="Times New Roman" w:hAnsi="Book Antiqua"/>
          <w:i/>
          <w:color w:val="000000"/>
          <w:lang w:val="sq-AL" w:eastAsia="sq-AL"/>
        </w:rPr>
        <w:t>P</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r shkak q</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ka pasur nj</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num</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r t</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madh t</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ndryshimeve n</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buxhet ndryshimet jan</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p</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rmbuelrhur n</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nj</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linnj</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nd</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rsa m</w:t>
      </w:r>
      <w:r w:rsidR="00A86409">
        <w:rPr>
          <w:rFonts w:ascii="Book Antiqua" w:eastAsia="Times New Roman" w:hAnsi="Book Antiqua"/>
          <w:i/>
          <w:color w:val="000000"/>
          <w:lang w:val="sq-AL" w:eastAsia="sq-AL"/>
        </w:rPr>
        <w:t>ë</w:t>
      </w:r>
      <w:r w:rsidRPr="00096A4C">
        <w:rPr>
          <w:rFonts w:ascii="Book Antiqua" w:eastAsia="Times New Roman" w:hAnsi="Book Antiqua"/>
          <w:i/>
          <w:color w:val="000000"/>
          <w:lang w:val="sq-AL" w:eastAsia="sq-AL"/>
        </w:rPr>
        <w:t xml:space="preserve"> posht </w:t>
      </w:r>
      <w:r w:rsidR="000E1150" w:rsidRPr="00096A4C">
        <w:rPr>
          <w:rFonts w:ascii="Book Antiqua" w:eastAsia="Times New Roman" w:hAnsi="Book Antiqua"/>
          <w:i/>
          <w:color w:val="000000"/>
          <w:lang w:val="sq-AL" w:eastAsia="sq-AL"/>
        </w:rPr>
        <w:t>poshtë janë të prez</w:t>
      </w:r>
      <w:r w:rsidR="00375C1C" w:rsidRPr="00096A4C">
        <w:rPr>
          <w:rFonts w:ascii="Book Antiqua" w:eastAsia="Times New Roman" w:hAnsi="Book Antiqua"/>
          <w:i/>
          <w:color w:val="000000"/>
          <w:lang w:val="sq-AL" w:eastAsia="sq-AL"/>
        </w:rPr>
        <w:t>a</w:t>
      </w:r>
      <w:r w:rsidR="000E1150" w:rsidRPr="00096A4C">
        <w:rPr>
          <w:rFonts w:ascii="Book Antiqua" w:eastAsia="Times New Roman" w:hAnsi="Book Antiqua"/>
          <w:i/>
          <w:color w:val="000000"/>
          <w:lang w:val="sq-AL" w:eastAsia="sq-AL"/>
        </w:rPr>
        <w:t xml:space="preserve">ntuara secili vendim </w:t>
      </w:r>
      <w:r w:rsidR="00D740D8" w:rsidRPr="00096A4C">
        <w:rPr>
          <w:rFonts w:ascii="Book Antiqua" w:eastAsia="Times New Roman" w:hAnsi="Book Antiqua"/>
          <w:i/>
          <w:color w:val="000000"/>
          <w:lang w:val="sq-AL" w:eastAsia="sq-AL"/>
        </w:rPr>
        <w:t>veç</w:t>
      </w:r>
      <w:r w:rsidR="000E1150" w:rsidRPr="00096A4C">
        <w:rPr>
          <w:rFonts w:ascii="Book Antiqua" w:eastAsia="Times New Roman" w:hAnsi="Book Antiqua"/>
          <w:i/>
          <w:color w:val="000000"/>
          <w:lang w:val="sq-AL" w:eastAsia="sq-AL"/>
        </w:rPr>
        <w:t xml:space="preserve"> e </w:t>
      </w:r>
      <w:r w:rsidR="00D740D8" w:rsidRPr="00096A4C">
        <w:rPr>
          <w:rFonts w:ascii="Book Antiqua" w:eastAsia="Times New Roman" w:hAnsi="Book Antiqua"/>
          <w:i/>
          <w:color w:val="000000"/>
          <w:lang w:val="sq-AL" w:eastAsia="sq-AL"/>
        </w:rPr>
        <w:t>veç</w:t>
      </w:r>
      <w:r w:rsidR="000E1150" w:rsidRPr="00096A4C">
        <w:rPr>
          <w:rFonts w:ascii="Book Antiqua" w:eastAsia="Times New Roman" w:hAnsi="Book Antiqua"/>
          <w:i/>
          <w:color w:val="000000"/>
          <w:lang w:val="sq-AL" w:eastAsia="sq-AL"/>
        </w:rPr>
        <w:t xml:space="preserve"> me të gjitha detajet e përfshira në vendim nga konteksti financiar:</w:t>
      </w:r>
    </w:p>
    <w:p w14:paraId="20BEC303" w14:textId="77777777" w:rsidR="000E1150" w:rsidRPr="00096A4C" w:rsidRDefault="000E1150" w:rsidP="000E1150">
      <w:pPr>
        <w:shd w:val="clear" w:color="auto" w:fill="FFFFFF"/>
        <w:rPr>
          <w:rFonts w:ascii="Book Antiqua" w:eastAsia="Times New Roman" w:hAnsi="Book Antiqua"/>
          <w:i/>
          <w:color w:val="FF0000"/>
          <w:lang w:val="sq-AL" w:eastAsia="sq-AL"/>
        </w:rPr>
      </w:pPr>
    </w:p>
    <w:p w14:paraId="624BA34C" w14:textId="3BBD77DC" w:rsidR="00230DF2" w:rsidRPr="00096A4C" w:rsidRDefault="00230DF2" w:rsidP="00230DF2">
      <w:pPr>
        <w:pStyle w:val="ListParagraph"/>
        <w:numPr>
          <w:ilvl w:val="0"/>
          <w:numId w:val="5"/>
        </w:numPr>
        <w:shd w:val="clear" w:color="auto" w:fill="FFFFFF"/>
        <w:ind w:left="45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 15/121 të Datës: 25.01.2023</w:t>
      </w:r>
      <w:r w:rsidRPr="00096A4C">
        <w:rPr>
          <w:rFonts w:ascii="Book Antiqua" w:eastAsia="Times New Roman" w:hAnsi="Book Antiqua"/>
          <w:i/>
          <w:color w:val="000000"/>
          <w:sz w:val="22"/>
          <w:szCs w:val="22"/>
          <w:lang w:val="sq-AL" w:eastAsia="sq-AL"/>
        </w:rPr>
        <w:t xml:space="preserve"> –Pagesa e shtesës neto prej 10% e pagës bazë për punonjësit shëndetësor të sektorit publik por jo më pak se 60 euro, në shumën totale 1,000,000.00(një milion euro),bazuar në vendimin e Qeverisë Nr13/19 të datës 14 Korrik 2021,</w:t>
      </w:r>
      <w:r w:rsidR="00EB0E87" w:rsidRPr="00096A4C">
        <w:rPr>
          <w:rFonts w:ascii="Book Antiqua" w:eastAsia="Times New Roman" w:hAnsi="Book Antiqua"/>
          <w:i/>
          <w:color w:val="000000"/>
          <w:sz w:val="22"/>
          <w:szCs w:val="22"/>
          <w:lang w:val="sq-AL" w:eastAsia="sq-AL"/>
        </w:rPr>
        <w:t xml:space="preserve"> </w:t>
      </w:r>
      <w:r w:rsidRPr="00096A4C">
        <w:rPr>
          <w:rFonts w:ascii="Book Antiqua" w:eastAsia="Times New Roman" w:hAnsi="Book Antiqua"/>
          <w:i/>
          <w:color w:val="000000"/>
          <w:sz w:val="22"/>
          <w:szCs w:val="22"/>
          <w:lang w:val="sq-AL" w:eastAsia="sq-AL"/>
        </w:rPr>
        <w:t>Lidhur me Pakon e Ringjalljes Ekonomike.</w:t>
      </w:r>
    </w:p>
    <w:p w14:paraId="0AC49738" w14:textId="77777777" w:rsidR="00230DF2" w:rsidRPr="00096A4C" w:rsidRDefault="00230DF2" w:rsidP="00230DF2">
      <w:pPr>
        <w:pStyle w:val="ListParagraph"/>
        <w:shd w:val="clear" w:color="auto" w:fill="FFFFFF"/>
        <w:jc w:val="both"/>
        <w:rPr>
          <w:rFonts w:ascii="Book Antiqua" w:eastAsia="Times New Roman" w:hAnsi="Book Antiqua"/>
          <w:i/>
          <w:color w:val="000000"/>
          <w:sz w:val="22"/>
          <w:szCs w:val="22"/>
          <w:lang w:val="sq-AL" w:eastAsia="sq-AL"/>
        </w:rPr>
      </w:pPr>
      <w:r w:rsidRPr="00096A4C">
        <w:rPr>
          <w:rFonts w:ascii="Book Antiqua" w:eastAsia="Times New Roman" w:hAnsi="Book Antiqua"/>
          <w:i/>
          <w:color w:val="000000"/>
          <w:sz w:val="22"/>
          <w:szCs w:val="22"/>
          <w:lang w:val="sq-AL" w:eastAsia="sq-AL"/>
        </w:rPr>
        <w:t>*Mjetet e ndara sipas paragrafit 1. të këtij vendimi merren nga Programi i Ringjalles Ekonomike , nënprogrami “Programi i Ringjalljes Ekonomike’’ me Kod 29300,kategoria e shpenzimeve ‘‘Subvencione dhe Transfere’’,transferohen,buxhetohen dhe alokohen në Kodin 00098,në kategorinë ‘Paga dhe Shtesa.’</w:t>
      </w:r>
    </w:p>
    <w:p w14:paraId="32E9F571" w14:textId="4879D387" w:rsidR="00230DF2" w:rsidRPr="00096A4C" w:rsidRDefault="00230DF2" w:rsidP="00230DF2">
      <w:pPr>
        <w:pStyle w:val="ListParagraph"/>
        <w:numPr>
          <w:ilvl w:val="0"/>
          <w:numId w:val="5"/>
        </w:numPr>
        <w:shd w:val="clear" w:color="auto" w:fill="FFFFFF"/>
        <w:ind w:left="45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Nr.02/125 të Datës: 03.02.2023</w:t>
      </w:r>
      <w:r w:rsidRPr="00096A4C">
        <w:rPr>
          <w:rFonts w:ascii="Book Antiqua" w:eastAsia="Times New Roman" w:hAnsi="Book Antiqua"/>
          <w:i/>
          <w:color w:val="000000"/>
          <w:sz w:val="22"/>
          <w:szCs w:val="22"/>
          <w:lang w:val="sq-AL" w:eastAsia="sq-AL"/>
        </w:rPr>
        <w:t xml:space="preserve"> -Aprovohet Rregullorja 02/2023 për Shtesën për Nëpunësit e Sistemit Shëndetësor.</w:t>
      </w:r>
    </w:p>
    <w:p w14:paraId="5479CF6F" w14:textId="77777777" w:rsidR="00230DF2" w:rsidRPr="00096A4C" w:rsidRDefault="00230DF2" w:rsidP="00230DF2">
      <w:pPr>
        <w:pStyle w:val="ListParagraph"/>
        <w:numPr>
          <w:ilvl w:val="0"/>
          <w:numId w:val="5"/>
        </w:numPr>
        <w:shd w:val="clear" w:color="auto" w:fill="FFFFFF"/>
        <w:ind w:left="45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Nr.02/127 të Datës 08.02.2023</w:t>
      </w:r>
      <w:r w:rsidRPr="00096A4C">
        <w:rPr>
          <w:rFonts w:ascii="Book Antiqua" w:eastAsia="Times New Roman" w:hAnsi="Book Antiqua"/>
          <w:i/>
          <w:color w:val="000000"/>
          <w:sz w:val="22"/>
          <w:szCs w:val="22"/>
          <w:lang w:val="sq-AL" w:eastAsia="sq-AL"/>
        </w:rPr>
        <w:t xml:space="preserve"> në vlerë prej 4,129,020.20 euro për pagesën e 580 (pesëqind e tetëdhjetë) specializantëve me vetëfinancim , nga kategoria ekonomike ‘‘Subvencione dhe Transfere’’, nenprogrami Aftësimi Specialistik dhe EVM me kod 90300, prej datës 1 Janar 2023 deri me date 31 Dhjetor 2023.</w:t>
      </w:r>
    </w:p>
    <w:p w14:paraId="08F800CD" w14:textId="6DDE84A7" w:rsidR="00230DF2" w:rsidRPr="00096A4C" w:rsidRDefault="00230DF2" w:rsidP="00230DF2">
      <w:pPr>
        <w:pStyle w:val="ListParagraph"/>
        <w:numPr>
          <w:ilvl w:val="0"/>
          <w:numId w:val="5"/>
        </w:numPr>
        <w:shd w:val="clear" w:color="auto" w:fill="FFFFFF"/>
        <w:ind w:left="54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Nr.03/127 të Datës :08.02.2023</w:t>
      </w:r>
      <w:r w:rsidRPr="00096A4C">
        <w:rPr>
          <w:rFonts w:ascii="Book Antiqua" w:eastAsia="Times New Roman" w:hAnsi="Book Antiqua"/>
          <w:i/>
          <w:color w:val="000000"/>
          <w:sz w:val="22"/>
          <w:szCs w:val="22"/>
          <w:lang w:val="sq-AL" w:eastAsia="sq-AL"/>
        </w:rPr>
        <w:t>-Aprovohet kërkesa e Ministrisë së Shëndetësisë për pagesën e 10 ( dhjetë ) specializantëve me vetëfinancim nga Republika e Shqiperisë, Malit të ZI dhe Maqedonisë së Veriut nga kategoria ekonomike “Subvencione dhe Transfere” nën-programi Aftësimi Specialistik dhe EVM me kod 90300, në vlerë prej 71,190.00 euro prej datës 1 Janar 2023 deri me datë 31 Dhjetor 2023.</w:t>
      </w:r>
    </w:p>
    <w:p w14:paraId="2D437C0F" w14:textId="2EA26BE3" w:rsidR="00230DF2" w:rsidRPr="00096A4C" w:rsidRDefault="00230DF2" w:rsidP="00230DF2">
      <w:pPr>
        <w:pStyle w:val="ListParagraph"/>
        <w:numPr>
          <w:ilvl w:val="0"/>
          <w:numId w:val="5"/>
        </w:numPr>
        <w:shd w:val="clear" w:color="auto" w:fill="FFFFFF"/>
        <w:ind w:left="54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Nr.04/169 të Datës:</w:t>
      </w:r>
      <w:r w:rsidR="00EB0E87" w:rsidRPr="00096A4C">
        <w:rPr>
          <w:rFonts w:ascii="Book Antiqua" w:eastAsia="Times New Roman" w:hAnsi="Book Antiqua"/>
          <w:b/>
          <w:i/>
          <w:color w:val="000000"/>
          <w:sz w:val="22"/>
          <w:szCs w:val="22"/>
          <w:lang w:val="sq-AL" w:eastAsia="sq-AL"/>
        </w:rPr>
        <w:t xml:space="preserve"> </w:t>
      </w:r>
      <w:r w:rsidRPr="00096A4C">
        <w:rPr>
          <w:rFonts w:ascii="Book Antiqua" w:eastAsia="Times New Roman" w:hAnsi="Book Antiqua"/>
          <w:b/>
          <w:i/>
          <w:color w:val="000000"/>
          <w:sz w:val="22"/>
          <w:szCs w:val="22"/>
          <w:lang w:val="sq-AL" w:eastAsia="sq-AL"/>
        </w:rPr>
        <w:t>27.10.2023</w:t>
      </w:r>
      <w:r w:rsidRPr="00096A4C">
        <w:rPr>
          <w:rFonts w:ascii="Book Antiqua" w:eastAsia="Times New Roman" w:hAnsi="Book Antiqua"/>
          <w:i/>
          <w:color w:val="000000"/>
          <w:sz w:val="22"/>
          <w:szCs w:val="22"/>
          <w:lang w:val="sq-AL" w:eastAsia="sq-AL"/>
        </w:rPr>
        <w:t>-Aprovohet kërkesa e Ministrisë së Shëndetësisë për ndarje të mjeteve buxhetore në shumën prej 206,274.43 euro (dyqind e gjashtë mijë e dyqind e shtatëdhjetë e katër euro e dyzet e tre cent) në kategorinë e Shpenzimeve Kapitale me qëllim të financimit të aparaturave mjekësore për testime për Qendrat Rajonale të Shëndetit Publik dhe IKSHP.</w:t>
      </w:r>
    </w:p>
    <w:p w14:paraId="10FB1F26" w14:textId="77777777" w:rsidR="00230DF2" w:rsidRPr="00096A4C" w:rsidRDefault="00230DF2" w:rsidP="00230DF2">
      <w:pPr>
        <w:pStyle w:val="ListParagraph"/>
        <w:shd w:val="clear" w:color="auto" w:fill="FFFFFF"/>
        <w:jc w:val="both"/>
        <w:rPr>
          <w:rFonts w:ascii="Book Antiqua" w:eastAsia="Times New Roman" w:hAnsi="Book Antiqua"/>
          <w:i/>
          <w:color w:val="000000"/>
          <w:sz w:val="22"/>
          <w:szCs w:val="22"/>
          <w:lang w:val="sq-AL" w:eastAsia="sq-AL"/>
        </w:rPr>
      </w:pPr>
      <w:r w:rsidRPr="00096A4C">
        <w:rPr>
          <w:rFonts w:ascii="Book Antiqua" w:eastAsia="Times New Roman" w:hAnsi="Book Antiqua"/>
          <w:i/>
          <w:color w:val="000000"/>
          <w:sz w:val="22"/>
          <w:szCs w:val="22"/>
          <w:lang w:val="sq-AL" w:eastAsia="sq-AL"/>
        </w:rPr>
        <w:t>Mjetet e ndara nga Pika 1. e këtij Vendimi ndahen për Ministrinë e Shëndetësisë me Kod 206, për nënprogramin me Kod 71300 “Shërbimet Përkatëse Farmaceutike”, në kategorinë e Shpenzimeve Kapitale.</w:t>
      </w:r>
    </w:p>
    <w:p w14:paraId="0CE6A42A" w14:textId="77777777" w:rsidR="00230DF2" w:rsidRPr="00096A4C" w:rsidRDefault="00230DF2" w:rsidP="00230DF2">
      <w:pPr>
        <w:pStyle w:val="ListParagraph"/>
        <w:numPr>
          <w:ilvl w:val="0"/>
          <w:numId w:val="5"/>
        </w:numPr>
        <w:shd w:val="clear" w:color="auto" w:fill="FFFFFF"/>
        <w:ind w:left="540"/>
        <w:jc w:val="both"/>
        <w:rPr>
          <w:rFonts w:ascii="Book Antiqua" w:eastAsia="Times New Roman" w:hAnsi="Book Antiqua"/>
          <w:i/>
          <w:color w:val="000000"/>
          <w:sz w:val="22"/>
          <w:szCs w:val="22"/>
          <w:lang w:val="sq-AL" w:eastAsia="sq-AL"/>
        </w:rPr>
      </w:pPr>
      <w:r w:rsidRPr="00096A4C">
        <w:rPr>
          <w:rFonts w:ascii="Book Antiqua" w:eastAsia="Times New Roman" w:hAnsi="Book Antiqua"/>
          <w:b/>
          <w:i/>
          <w:color w:val="000000"/>
          <w:sz w:val="22"/>
          <w:szCs w:val="22"/>
          <w:lang w:val="sq-AL" w:eastAsia="sq-AL"/>
        </w:rPr>
        <w:t>Vendimi i Qeverisë Nr.19/162 të Datës 27.09.2023</w:t>
      </w:r>
      <w:r w:rsidRPr="00096A4C">
        <w:rPr>
          <w:rFonts w:ascii="Book Antiqua" w:eastAsia="Times New Roman" w:hAnsi="Book Antiqua"/>
          <w:i/>
          <w:color w:val="000000"/>
          <w:sz w:val="22"/>
          <w:szCs w:val="22"/>
          <w:lang w:val="sq-AL" w:eastAsia="sq-AL"/>
        </w:rPr>
        <w:t xml:space="preserve"> -Aprovohet kërkesa e Ministrisë së Shëndetësisë për ndarjen buxhetore në shumë prej 1,379,372.00 euro, për ndarjen e mjeteve shtesë për projektin “Projekti Emergjent COVID-19 për Kosovën ” nga fondi i humarrjes klauzola e investimeve 06.</w:t>
      </w:r>
    </w:p>
    <w:p w14:paraId="07348AF2" w14:textId="77777777" w:rsidR="00230DF2" w:rsidRPr="00096A4C" w:rsidRDefault="00230DF2" w:rsidP="00230DF2">
      <w:pPr>
        <w:pStyle w:val="ListParagraph"/>
        <w:shd w:val="clear" w:color="auto" w:fill="FFFFFF"/>
        <w:jc w:val="both"/>
        <w:rPr>
          <w:rFonts w:ascii="Book Antiqua" w:eastAsia="Times New Roman" w:hAnsi="Book Antiqua"/>
          <w:i/>
          <w:color w:val="000000"/>
          <w:sz w:val="22"/>
          <w:szCs w:val="22"/>
          <w:lang w:val="sq-AL" w:eastAsia="sq-AL"/>
        </w:rPr>
      </w:pPr>
      <w:r w:rsidRPr="00096A4C">
        <w:rPr>
          <w:rFonts w:ascii="Book Antiqua" w:eastAsia="Times New Roman" w:hAnsi="Book Antiqua"/>
          <w:i/>
          <w:color w:val="000000"/>
          <w:sz w:val="22"/>
          <w:szCs w:val="22"/>
          <w:lang w:val="sq-AL" w:eastAsia="sq-AL"/>
        </w:rPr>
        <w:t>Mjetet buxhetore sipas pikës 1. të këtij Vendimi merren nga Minstria e Financave Punës dhe Transfereve , me kod 201, nga nënprogrami “ Huamarrja për projekte potenciale brenda MFPT” me kod 48900, nga kategoria e shpenzimeve “Shpenzime kapitale” nga projekti “Kontigjenca për Klauzola të investimeve ” kodi 15045 nga fondi i huamarrjes klauzola e investimeve 06, dhe transferohen në Ministrinë e Shëndetësisë me kod 206, në nën-programin “Administrata Qendrore e Ministrisë së Shëndetësisë” me kod 11306, në kategorinë e shpenzimeve “Shpenzime Kapitale” në projektin “Projekti Emergjent Covid-19 për Kosovë” me kod 15880, nga fondi i huamarrjes klauzola e investimeve 06.</w:t>
      </w:r>
    </w:p>
    <w:p w14:paraId="05C3156C" w14:textId="77777777" w:rsidR="00230DF2" w:rsidRPr="00096A4C" w:rsidRDefault="00230DF2" w:rsidP="00230DF2">
      <w:pPr>
        <w:pStyle w:val="ListParagraph"/>
        <w:shd w:val="clear" w:color="auto" w:fill="FFFFFF"/>
        <w:jc w:val="both"/>
        <w:rPr>
          <w:rFonts w:ascii="Book Antiqua" w:eastAsia="Times New Roman" w:hAnsi="Book Antiqua"/>
          <w:i/>
          <w:color w:val="000000"/>
          <w:sz w:val="22"/>
          <w:szCs w:val="22"/>
          <w:lang w:val="sq-AL" w:eastAsia="sq-AL"/>
        </w:rPr>
      </w:pPr>
    </w:p>
    <w:p w14:paraId="281989DB" w14:textId="77777777" w:rsidR="00230DF2" w:rsidRPr="00096A4C" w:rsidRDefault="00230DF2" w:rsidP="00230DF2">
      <w:pPr>
        <w:shd w:val="clear" w:color="auto" w:fill="FFFFFF"/>
        <w:jc w:val="both"/>
        <w:rPr>
          <w:rFonts w:ascii="Book Antiqua" w:eastAsia="Times New Roman" w:hAnsi="Book Antiqua"/>
          <w:i/>
          <w:color w:val="000000"/>
          <w:lang w:val="sq-AL" w:eastAsia="sq-AL"/>
        </w:rPr>
      </w:pPr>
      <w:r w:rsidRPr="00096A4C">
        <w:rPr>
          <w:rFonts w:ascii="Book Antiqua" w:eastAsia="Times New Roman" w:hAnsi="Book Antiqua"/>
          <w:i/>
          <w:color w:val="000000"/>
          <w:lang w:val="sq-AL" w:eastAsia="sq-AL"/>
        </w:rPr>
        <w:t xml:space="preserve">        </w:t>
      </w:r>
      <w:r w:rsidRPr="00096A4C">
        <w:rPr>
          <w:rFonts w:ascii="Book Antiqua" w:eastAsia="Times New Roman" w:hAnsi="Book Antiqua"/>
          <w:b/>
          <w:i/>
          <w:color w:val="000000"/>
          <w:lang w:val="sq-AL" w:eastAsia="sq-AL"/>
        </w:rPr>
        <w:t>7.</w:t>
      </w:r>
      <w:r w:rsidRPr="00096A4C">
        <w:rPr>
          <w:rFonts w:ascii="Book Antiqua" w:eastAsia="Times New Roman" w:hAnsi="Book Antiqua"/>
          <w:i/>
          <w:color w:val="000000"/>
          <w:lang w:val="sq-AL" w:eastAsia="sq-AL"/>
        </w:rPr>
        <w:t xml:space="preserve">    </w:t>
      </w:r>
      <w:r w:rsidRPr="00096A4C">
        <w:rPr>
          <w:rFonts w:ascii="Book Antiqua" w:eastAsia="Times New Roman" w:hAnsi="Book Antiqua"/>
          <w:b/>
          <w:i/>
          <w:color w:val="000000"/>
          <w:lang w:val="sq-AL" w:eastAsia="sq-AL"/>
        </w:rPr>
        <w:t>Vendimi i Qeveris</w:t>
      </w:r>
      <w:bookmarkStart w:id="6" w:name="_Hlk153892461"/>
      <w:r w:rsidRPr="00096A4C">
        <w:rPr>
          <w:rFonts w:ascii="Book Antiqua" w:eastAsia="Times New Roman" w:hAnsi="Book Antiqua"/>
          <w:b/>
          <w:i/>
          <w:color w:val="000000"/>
          <w:lang w:val="sq-AL" w:eastAsia="sq-AL"/>
        </w:rPr>
        <w:t>ë</w:t>
      </w:r>
      <w:bookmarkEnd w:id="6"/>
      <w:r w:rsidRPr="00096A4C">
        <w:rPr>
          <w:rFonts w:ascii="Book Antiqua" w:eastAsia="Times New Roman" w:hAnsi="Book Antiqua"/>
          <w:b/>
          <w:i/>
          <w:color w:val="000000"/>
          <w:lang w:val="sq-AL" w:eastAsia="sq-AL"/>
        </w:rPr>
        <w:t xml:space="preserve"> Nr 38/178 të Datës :13.12.2023</w:t>
      </w:r>
      <w:r w:rsidRPr="00096A4C">
        <w:rPr>
          <w:rFonts w:ascii="Book Antiqua" w:eastAsia="Times New Roman" w:hAnsi="Book Antiqua"/>
          <w:i/>
          <w:color w:val="000000"/>
          <w:lang w:val="sq-AL" w:eastAsia="sq-AL"/>
        </w:rPr>
        <w:t>-Aprovohet Rregullorja për plotësimin dhe ndryshimin e Rregullores  Nr.02/2023 për shtesën e nëpunësit të sistemit shëndetësor.</w:t>
      </w:r>
    </w:p>
    <w:p w14:paraId="76CA642E" w14:textId="77777777" w:rsidR="00230DF2" w:rsidRPr="00096A4C" w:rsidRDefault="00230DF2" w:rsidP="00230DF2">
      <w:pPr>
        <w:shd w:val="clear" w:color="auto" w:fill="FFFFFF"/>
        <w:jc w:val="both"/>
        <w:rPr>
          <w:rFonts w:eastAsia="Times New Roman"/>
          <w:i/>
          <w:color w:val="000000"/>
          <w:lang w:val="sq-AL" w:eastAsia="sq-AL"/>
        </w:rPr>
      </w:pPr>
      <w:r w:rsidRPr="00096A4C">
        <w:rPr>
          <w:rFonts w:eastAsia="Times New Roman"/>
          <w:i/>
          <w:color w:val="000000"/>
          <w:lang w:val="sq-AL" w:eastAsia="sq-AL"/>
        </w:rPr>
        <w:lastRenderedPageBreak/>
        <w:t xml:space="preserve">        </w:t>
      </w:r>
      <w:r w:rsidRPr="00096A4C">
        <w:rPr>
          <w:rFonts w:eastAsia="Times New Roman"/>
          <w:b/>
          <w:i/>
          <w:color w:val="000000"/>
          <w:lang w:val="sq-AL" w:eastAsia="sq-AL"/>
        </w:rPr>
        <w:t>8.       Vendimi i Qeverisë Nr.15/180 të datës : 27.12.2023</w:t>
      </w:r>
      <w:r w:rsidRPr="00096A4C">
        <w:rPr>
          <w:rFonts w:eastAsia="Times New Roman"/>
          <w:i/>
          <w:color w:val="000000"/>
          <w:lang w:val="sq-AL" w:eastAsia="sq-AL"/>
        </w:rPr>
        <w:t xml:space="preserve"> -Aprovohet Udhëzimi Administrativ për Licensimin e Profesionistëve të Huaj Shëndetësorë.</w:t>
      </w:r>
    </w:p>
    <w:p w14:paraId="4D723FCE" w14:textId="77777777" w:rsidR="00230DF2" w:rsidRPr="00096A4C" w:rsidRDefault="00230DF2" w:rsidP="00230DF2">
      <w:pPr>
        <w:shd w:val="clear" w:color="auto" w:fill="FFFFFF"/>
        <w:jc w:val="both"/>
        <w:rPr>
          <w:rFonts w:eastAsia="Times New Roman"/>
          <w:i/>
          <w:color w:val="000000"/>
          <w:lang w:val="sq-AL" w:eastAsia="sq-AL"/>
        </w:rPr>
      </w:pPr>
      <w:r w:rsidRPr="00096A4C">
        <w:rPr>
          <w:rFonts w:eastAsia="Times New Roman"/>
          <w:b/>
          <w:i/>
          <w:color w:val="000000"/>
          <w:lang w:val="sq-AL" w:eastAsia="sq-AL"/>
        </w:rPr>
        <w:t xml:space="preserve">          9.     Vendimi i Qeverisë  Nr.20/180 të datës: 27.12.2023</w:t>
      </w:r>
      <w:r w:rsidRPr="00096A4C">
        <w:rPr>
          <w:rFonts w:eastAsia="Times New Roman"/>
          <w:i/>
          <w:color w:val="000000"/>
          <w:lang w:val="sq-AL" w:eastAsia="sq-AL"/>
        </w:rPr>
        <w:t>-Aprovohet Projekti kapital “Faza e I-rë e Ndërtimit të Qendrës Emergjente” me kod 14123 në organizatën buxhetore Ministria e Shendetësisë me kod 206 si projekt shumëvjeçar, sipas Ligjit Mbi Ndarjet Buxhetore për Buxhetin e Republikës së Kosovës për vitin 2023.</w:t>
      </w:r>
    </w:p>
    <w:p w14:paraId="3306AEDC" w14:textId="77777777" w:rsidR="00230DF2" w:rsidRPr="00096A4C" w:rsidRDefault="00230DF2" w:rsidP="00230DF2">
      <w:pPr>
        <w:shd w:val="clear" w:color="auto" w:fill="FFFFFF"/>
        <w:jc w:val="both"/>
        <w:rPr>
          <w:rFonts w:eastAsia="Times New Roman"/>
          <w:i/>
          <w:color w:val="000000"/>
          <w:lang w:val="sq-AL" w:eastAsia="sq-AL"/>
        </w:rPr>
      </w:pPr>
      <w:r w:rsidRPr="00096A4C">
        <w:rPr>
          <w:rFonts w:eastAsia="Times New Roman"/>
          <w:i/>
          <w:color w:val="000000"/>
          <w:lang w:val="sq-AL" w:eastAsia="sq-AL"/>
        </w:rPr>
        <w:t>Obligohet Ministria e Shëndetësisë që mjetet buxhetore të nevojshme në vlerë prej 6,362,000.00 për realizimin e Projektit për vitet fiskale përtej periudhës 3-vjecare të mbuluar me Ligjin Mbi Ndarjet Buxhetore për Buxhetin e Republikës së Kosovës për vitin 2023, ti përfshijë përbrenda kufijve të vet buxhetor për secilin vit përkatës fiskal.</w:t>
      </w:r>
    </w:p>
    <w:p w14:paraId="226EEC6A" w14:textId="77777777" w:rsidR="00230DF2" w:rsidRPr="00096A4C" w:rsidRDefault="00230DF2" w:rsidP="00230DF2">
      <w:pPr>
        <w:shd w:val="clear" w:color="auto" w:fill="FFFFFF"/>
        <w:jc w:val="both"/>
        <w:rPr>
          <w:rFonts w:eastAsia="Times New Roman"/>
          <w:i/>
          <w:color w:val="000000"/>
          <w:lang w:val="sq-AL" w:eastAsia="sq-AL"/>
        </w:rPr>
      </w:pPr>
      <w:r w:rsidRPr="00096A4C">
        <w:rPr>
          <w:rFonts w:eastAsia="Times New Roman"/>
          <w:b/>
          <w:i/>
          <w:color w:val="000000"/>
          <w:lang w:val="sq-AL" w:eastAsia="sq-AL"/>
        </w:rPr>
        <w:t xml:space="preserve">         10.     Vendimi i Qeverisë Nr.29/180 të datës 27.12.2023</w:t>
      </w:r>
      <w:r w:rsidRPr="00096A4C">
        <w:rPr>
          <w:rFonts w:eastAsia="Times New Roman"/>
          <w:i/>
          <w:color w:val="000000"/>
          <w:lang w:val="sq-AL" w:eastAsia="sq-AL"/>
        </w:rPr>
        <w:t xml:space="preserve"> -Aprovohet Statuti i Shërbimit Spitalor dhe Klinik Universitar i Kosovës.</w:t>
      </w:r>
    </w:p>
    <w:p w14:paraId="147064B8" w14:textId="77777777" w:rsidR="00230DF2" w:rsidRPr="00096A4C" w:rsidRDefault="00230DF2" w:rsidP="00230DF2">
      <w:pPr>
        <w:shd w:val="clear" w:color="auto" w:fill="FFFFFF"/>
        <w:jc w:val="both"/>
        <w:rPr>
          <w:rFonts w:eastAsia="Times New Roman"/>
          <w:i/>
          <w:color w:val="000000"/>
          <w:lang w:val="sq-AL" w:eastAsia="sq-AL"/>
        </w:rPr>
      </w:pPr>
      <w:r w:rsidRPr="00096A4C">
        <w:rPr>
          <w:rFonts w:eastAsia="Times New Roman"/>
          <w:i/>
          <w:color w:val="000000"/>
          <w:lang w:val="sq-AL" w:eastAsia="sq-AL"/>
        </w:rPr>
        <w:t>Obligohet Ministria e Shëndetësisë dhe institucionet tjera kompetente për zbatimin e Statutit nga pika 1. e këtij vendimi.</w:t>
      </w:r>
    </w:p>
    <w:p w14:paraId="393E2208" w14:textId="35E7CAC2" w:rsidR="001F7917" w:rsidRDefault="001F7917" w:rsidP="008A16D1">
      <w:pPr>
        <w:tabs>
          <w:tab w:val="left" w:pos="1080"/>
        </w:tabs>
        <w:rPr>
          <w:rFonts w:ascii="Book Antiqua" w:hAnsi="Book Antiqua"/>
          <w:b/>
          <w:i/>
          <w:sz w:val="20"/>
          <w:u w:val="single"/>
          <w:lang w:val="sq-AL"/>
        </w:rPr>
      </w:pPr>
      <w:r w:rsidRPr="00096A4C">
        <w:rPr>
          <w:rFonts w:ascii="Book Antiqua" w:hAnsi="Book Antiqua"/>
          <w:b/>
          <w:i/>
          <w:sz w:val="20"/>
          <w:u w:val="single"/>
          <w:lang w:val="sq-AL"/>
        </w:rPr>
        <w:t>Dhe ndryshime tjera sipas Ligjit p</w:t>
      </w:r>
      <w:r w:rsidR="00A86409">
        <w:rPr>
          <w:rFonts w:ascii="Book Antiqua" w:hAnsi="Book Antiqua"/>
          <w:b/>
          <w:i/>
          <w:sz w:val="20"/>
          <w:u w:val="single"/>
          <w:lang w:val="sq-AL"/>
        </w:rPr>
        <w:t>ë</w:t>
      </w:r>
      <w:r w:rsidRPr="00096A4C">
        <w:rPr>
          <w:rFonts w:ascii="Book Antiqua" w:hAnsi="Book Antiqua"/>
          <w:b/>
          <w:i/>
          <w:sz w:val="20"/>
          <w:u w:val="single"/>
          <w:lang w:val="sq-AL"/>
        </w:rPr>
        <w:t>r Menaxhimin e Financave Publike dhe p</w:t>
      </w:r>
      <w:r w:rsidR="00A86409">
        <w:rPr>
          <w:rFonts w:ascii="Book Antiqua" w:hAnsi="Book Antiqua"/>
          <w:b/>
          <w:i/>
          <w:sz w:val="20"/>
          <w:u w:val="single"/>
          <w:lang w:val="sq-AL"/>
        </w:rPr>
        <w:t>ë</w:t>
      </w:r>
      <w:r w:rsidRPr="00096A4C">
        <w:rPr>
          <w:rFonts w:ascii="Book Antiqua" w:hAnsi="Book Antiqua"/>
          <w:b/>
          <w:i/>
          <w:sz w:val="20"/>
          <w:u w:val="single"/>
          <w:lang w:val="sq-AL"/>
        </w:rPr>
        <w:t>rgjegj</w:t>
      </w:r>
      <w:r w:rsidR="00A86409">
        <w:rPr>
          <w:rFonts w:ascii="Book Antiqua" w:hAnsi="Book Antiqua"/>
          <w:b/>
          <w:i/>
          <w:sz w:val="20"/>
          <w:u w:val="single"/>
          <w:lang w:val="sq-AL"/>
        </w:rPr>
        <w:t>ë</w:t>
      </w:r>
      <w:r w:rsidRPr="00096A4C">
        <w:rPr>
          <w:rFonts w:ascii="Book Antiqua" w:hAnsi="Book Antiqua"/>
          <w:b/>
          <w:i/>
          <w:sz w:val="20"/>
          <w:u w:val="single"/>
          <w:lang w:val="sq-AL"/>
        </w:rPr>
        <w:t>sit n</w:t>
      </w:r>
      <w:r w:rsidR="00A86409">
        <w:rPr>
          <w:rFonts w:ascii="Book Antiqua" w:hAnsi="Book Antiqua"/>
          <w:b/>
          <w:i/>
          <w:sz w:val="20"/>
          <w:u w:val="single"/>
          <w:lang w:val="sq-AL"/>
        </w:rPr>
        <w:t>ë</w:t>
      </w:r>
      <w:r w:rsidRPr="00096A4C">
        <w:rPr>
          <w:rFonts w:ascii="Book Antiqua" w:hAnsi="Book Antiqua"/>
          <w:b/>
          <w:i/>
          <w:sz w:val="20"/>
          <w:u w:val="single"/>
          <w:lang w:val="sq-AL"/>
        </w:rPr>
        <w:t xml:space="preserve"> vler</w:t>
      </w:r>
      <w:r w:rsidR="00A86409">
        <w:rPr>
          <w:rFonts w:ascii="Book Antiqua" w:hAnsi="Book Antiqua"/>
          <w:b/>
          <w:i/>
          <w:sz w:val="20"/>
          <w:u w:val="single"/>
          <w:lang w:val="sq-AL"/>
        </w:rPr>
        <w:t>ë</w:t>
      </w:r>
      <w:r w:rsidRPr="00096A4C">
        <w:rPr>
          <w:rFonts w:ascii="Book Antiqua" w:hAnsi="Book Antiqua"/>
          <w:b/>
          <w:i/>
          <w:sz w:val="20"/>
          <w:u w:val="single"/>
          <w:lang w:val="sq-AL"/>
        </w:rPr>
        <w:t xml:space="preserve"> deri n</w:t>
      </w:r>
      <w:r w:rsidR="00A86409">
        <w:rPr>
          <w:rFonts w:ascii="Book Antiqua" w:hAnsi="Book Antiqua"/>
          <w:b/>
          <w:i/>
          <w:sz w:val="20"/>
          <w:u w:val="single"/>
          <w:lang w:val="sq-AL"/>
        </w:rPr>
        <w:t>ë</w:t>
      </w:r>
      <w:r w:rsidRPr="00096A4C">
        <w:rPr>
          <w:rFonts w:ascii="Book Antiqua" w:hAnsi="Book Antiqua"/>
          <w:b/>
          <w:i/>
          <w:sz w:val="20"/>
          <w:u w:val="single"/>
          <w:lang w:val="sq-AL"/>
        </w:rPr>
        <w:t xml:space="preserve"> 5 %.</w:t>
      </w:r>
    </w:p>
    <w:p w14:paraId="185A3BD0" w14:textId="5DE8BC47" w:rsidR="00313061" w:rsidRDefault="00313061" w:rsidP="008A16D1">
      <w:pPr>
        <w:tabs>
          <w:tab w:val="left" w:pos="1080"/>
        </w:tabs>
        <w:rPr>
          <w:rFonts w:ascii="Book Antiqua" w:hAnsi="Book Antiqua"/>
          <w:b/>
          <w:i/>
          <w:sz w:val="20"/>
          <w:u w:val="single"/>
          <w:lang w:val="sq-AL"/>
        </w:rPr>
      </w:pPr>
    </w:p>
    <w:p w14:paraId="448BD3F9" w14:textId="6D8A3967" w:rsidR="00313061" w:rsidRPr="00096A4C" w:rsidRDefault="00313061" w:rsidP="008A16D1">
      <w:pPr>
        <w:tabs>
          <w:tab w:val="left" w:pos="1080"/>
        </w:tabs>
        <w:rPr>
          <w:rFonts w:ascii="Book Antiqua" w:hAnsi="Book Antiqua"/>
          <w:b/>
          <w:i/>
          <w:sz w:val="20"/>
          <w:u w:val="single"/>
          <w:lang w:val="sq-AL"/>
        </w:rPr>
      </w:pPr>
      <w:r>
        <w:rPr>
          <w:rFonts w:ascii="Book Antiqua" w:hAnsi="Book Antiqua"/>
          <w:b/>
          <w:i/>
          <w:sz w:val="20"/>
          <w:u w:val="single"/>
          <w:lang w:val="sq-AL"/>
        </w:rPr>
        <w:t>Ministria e Sh</w:t>
      </w:r>
      <w:r w:rsidR="00126DD5">
        <w:rPr>
          <w:rFonts w:ascii="Book Antiqua" w:hAnsi="Book Antiqua"/>
          <w:b/>
          <w:i/>
          <w:sz w:val="20"/>
          <w:u w:val="single"/>
          <w:lang w:val="sq-AL"/>
        </w:rPr>
        <w:t>ë</w:t>
      </w:r>
      <w:r>
        <w:rPr>
          <w:rFonts w:ascii="Book Antiqua" w:hAnsi="Book Antiqua"/>
          <w:b/>
          <w:i/>
          <w:sz w:val="20"/>
          <w:u w:val="single"/>
          <w:lang w:val="sq-AL"/>
        </w:rPr>
        <w:t>sndet</w:t>
      </w:r>
      <w:r w:rsidR="00126DD5">
        <w:rPr>
          <w:rFonts w:ascii="Book Antiqua" w:hAnsi="Book Antiqua"/>
          <w:b/>
          <w:i/>
          <w:sz w:val="20"/>
          <w:u w:val="single"/>
          <w:lang w:val="sq-AL"/>
        </w:rPr>
        <w:t>ë</w:t>
      </w:r>
      <w:r>
        <w:rPr>
          <w:rFonts w:ascii="Book Antiqua" w:hAnsi="Book Antiqua"/>
          <w:b/>
          <w:i/>
          <w:sz w:val="20"/>
          <w:u w:val="single"/>
          <w:lang w:val="sq-AL"/>
        </w:rPr>
        <w:t>sis</w:t>
      </w:r>
      <w:r w:rsidR="00126DD5">
        <w:rPr>
          <w:rFonts w:ascii="Book Antiqua" w:hAnsi="Book Antiqua"/>
          <w:b/>
          <w:i/>
          <w:sz w:val="20"/>
          <w:u w:val="single"/>
          <w:lang w:val="sq-AL"/>
        </w:rPr>
        <w:t>ë</w:t>
      </w:r>
      <w:r>
        <w:rPr>
          <w:rFonts w:ascii="Book Antiqua" w:hAnsi="Book Antiqua"/>
          <w:b/>
          <w:i/>
          <w:sz w:val="20"/>
          <w:u w:val="single"/>
          <w:lang w:val="sq-AL"/>
        </w:rPr>
        <w:t xml:space="preserve"> basuar n</w:t>
      </w:r>
      <w:r w:rsidR="00126DD5">
        <w:rPr>
          <w:rFonts w:ascii="Book Antiqua" w:hAnsi="Book Antiqua"/>
          <w:b/>
          <w:i/>
          <w:sz w:val="20"/>
          <w:u w:val="single"/>
          <w:lang w:val="sq-AL"/>
        </w:rPr>
        <w:t>ë</w:t>
      </w:r>
      <w:r>
        <w:rPr>
          <w:rFonts w:ascii="Book Antiqua" w:hAnsi="Book Antiqua"/>
          <w:b/>
          <w:i/>
          <w:sz w:val="20"/>
          <w:u w:val="single"/>
          <w:lang w:val="sq-AL"/>
        </w:rPr>
        <w:t xml:space="preserve"> Marr</w:t>
      </w:r>
      <w:r w:rsidR="00126DD5">
        <w:rPr>
          <w:rFonts w:ascii="Book Antiqua" w:hAnsi="Book Antiqua"/>
          <w:b/>
          <w:i/>
          <w:sz w:val="20"/>
          <w:u w:val="single"/>
          <w:lang w:val="sq-AL"/>
        </w:rPr>
        <w:t>ë</w:t>
      </w:r>
      <w:r>
        <w:rPr>
          <w:rFonts w:ascii="Book Antiqua" w:hAnsi="Book Antiqua"/>
          <w:b/>
          <w:i/>
          <w:sz w:val="20"/>
          <w:u w:val="single"/>
          <w:lang w:val="sq-AL"/>
        </w:rPr>
        <w:t>veshjen e Ratifikuar n</w:t>
      </w:r>
      <w:r w:rsidR="00126DD5">
        <w:rPr>
          <w:rFonts w:ascii="Book Antiqua" w:hAnsi="Book Antiqua"/>
          <w:b/>
          <w:i/>
          <w:sz w:val="20"/>
          <w:u w:val="single"/>
          <w:lang w:val="sq-AL"/>
        </w:rPr>
        <w:t>ë</w:t>
      </w:r>
      <w:r>
        <w:rPr>
          <w:rFonts w:ascii="Book Antiqua" w:hAnsi="Book Antiqua"/>
          <w:b/>
          <w:i/>
          <w:sz w:val="20"/>
          <w:u w:val="single"/>
          <w:lang w:val="sq-AL"/>
        </w:rPr>
        <w:t xml:space="preserve"> kuvend me Kreditorin CEB gjat</w:t>
      </w:r>
      <w:r w:rsidR="00126DD5">
        <w:rPr>
          <w:rFonts w:ascii="Book Antiqua" w:hAnsi="Book Antiqua"/>
          <w:b/>
          <w:i/>
          <w:sz w:val="20"/>
          <w:u w:val="single"/>
          <w:lang w:val="sq-AL"/>
        </w:rPr>
        <w:t>ë</w:t>
      </w:r>
      <w:r>
        <w:rPr>
          <w:rFonts w:ascii="Book Antiqua" w:hAnsi="Book Antiqua"/>
          <w:b/>
          <w:i/>
          <w:sz w:val="20"/>
          <w:u w:val="single"/>
          <w:lang w:val="sq-AL"/>
        </w:rPr>
        <w:t xml:space="preserve"> vitit 2023 ka pasur t</w:t>
      </w:r>
      <w:r w:rsidR="00126DD5">
        <w:rPr>
          <w:rFonts w:ascii="Book Antiqua" w:hAnsi="Book Antiqua"/>
          <w:b/>
          <w:i/>
          <w:sz w:val="20"/>
          <w:u w:val="single"/>
          <w:lang w:val="sq-AL"/>
        </w:rPr>
        <w:t>ë</w:t>
      </w:r>
      <w:r>
        <w:rPr>
          <w:rFonts w:ascii="Book Antiqua" w:hAnsi="Book Antiqua"/>
          <w:b/>
          <w:i/>
          <w:sz w:val="20"/>
          <w:u w:val="single"/>
          <w:lang w:val="sq-AL"/>
        </w:rPr>
        <w:t xml:space="preserve"> buxhetura 10 mil euro n</w:t>
      </w:r>
      <w:r w:rsidR="00126DD5">
        <w:rPr>
          <w:rFonts w:ascii="Book Antiqua" w:hAnsi="Book Antiqua"/>
          <w:b/>
          <w:i/>
          <w:sz w:val="20"/>
          <w:u w:val="single"/>
          <w:lang w:val="sq-AL"/>
        </w:rPr>
        <w:t>ë</w:t>
      </w:r>
      <w:r>
        <w:rPr>
          <w:rFonts w:ascii="Book Antiqua" w:hAnsi="Book Antiqua"/>
          <w:b/>
          <w:i/>
          <w:sz w:val="20"/>
          <w:u w:val="single"/>
          <w:lang w:val="sq-AL"/>
        </w:rPr>
        <w:t xml:space="preserve"> Mallra dhe Sh</w:t>
      </w:r>
      <w:r w:rsidR="00126DD5">
        <w:rPr>
          <w:rFonts w:ascii="Book Antiqua" w:hAnsi="Book Antiqua"/>
          <w:b/>
          <w:i/>
          <w:sz w:val="20"/>
          <w:u w:val="single"/>
          <w:lang w:val="sq-AL"/>
        </w:rPr>
        <w:t>ë</w:t>
      </w:r>
      <w:r>
        <w:rPr>
          <w:rFonts w:ascii="Book Antiqua" w:hAnsi="Book Antiqua"/>
          <w:b/>
          <w:i/>
          <w:sz w:val="20"/>
          <w:u w:val="single"/>
          <w:lang w:val="sq-AL"/>
        </w:rPr>
        <w:t>rbime dhe 3.8 mil euro n</w:t>
      </w:r>
      <w:r w:rsidR="00126DD5">
        <w:rPr>
          <w:rFonts w:ascii="Book Antiqua" w:hAnsi="Book Antiqua"/>
          <w:b/>
          <w:i/>
          <w:sz w:val="20"/>
          <w:u w:val="single"/>
          <w:lang w:val="sq-AL"/>
        </w:rPr>
        <w:t>ë</w:t>
      </w:r>
      <w:r>
        <w:rPr>
          <w:rFonts w:ascii="Book Antiqua" w:hAnsi="Book Antiqua"/>
          <w:b/>
          <w:i/>
          <w:sz w:val="20"/>
          <w:u w:val="single"/>
          <w:lang w:val="sq-AL"/>
        </w:rPr>
        <w:t xml:space="preserve"> kapitale t</w:t>
      </w:r>
      <w:r w:rsidR="00126DD5">
        <w:rPr>
          <w:rFonts w:ascii="Book Antiqua" w:hAnsi="Book Antiqua"/>
          <w:b/>
          <w:i/>
          <w:sz w:val="20"/>
          <w:u w:val="single"/>
          <w:lang w:val="sq-AL"/>
        </w:rPr>
        <w:t>ë</w:t>
      </w:r>
      <w:r>
        <w:rPr>
          <w:rFonts w:ascii="Book Antiqua" w:hAnsi="Book Antiqua"/>
          <w:b/>
          <w:i/>
          <w:sz w:val="20"/>
          <w:u w:val="single"/>
          <w:lang w:val="sq-AL"/>
        </w:rPr>
        <w:t xml:space="preserve"> cilat kan</w:t>
      </w:r>
      <w:r w:rsidR="00126DD5">
        <w:rPr>
          <w:rFonts w:ascii="Book Antiqua" w:hAnsi="Book Antiqua"/>
          <w:b/>
          <w:i/>
          <w:sz w:val="20"/>
          <w:u w:val="single"/>
          <w:lang w:val="sq-AL"/>
        </w:rPr>
        <w:t>ë</w:t>
      </w:r>
      <w:r>
        <w:rPr>
          <w:rFonts w:ascii="Book Antiqua" w:hAnsi="Book Antiqua"/>
          <w:b/>
          <w:i/>
          <w:sz w:val="20"/>
          <w:u w:val="single"/>
          <w:lang w:val="sq-AL"/>
        </w:rPr>
        <w:t xml:space="preserve"> qen</w:t>
      </w:r>
      <w:r w:rsidR="00126DD5">
        <w:rPr>
          <w:rFonts w:ascii="Book Antiqua" w:hAnsi="Book Antiqua"/>
          <w:b/>
          <w:i/>
          <w:sz w:val="20"/>
          <w:u w:val="single"/>
          <w:lang w:val="sq-AL"/>
        </w:rPr>
        <w:t>ë</w:t>
      </w:r>
      <w:r>
        <w:rPr>
          <w:rFonts w:ascii="Book Antiqua" w:hAnsi="Book Antiqua"/>
          <w:b/>
          <w:i/>
          <w:sz w:val="20"/>
          <w:u w:val="single"/>
          <w:lang w:val="sq-AL"/>
        </w:rPr>
        <w:t xml:space="preserve"> p</w:t>
      </w:r>
      <w:r w:rsidR="00126DD5">
        <w:rPr>
          <w:rFonts w:ascii="Book Antiqua" w:hAnsi="Book Antiqua"/>
          <w:b/>
          <w:i/>
          <w:sz w:val="20"/>
          <w:u w:val="single"/>
          <w:lang w:val="sq-AL"/>
        </w:rPr>
        <w:t>ë</w:t>
      </w:r>
      <w:r>
        <w:rPr>
          <w:rFonts w:ascii="Book Antiqua" w:hAnsi="Book Antiqua"/>
          <w:b/>
          <w:i/>
          <w:sz w:val="20"/>
          <w:u w:val="single"/>
          <w:lang w:val="sq-AL"/>
        </w:rPr>
        <w:t>r menaxhim t</w:t>
      </w:r>
      <w:r w:rsidR="00126DD5">
        <w:rPr>
          <w:rFonts w:ascii="Book Antiqua" w:hAnsi="Book Antiqua"/>
          <w:b/>
          <w:i/>
          <w:sz w:val="20"/>
          <w:u w:val="single"/>
          <w:lang w:val="sq-AL"/>
        </w:rPr>
        <w:t>ë</w:t>
      </w:r>
      <w:r>
        <w:rPr>
          <w:rFonts w:ascii="Book Antiqua" w:hAnsi="Book Antiqua"/>
          <w:b/>
          <w:i/>
          <w:sz w:val="20"/>
          <w:u w:val="single"/>
          <w:lang w:val="sq-AL"/>
        </w:rPr>
        <w:t xml:space="preserve"> pandemis</w:t>
      </w:r>
      <w:r w:rsidR="00126DD5">
        <w:rPr>
          <w:rFonts w:ascii="Book Antiqua" w:hAnsi="Book Antiqua"/>
          <w:b/>
          <w:i/>
          <w:sz w:val="20"/>
          <w:u w:val="single"/>
          <w:lang w:val="sq-AL"/>
        </w:rPr>
        <w:t>ë</w:t>
      </w:r>
      <w:r>
        <w:rPr>
          <w:rFonts w:ascii="Book Antiqua" w:hAnsi="Book Antiqua"/>
          <w:b/>
          <w:i/>
          <w:sz w:val="20"/>
          <w:u w:val="single"/>
          <w:lang w:val="sq-AL"/>
        </w:rPr>
        <w:t xml:space="preserve"> bazuar n</w:t>
      </w:r>
      <w:r w:rsidR="00126DD5">
        <w:rPr>
          <w:rFonts w:ascii="Book Antiqua" w:hAnsi="Book Antiqua"/>
          <w:b/>
          <w:i/>
          <w:sz w:val="20"/>
          <w:u w:val="single"/>
          <w:lang w:val="sq-AL"/>
        </w:rPr>
        <w:t>ë</w:t>
      </w:r>
      <w:r>
        <w:rPr>
          <w:rFonts w:ascii="Book Antiqua" w:hAnsi="Book Antiqua"/>
          <w:b/>
          <w:i/>
          <w:sz w:val="20"/>
          <w:u w:val="single"/>
          <w:lang w:val="sq-AL"/>
        </w:rPr>
        <w:t xml:space="preserve"> marrveshjen me kreditorin. P</w:t>
      </w:r>
      <w:r w:rsidR="00126DD5">
        <w:rPr>
          <w:rFonts w:ascii="Book Antiqua" w:hAnsi="Book Antiqua"/>
          <w:b/>
          <w:i/>
          <w:sz w:val="20"/>
          <w:u w:val="single"/>
          <w:lang w:val="sq-AL"/>
        </w:rPr>
        <w:t>ë</w:t>
      </w:r>
      <w:r>
        <w:rPr>
          <w:rFonts w:ascii="Book Antiqua" w:hAnsi="Book Antiqua"/>
          <w:b/>
          <w:i/>
          <w:sz w:val="20"/>
          <w:u w:val="single"/>
          <w:lang w:val="sq-AL"/>
        </w:rPr>
        <w:t>r destinimin e njejt Ministria e Sh</w:t>
      </w:r>
      <w:r w:rsidR="00126DD5">
        <w:rPr>
          <w:rFonts w:ascii="Book Antiqua" w:hAnsi="Book Antiqua"/>
          <w:b/>
          <w:i/>
          <w:sz w:val="20"/>
          <w:u w:val="single"/>
          <w:lang w:val="sq-AL"/>
        </w:rPr>
        <w:t>ë</w:t>
      </w:r>
      <w:r>
        <w:rPr>
          <w:rFonts w:ascii="Book Antiqua" w:hAnsi="Book Antiqua"/>
          <w:b/>
          <w:i/>
          <w:sz w:val="20"/>
          <w:u w:val="single"/>
          <w:lang w:val="sq-AL"/>
        </w:rPr>
        <w:t>ndet</w:t>
      </w:r>
      <w:r w:rsidR="00126DD5">
        <w:rPr>
          <w:rFonts w:ascii="Book Antiqua" w:hAnsi="Book Antiqua"/>
          <w:b/>
          <w:i/>
          <w:sz w:val="20"/>
          <w:u w:val="single"/>
          <w:lang w:val="sq-AL"/>
        </w:rPr>
        <w:t>ë</w:t>
      </w:r>
      <w:r>
        <w:rPr>
          <w:rFonts w:ascii="Book Antiqua" w:hAnsi="Book Antiqua"/>
          <w:b/>
          <w:i/>
          <w:sz w:val="20"/>
          <w:u w:val="single"/>
          <w:lang w:val="sq-AL"/>
        </w:rPr>
        <w:t>sis</w:t>
      </w:r>
      <w:r w:rsidR="00126DD5">
        <w:rPr>
          <w:rFonts w:ascii="Book Antiqua" w:hAnsi="Book Antiqua"/>
          <w:b/>
          <w:i/>
          <w:sz w:val="20"/>
          <w:u w:val="single"/>
          <w:lang w:val="sq-AL"/>
        </w:rPr>
        <w:t>ë</w:t>
      </w:r>
      <w:r>
        <w:rPr>
          <w:rFonts w:ascii="Book Antiqua" w:hAnsi="Book Antiqua"/>
          <w:b/>
          <w:i/>
          <w:sz w:val="20"/>
          <w:u w:val="single"/>
          <w:lang w:val="sq-AL"/>
        </w:rPr>
        <w:t xml:space="preserve"> nuk ka pasur projekte specifike mir</w:t>
      </w:r>
      <w:r w:rsidR="00126DD5">
        <w:rPr>
          <w:rFonts w:ascii="Book Antiqua" w:hAnsi="Book Antiqua"/>
          <w:b/>
          <w:i/>
          <w:sz w:val="20"/>
          <w:u w:val="single"/>
          <w:lang w:val="sq-AL"/>
        </w:rPr>
        <w:t>ë</w:t>
      </w:r>
      <w:r>
        <w:rPr>
          <w:rFonts w:ascii="Book Antiqua" w:hAnsi="Book Antiqua"/>
          <w:b/>
          <w:i/>
          <w:sz w:val="20"/>
          <w:u w:val="single"/>
          <w:lang w:val="sq-AL"/>
        </w:rPr>
        <w:t xml:space="preserve">po buxhetimi </w:t>
      </w:r>
      <w:r w:rsidR="00126DD5">
        <w:rPr>
          <w:rFonts w:ascii="Book Antiqua" w:hAnsi="Book Antiqua"/>
          <w:b/>
          <w:i/>
          <w:sz w:val="20"/>
          <w:u w:val="single"/>
          <w:lang w:val="sq-AL"/>
        </w:rPr>
        <w:t>ë</w:t>
      </w:r>
      <w:r>
        <w:rPr>
          <w:rFonts w:ascii="Book Antiqua" w:hAnsi="Book Antiqua"/>
          <w:b/>
          <w:i/>
          <w:sz w:val="20"/>
          <w:u w:val="single"/>
          <w:lang w:val="sq-AL"/>
        </w:rPr>
        <w:t>sht</w:t>
      </w:r>
      <w:r w:rsidR="00126DD5">
        <w:rPr>
          <w:rFonts w:ascii="Book Antiqua" w:hAnsi="Book Antiqua"/>
          <w:b/>
          <w:i/>
          <w:sz w:val="20"/>
          <w:u w:val="single"/>
          <w:lang w:val="sq-AL"/>
        </w:rPr>
        <w:t>ë</w:t>
      </w:r>
      <w:r>
        <w:rPr>
          <w:rFonts w:ascii="Book Antiqua" w:hAnsi="Book Antiqua"/>
          <w:b/>
          <w:i/>
          <w:sz w:val="20"/>
          <w:u w:val="single"/>
          <w:lang w:val="sq-AL"/>
        </w:rPr>
        <w:t xml:space="preserve"> b</w:t>
      </w:r>
      <w:r w:rsidR="00126DD5">
        <w:rPr>
          <w:rFonts w:ascii="Book Antiqua" w:hAnsi="Book Antiqua"/>
          <w:b/>
          <w:i/>
          <w:sz w:val="20"/>
          <w:u w:val="single"/>
          <w:lang w:val="sq-AL"/>
        </w:rPr>
        <w:t>ë</w:t>
      </w:r>
      <w:r>
        <w:rPr>
          <w:rFonts w:ascii="Book Antiqua" w:hAnsi="Book Antiqua"/>
          <w:b/>
          <w:i/>
          <w:sz w:val="20"/>
          <w:u w:val="single"/>
          <w:lang w:val="sq-AL"/>
        </w:rPr>
        <w:t>r</w:t>
      </w:r>
      <w:r w:rsidR="00126DD5">
        <w:rPr>
          <w:rFonts w:ascii="Book Antiqua" w:hAnsi="Book Antiqua"/>
          <w:b/>
          <w:i/>
          <w:sz w:val="20"/>
          <w:u w:val="single"/>
          <w:lang w:val="sq-AL"/>
        </w:rPr>
        <w:t>ë</w:t>
      </w:r>
      <w:r>
        <w:rPr>
          <w:rFonts w:ascii="Book Antiqua" w:hAnsi="Book Antiqua"/>
          <w:b/>
          <w:i/>
          <w:sz w:val="20"/>
          <w:u w:val="single"/>
          <w:lang w:val="sq-AL"/>
        </w:rPr>
        <w:t xml:space="preserve"> nga Ministria e Financave, Pun</w:t>
      </w:r>
      <w:r w:rsidR="00126DD5">
        <w:rPr>
          <w:rFonts w:ascii="Book Antiqua" w:hAnsi="Book Antiqua"/>
          <w:b/>
          <w:i/>
          <w:sz w:val="20"/>
          <w:u w:val="single"/>
          <w:lang w:val="sq-AL"/>
        </w:rPr>
        <w:t>ë</w:t>
      </w:r>
      <w:r>
        <w:rPr>
          <w:rFonts w:ascii="Book Antiqua" w:hAnsi="Book Antiqua"/>
          <w:b/>
          <w:i/>
          <w:sz w:val="20"/>
          <w:u w:val="single"/>
          <w:lang w:val="sq-AL"/>
        </w:rPr>
        <w:t>s dhe Transfereve dhe t</w:t>
      </w:r>
      <w:r w:rsidR="00126DD5">
        <w:rPr>
          <w:rFonts w:ascii="Book Antiqua" w:hAnsi="Book Antiqua"/>
          <w:b/>
          <w:i/>
          <w:sz w:val="20"/>
          <w:u w:val="single"/>
          <w:lang w:val="sq-AL"/>
        </w:rPr>
        <w:t>ë</w:t>
      </w:r>
      <w:r>
        <w:rPr>
          <w:rFonts w:ascii="Book Antiqua" w:hAnsi="Book Antiqua"/>
          <w:b/>
          <w:i/>
          <w:sz w:val="20"/>
          <w:u w:val="single"/>
          <w:lang w:val="sq-AL"/>
        </w:rPr>
        <w:t xml:space="preserve"> njëjtat kan</w:t>
      </w:r>
      <w:r w:rsidR="00126DD5">
        <w:rPr>
          <w:rFonts w:ascii="Book Antiqua" w:hAnsi="Book Antiqua"/>
          <w:b/>
          <w:i/>
          <w:sz w:val="20"/>
          <w:u w:val="single"/>
          <w:lang w:val="sq-AL"/>
        </w:rPr>
        <w:t>ë</w:t>
      </w:r>
      <w:r>
        <w:rPr>
          <w:rFonts w:ascii="Book Antiqua" w:hAnsi="Book Antiqua"/>
          <w:b/>
          <w:i/>
          <w:sz w:val="20"/>
          <w:u w:val="single"/>
          <w:lang w:val="sq-AL"/>
        </w:rPr>
        <w:t xml:space="preserve"> mbetur t</w:t>
      </w:r>
      <w:r w:rsidR="00126DD5">
        <w:rPr>
          <w:rFonts w:ascii="Book Antiqua" w:hAnsi="Book Antiqua"/>
          <w:b/>
          <w:i/>
          <w:sz w:val="20"/>
          <w:u w:val="single"/>
          <w:lang w:val="sq-AL"/>
        </w:rPr>
        <w:t>ë</w:t>
      </w:r>
      <w:r>
        <w:rPr>
          <w:rFonts w:ascii="Book Antiqua" w:hAnsi="Book Antiqua"/>
          <w:b/>
          <w:i/>
          <w:sz w:val="20"/>
          <w:u w:val="single"/>
          <w:lang w:val="sq-AL"/>
        </w:rPr>
        <w:t xml:space="preserve"> pa shpenzuara. </w:t>
      </w:r>
    </w:p>
    <w:p w14:paraId="045C11FC" w14:textId="2ECF00ED" w:rsidR="001F7917" w:rsidRPr="00096A4C" w:rsidRDefault="001F7917" w:rsidP="008A16D1">
      <w:pPr>
        <w:tabs>
          <w:tab w:val="left" w:pos="1080"/>
        </w:tabs>
        <w:rPr>
          <w:rFonts w:ascii="Book Antiqua" w:hAnsi="Book Antiqua"/>
          <w:b/>
          <w:i/>
          <w:sz w:val="20"/>
          <w:u w:val="single"/>
          <w:lang w:val="sq-AL"/>
        </w:rPr>
      </w:pPr>
    </w:p>
    <w:p w14:paraId="56635ACA" w14:textId="55A51F91" w:rsidR="001F7917" w:rsidRPr="00096A4C" w:rsidRDefault="001F7917" w:rsidP="001F7917">
      <w:pPr>
        <w:tabs>
          <w:tab w:val="left" w:pos="1080"/>
        </w:tabs>
        <w:jc w:val="center"/>
        <w:rPr>
          <w:rFonts w:ascii="Book Antiqua" w:hAnsi="Book Antiqua"/>
          <w:b/>
          <w:i/>
          <w:sz w:val="20"/>
          <w:u w:val="single"/>
          <w:lang w:val="sq-AL"/>
        </w:rPr>
      </w:pPr>
      <w:r w:rsidRPr="00096A4C">
        <w:rPr>
          <w:rFonts w:ascii="Book Antiqua" w:hAnsi="Book Antiqua"/>
          <w:b/>
          <w:i/>
          <w:sz w:val="20"/>
          <w:u w:val="single"/>
          <w:lang w:val="sq-AL"/>
        </w:rPr>
        <w:t>Shpenzueshm</w:t>
      </w:r>
      <w:r w:rsidR="00A86409">
        <w:rPr>
          <w:rFonts w:ascii="Book Antiqua" w:hAnsi="Book Antiqua"/>
          <w:b/>
          <w:i/>
          <w:sz w:val="20"/>
          <w:u w:val="single"/>
          <w:lang w:val="sq-AL"/>
        </w:rPr>
        <w:t>ë</w:t>
      </w:r>
      <w:r w:rsidRPr="00096A4C">
        <w:rPr>
          <w:rFonts w:ascii="Book Antiqua" w:hAnsi="Book Antiqua"/>
          <w:b/>
          <w:i/>
          <w:sz w:val="20"/>
          <w:u w:val="single"/>
          <w:lang w:val="sq-AL"/>
        </w:rPr>
        <w:t>ria e Buxhetit</w:t>
      </w:r>
    </w:p>
    <w:p w14:paraId="0A73A3A8" w14:textId="20A737E7" w:rsidR="001F7917" w:rsidRPr="00096A4C" w:rsidRDefault="001F7917" w:rsidP="008A16D1">
      <w:pPr>
        <w:tabs>
          <w:tab w:val="left" w:pos="1080"/>
        </w:tabs>
        <w:rPr>
          <w:rFonts w:ascii="Book Antiqua" w:hAnsi="Book Antiqua"/>
          <w:b/>
          <w:i/>
          <w:sz w:val="20"/>
          <w:u w:val="single"/>
          <w:lang w:val="sq-AL"/>
        </w:rPr>
      </w:pPr>
    </w:p>
    <w:p w14:paraId="18557BBB" w14:textId="1F980F58" w:rsidR="001F7917" w:rsidRPr="00096A4C" w:rsidRDefault="001F7917" w:rsidP="008A16D1">
      <w:pPr>
        <w:tabs>
          <w:tab w:val="left" w:pos="1080"/>
        </w:tabs>
        <w:rPr>
          <w:rFonts w:ascii="Book Antiqua" w:hAnsi="Book Antiqua"/>
          <w:b/>
          <w:i/>
          <w:sz w:val="20"/>
          <w:u w:val="single"/>
          <w:lang w:val="sq-AL"/>
        </w:rPr>
      </w:pPr>
      <w:r w:rsidRPr="00096A4C">
        <w:rPr>
          <w:rFonts w:ascii="Book Antiqua" w:hAnsi="Book Antiqua"/>
          <w:b/>
          <w:i/>
          <w:sz w:val="20"/>
          <w:u w:val="single"/>
          <w:lang w:val="sq-AL"/>
        </w:rPr>
        <w:t>Ministria e Sh</w:t>
      </w:r>
      <w:r w:rsidR="00A86409">
        <w:rPr>
          <w:rFonts w:ascii="Book Antiqua" w:hAnsi="Book Antiqua"/>
          <w:b/>
          <w:i/>
          <w:sz w:val="20"/>
          <w:u w:val="single"/>
          <w:lang w:val="sq-AL"/>
        </w:rPr>
        <w:t>ë</w:t>
      </w:r>
      <w:r w:rsidRPr="00096A4C">
        <w:rPr>
          <w:rFonts w:ascii="Book Antiqua" w:hAnsi="Book Antiqua"/>
          <w:b/>
          <w:i/>
          <w:sz w:val="20"/>
          <w:u w:val="single"/>
          <w:lang w:val="sq-AL"/>
        </w:rPr>
        <w:t>ndet</w:t>
      </w:r>
      <w:r w:rsidR="00A86409">
        <w:rPr>
          <w:rFonts w:ascii="Book Antiqua" w:hAnsi="Book Antiqua"/>
          <w:b/>
          <w:i/>
          <w:sz w:val="20"/>
          <w:u w:val="single"/>
          <w:lang w:val="sq-AL"/>
        </w:rPr>
        <w:t>ë</w:t>
      </w:r>
      <w:r w:rsidRPr="00096A4C">
        <w:rPr>
          <w:rFonts w:ascii="Book Antiqua" w:hAnsi="Book Antiqua"/>
          <w:b/>
          <w:i/>
          <w:sz w:val="20"/>
          <w:u w:val="single"/>
          <w:lang w:val="sq-AL"/>
        </w:rPr>
        <w:t>sis</w:t>
      </w:r>
      <w:r w:rsidR="00A86409">
        <w:rPr>
          <w:rFonts w:ascii="Book Antiqua" w:hAnsi="Book Antiqua"/>
          <w:b/>
          <w:i/>
          <w:sz w:val="20"/>
          <w:u w:val="single"/>
          <w:lang w:val="sq-AL"/>
        </w:rPr>
        <w:t>ë</w:t>
      </w:r>
      <w:r w:rsidRPr="00096A4C">
        <w:rPr>
          <w:rFonts w:ascii="Book Antiqua" w:hAnsi="Book Antiqua"/>
          <w:b/>
          <w:i/>
          <w:sz w:val="20"/>
          <w:u w:val="single"/>
          <w:lang w:val="sq-AL"/>
        </w:rPr>
        <w:t xml:space="preserve"> nuk ka arritur t</w:t>
      </w:r>
      <w:r w:rsidR="00A86409">
        <w:rPr>
          <w:rFonts w:ascii="Book Antiqua" w:hAnsi="Book Antiqua"/>
          <w:b/>
          <w:i/>
          <w:sz w:val="20"/>
          <w:u w:val="single"/>
          <w:lang w:val="sq-AL"/>
        </w:rPr>
        <w:t>ë</w:t>
      </w:r>
      <w:r w:rsidRPr="00096A4C">
        <w:rPr>
          <w:rFonts w:ascii="Book Antiqua" w:hAnsi="Book Antiqua"/>
          <w:b/>
          <w:i/>
          <w:sz w:val="20"/>
          <w:u w:val="single"/>
          <w:lang w:val="sq-AL"/>
        </w:rPr>
        <w:t xml:space="preserve"> b</w:t>
      </w:r>
      <w:r w:rsidR="00A86409">
        <w:rPr>
          <w:rFonts w:ascii="Book Antiqua" w:hAnsi="Book Antiqua"/>
          <w:b/>
          <w:i/>
          <w:sz w:val="20"/>
          <w:u w:val="single"/>
          <w:lang w:val="sq-AL"/>
        </w:rPr>
        <w:t>ë</w:t>
      </w:r>
      <w:r w:rsidRPr="00096A4C">
        <w:rPr>
          <w:rFonts w:ascii="Book Antiqua" w:hAnsi="Book Antiqua"/>
          <w:b/>
          <w:i/>
          <w:sz w:val="20"/>
          <w:u w:val="single"/>
          <w:lang w:val="sq-AL"/>
        </w:rPr>
        <w:t>j</w:t>
      </w:r>
      <w:r w:rsidR="00A86409">
        <w:rPr>
          <w:rFonts w:ascii="Book Antiqua" w:hAnsi="Book Antiqua"/>
          <w:b/>
          <w:i/>
          <w:sz w:val="20"/>
          <w:u w:val="single"/>
          <w:lang w:val="sq-AL"/>
        </w:rPr>
        <w:t>ë</w:t>
      </w:r>
      <w:r w:rsidRPr="00096A4C">
        <w:rPr>
          <w:rFonts w:ascii="Book Antiqua" w:hAnsi="Book Antiqua"/>
          <w:b/>
          <w:i/>
          <w:sz w:val="20"/>
          <w:u w:val="single"/>
          <w:lang w:val="sq-AL"/>
        </w:rPr>
        <w:t xml:space="preserve"> ekzekutim t</w:t>
      </w:r>
      <w:r w:rsidR="00A86409">
        <w:rPr>
          <w:rFonts w:ascii="Book Antiqua" w:hAnsi="Book Antiqua"/>
          <w:b/>
          <w:i/>
          <w:sz w:val="20"/>
          <w:u w:val="single"/>
          <w:lang w:val="sq-AL"/>
        </w:rPr>
        <w:t>ë</w:t>
      </w:r>
      <w:r w:rsidRPr="00096A4C">
        <w:rPr>
          <w:rFonts w:ascii="Book Antiqua" w:hAnsi="Book Antiqua"/>
          <w:b/>
          <w:i/>
          <w:sz w:val="20"/>
          <w:u w:val="single"/>
          <w:lang w:val="sq-AL"/>
        </w:rPr>
        <w:t xml:space="preserve"> buxhetit p</w:t>
      </w:r>
      <w:r w:rsidR="00A86409">
        <w:rPr>
          <w:rFonts w:ascii="Book Antiqua" w:hAnsi="Book Antiqua"/>
          <w:b/>
          <w:i/>
          <w:sz w:val="20"/>
          <w:u w:val="single"/>
          <w:lang w:val="sq-AL"/>
        </w:rPr>
        <w:t>ë</w:t>
      </w:r>
      <w:r w:rsidRPr="00096A4C">
        <w:rPr>
          <w:rFonts w:ascii="Book Antiqua" w:hAnsi="Book Antiqua"/>
          <w:b/>
          <w:i/>
          <w:sz w:val="20"/>
          <w:u w:val="single"/>
          <w:lang w:val="sq-AL"/>
        </w:rPr>
        <w:t>r vitin 2023 sipas planifikimit n</w:t>
      </w:r>
      <w:r w:rsidR="00A86409">
        <w:rPr>
          <w:rFonts w:ascii="Book Antiqua" w:hAnsi="Book Antiqua"/>
          <w:b/>
          <w:i/>
          <w:sz w:val="20"/>
          <w:u w:val="single"/>
          <w:lang w:val="sq-AL"/>
        </w:rPr>
        <w:t>ë</w:t>
      </w:r>
      <w:r w:rsidRPr="00096A4C">
        <w:rPr>
          <w:rFonts w:ascii="Book Antiqua" w:hAnsi="Book Antiqua"/>
          <w:b/>
          <w:i/>
          <w:sz w:val="20"/>
          <w:u w:val="single"/>
          <w:lang w:val="sq-AL"/>
        </w:rPr>
        <w:t xml:space="preserve"> kuadër t</w:t>
      </w:r>
      <w:r w:rsidR="00A86409">
        <w:rPr>
          <w:rFonts w:ascii="Book Antiqua" w:hAnsi="Book Antiqua"/>
          <w:b/>
          <w:i/>
          <w:sz w:val="20"/>
          <w:u w:val="single"/>
          <w:lang w:val="sq-AL"/>
        </w:rPr>
        <w:t>ë</w:t>
      </w:r>
      <w:r w:rsidRPr="00096A4C">
        <w:rPr>
          <w:rFonts w:ascii="Book Antiqua" w:hAnsi="Book Antiqua"/>
          <w:b/>
          <w:i/>
          <w:sz w:val="20"/>
          <w:u w:val="single"/>
          <w:lang w:val="sq-AL"/>
        </w:rPr>
        <w:t xml:space="preserve"> Ligjit t</w:t>
      </w:r>
      <w:r w:rsidR="00A86409">
        <w:rPr>
          <w:rFonts w:ascii="Book Antiqua" w:hAnsi="Book Antiqua"/>
          <w:b/>
          <w:i/>
          <w:sz w:val="20"/>
          <w:u w:val="single"/>
          <w:lang w:val="sq-AL"/>
        </w:rPr>
        <w:t>ë</w:t>
      </w:r>
      <w:r w:rsidRPr="00096A4C">
        <w:rPr>
          <w:rFonts w:ascii="Book Antiqua" w:hAnsi="Book Antiqua"/>
          <w:b/>
          <w:i/>
          <w:sz w:val="20"/>
          <w:u w:val="single"/>
          <w:lang w:val="sq-AL"/>
        </w:rPr>
        <w:t xml:space="preserve"> Buxhetit 2023. Arsyejet jan</w:t>
      </w:r>
      <w:r w:rsidR="00A86409">
        <w:rPr>
          <w:rFonts w:ascii="Book Antiqua" w:hAnsi="Book Antiqua"/>
          <w:b/>
          <w:i/>
          <w:sz w:val="20"/>
          <w:u w:val="single"/>
          <w:lang w:val="sq-AL"/>
        </w:rPr>
        <w:t>ë</w:t>
      </w:r>
      <w:r w:rsidRPr="00096A4C">
        <w:rPr>
          <w:rFonts w:ascii="Book Antiqua" w:hAnsi="Book Antiqua"/>
          <w:b/>
          <w:i/>
          <w:sz w:val="20"/>
          <w:u w:val="single"/>
          <w:lang w:val="sq-AL"/>
        </w:rPr>
        <w:t xml:space="preserve"> si m</w:t>
      </w:r>
      <w:r w:rsidR="00A86409">
        <w:rPr>
          <w:rFonts w:ascii="Book Antiqua" w:hAnsi="Book Antiqua"/>
          <w:b/>
          <w:i/>
          <w:sz w:val="20"/>
          <w:u w:val="single"/>
          <w:lang w:val="sq-AL"/>
        </w:rPr>
        <w:t>ë</w:t>
      </w:r>
      <w:r w:rsidRPr="00096A4C">
        <w:rPr>
          <w:rFonts w:ascii="Book Antiqua" w:hAnsi="Book Antiqua"/>
          <w:b/>
          <w:i/>
          <w:sz w:val="20"/>
          <w:u w:val="single"/>
          <w:lang w:val="sq-AL"/>
        </w:rPr>
        <w:t xml:space="preserve"> posht</w:t>
      </w:r>
      <w:r w:rsidR="00A86409">
        <w:rPr>
          <w:rFonts w:ascii="Book Antiqua" w:hAnsi="Book Antiqua"/>
          <w:b/>
          <w:i/>
          <w:sz w:val="20"/>
          <w:u w:val="single"/>
          <w:lang w:val="sq-AL"/>
        </w:rPr>
        <w:t>ë</w:t>
      </w:r>
      <w:r w:rsidRPr="00096A4C">
        <w:rPr>
          <w:rFonts w:ascii="Book Antiqua" w:hAnsi="Book Antiqua"/>
          <w:b/>
          <w:i/>
          <w:sz w:val="20"/>
          <w:u w:val="single"/>
          <w:lang w:val="sq-AL"/>
        </w:rPr>
        <w:t>:</w:t>
      </w:r>
    </w:p>
    <w:tbl>
      <w:tblPr>
        <w:tblW w:w="13240" w:type="dxa"/>
        <w:tblLook w:val="04A0" w:firstRow="1" w:lastRow="0" w:firstColumn="1" w:lastColumn="0" w:noHBand="0" w:noVBand="1"/>
      </w:tblPr>
      <w:tblGrid>
        <w:gridCol w:w="720"/>
        <w:gridCol w:w="4240"/>
        <w:gridCol w:w="3900"/>
        <w:gridCol w:w="4380"/>
      </w:tblGrid>
      <w:tr w:rsidR="001F7917" w:rsidRPr="00096A4C" w14:paraId="5017E8F5" w14:textId="77777777" w:rsidTr="001F7917">
        <w:trPr>
          <w:trHeight w:val="420"/>
        </w:trPr>
        <w:tc>
          <w:tcPr>
            <w:tcW w:w="720" w:type="dxa"/>
            <w:tcBorders>
              <w:top w:val="nil"/>
              <w:left w:val="nil"/>
              <w:bottom w:val="nil"/>
              <w:right w:val="nil"/>
            </w:tcBorders>
            <w:shd w:val="clear" w:color="000000" w:fill="D9D9D9"/>
            <w:noWrap/>
            <w:vAlign w:val="bottom"/>
            <w:hideMark/>
          </w:tcPr>
          <w:p w14:paraId="03B482E2"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 xml:space="preserve">Nr. </w:t>
            </w:r>
          </w:p>
        </w:tc>
        <w:tc>
          <w:tcPr>
            <w:tcW w:w="4240" w:type="dxa"/>
            <w:tcBorders>
              <w:top w:val="nil"/>
              <w:left w:val="nil"/>
              <w:bottom w:val="nil"/>
              <w:right w:val="nil"/>
            </w:tcBorders>
            <w:shd w:val="clear" w:color="000000" w:fill="D9D9D9"/>
            <w:vAlign w:val="center"/>
            <w:hideMark/>
          </w:tcPr>
          <w:p w14:paraId="3F0DD2C5" w14:textId="77777777" w:rsidR="001F7917" w:rsidRPr="00096A4C" w:rsidRDefault="001F7917" w:rsidP="001F7917">
            <w:pPr>
              <w:rPr>
                <w:rFonts w:ascii="Book Antiqua" w:eastAsia="Times New Roman" w:hAnsi="Book Antiqua" w:cs="Arial"/>
                <w:b/>
                <w:bCs/>
                <w:i/>
                <w:color w:val="000000"/>
                <w:sz w:val="20"/>
                <w:szCs w:val="20"/>
              </w:rPr>
            </w:pPr>
            <w:r w:rsidRPr="00096A4C">
              <w:rPr>
                <w:rFonts w:ascii="Book Antiqua" w:eastAsia="Times New Roman" w:hAnsi="Book Antiqua" w:cs="Arial"/>
                <w:b/>
                <w:bCs/>
                <w:i/>
                <w:color w:val="000000"/>
                <w:sz w:val="20"/>
                <w:szCs w:val="20"/>
              </w:rPr>
              <w:t>Titulli i aktivitetit te prokurimit</w:t>
            </w:r>
          </w:p>
        </w:tc>
        <w:tc>
          <w:tcPr>
            <w:tcW w:w="3900" w:type="dxa"/>
            <w:tcBorders>
              <w:top w:val="nil"/>
              <w:left w:val="nil"/>
              <w:bottom w:val="nil"/>
              <w:right w:val="nil"/>
            </w:tcBorders>
            <w:shd w:val="clear" w:color="000000" w:fill="D9D9D9"/>
            <w:vAlign w:val="center"/>
            <w:hideMark/>
          </w:tcPr>
          <w:p w14:paraId="105BB207" w14:textId="77777777" w:rsidR="001F7917" w:rsidRPr="00096A4C" w:rsidRDefault="001F7917" w:rsidP="001F7917">
            <w:pPr>
              <w:jc w:val="center"/>
              <w:rPr>
                <w:rFonts w:ascii="Book Antiqua" w:eastAsia="Times New Roman" w:hAnsi="Book Antiqua" w:cs="Arial"/>
                <w:b/>
                <w:bCs/>
                <w:i/>
                <w:color w:val="000000"/>
                <w:sz w:val="20"/>
                <w:szCs w:val="20"/>
              </w:rPr>
            </w:pPr>
            <w:r w:rsidRPr="00096A4C">
              <w:rPr>
                <w:rFonts w:ascii="Book Antiqua" w:eastAsia="Times New Roman" w:hAnsi="Book Antiqua" w:cs="Arial"/>
                <w:b/>
                <w:bCs/>
                <w:i/>
                <w:color w:val="000000"/>
                <w:sz w:val="20"/>
                <w:szCs w:val="20"/>
              </w:rPr>
              <w:t>Ankesat ne OSHP</w:t>
            </w:r>
          </w:p>
        </w:tc>
        <w:tc>
          <w:tcPr>
            <w:tcW w:w="4380" w:type="dxa"/>
            <w:tcBorders>
              <w:top w:val="nil"/>
              <w:left w:val="nil"/>
              <w:bottom w:val="nil"/>
              <w:right w:val="nil"/>
            </w:tcBorders>
            <w:shd w:val="clear" w:color="000000" w:fill="D9D9D9"/>
            <w:noWrap/>
            <w:vAlign w:val="bottom"/>
            <w:hideMark/>
          </w:tcPr>
          <w:p w14:paraId="28C95D95" w14:textId="77777777" w:rsidR="001F7917" w:rsidRPr="00096A4C" w:rsidRDefault="001F7917" w:rsidP="001F7917">
            <w:pPr>
              <w:rPr>
                <w:rFonts w:ascii="Book Antiqua" w:eastAsia="Times New Roman" w:hAnsi="Book Antiqua" w:cs="Calibri"/>
                <w:b/>
                <w:bCs/>
                <w:i/>
                <w:color w:val="000000"/>
                <w:sz w:val="22"/>
                <w:szCs w:val="22"/>
              </w:rPr>
            </w:pPr>
            <w:r w:rsidRPr="00096A4C">
              <w:rPr>
                <w:rFonts w:ascii="Book Antiqua" w:eastAsia="Times New Roman" w:hAnsi="Book Antiqua" w:cs="Calibri"/>
                <w:b/>
                <w:bCs/>
                <w:i/>
                <w:color w:val="000000"/>
                <w:sz w:val="22"/>
                <w:szCs w:val="22"/>
              </w:rPr>
              <w:t>Komente shtese</w:t>
            </w:r>
          </w:p>
        </w:tc>
      </w:tr>
      <w:tr w:rsidR="001F7917" w:rsidRPr="00096A4C" w14:paraId="0EC9B8F8" w14:textId="77777777" w:rsidTr="001F7917">
        <w:trPr>
          <w:trHeight w:val="915"/>
        </w:trPr>
        <w:tc>
          <w:tcPr>
            <w:tcW w:w="720" w:type="dxa"/>
            <w:tcBorders>
              <w:top w:val="nil"/>
              <w:left w:val="nil"/>
              <w:bottom w:val="nil"/>
              <w:right w:val="nil"/>
            </w:tcBorders>
            <w:shd w:val="clear" w:color="auto" w:fill="auto"/>
            <w:vAlign w:val="center"/>
            <w:hideMark/>
          </w:tcPr>
          <w:p w14:paraId="4050D1F3"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1</w:t>
            </w:r>
          </w:p>
        </w:tc>
        <w:tc>
          <w:tcPr>
            <w:tcW w:w="4240" w:type="dxa"/>
            <w:tcBorders>
              <w:top w:val="nil"/>
              <w:left w:val="nil"/>
              <w:bottom w:val="nil"/>
              <w:right w:val="nil"/>
            </w:tcBorders>
            <w:shd w:val="clear" w:color="auto" w:fill="auto"/>
            <w:vAlign w:val="center"/>
            <w:hideMark/>
          </w:tcPr>
          <w:p w14:paraId="77933409"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Mirëmbajtja dhe avancimi i sistemit BHIS</w:t>
            </w:r>
          </w:p>
        </w:tc>
        <w:tc>
          <w:tcPr>
            <w:tcW w:w="3900" w:type="dxa"/>
            <w:tcBorders>
              <w:top w:val="nil"/>
              <w:left w:val="nil"/>
              <w:bottom w:val="nil"/>
              <w:right w:val="nil"/>
            </w:tcBorders>
            <w:shd w:val="clear" w:color="auto" w:fill="auto"/>
            <w:vAlign w:val="center"/>
            <w:hideMark/>
          </w:tcPr>
          <w:p w14:paraId="65403886"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Ka pasur Ankese ne OSHP pas vleresimit te ofertave dhe shpalljes se fituesit</w:t>
            </w:r>
          </w:p>
        </w:tc>
        <w:tc>
          <w:tcPr>
            <w:tcW w:w="4380" w:type="dxa"/>
            <w:tcBorders>
              <w:top w:val="nil"/>
              <w:left w:val="nil"/>
              <w:bottom w:val="nil"/>
              <w:right w:val="nil"/>
            </w:tcBorders>
            <w:shd w:val="clear" w:color="auto" w:fill="auto"/>
            <w:vAlign w:val="center"/>
            <w:hideMark/>
          </w:tcPr>
          <w:p w14:paraId="6BC5653D"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Eshte anuluar me Vendim te OSHP-se, lenda eshte kthyer ne ritenderim</w:t>
            </w:r>
          </w:p>
        </w:tc>
      </w:tr>
      <w:tr w:rsidR="001F7917" w:rsidRPr="00096A4C" w14:paraId="16448E58" w14:textId="77777777" w:rsidTr="001F7917">
        <w:trPr>
          <w:trHeight w:val="630"/>
        </w:trPr>
        <w:tc>
          <w:tcPr>
            <w:tcW w:w="720" w:type="dxa"/>
            <w:tcBorders>
              <w:top w:val="nil"/>
              <w:left w:val="nil"/>
              <w:bottom w:val="nil"/>
              <w:right w:val="nil"/>
            </w:tcBorders>
            <w:shd w:val="clear" w:color="auto" w:fill="auto"/>
            <w:vAlign w:val="center"/>
            <w:hideMark/>
          </w:tcPr>
          <w:p w14:paraId="6BC9B378"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2</w:t>
            </w:r>
          </w:p>
        </w:tc>
        <w:tc>
          <w:tcPr>
            <w:tcW w:w="4240" w:type="dxa"/>
            <w:tcBorders>
              <w:top w:val="nil"/>
              <w:left w:val="nil"/>
              <w:bottom w:val="nil"/>
              <w:right w:val="nil"/>
            </w:tcBorders>
            <w:shd w:val="clear" w:color="auto" w:fill="auto"/>
            <w:vAlign w:val="center"/>
            <w:hideMark/>
          </w:tcPr>
          <w:p w14:paraId="33F6F755"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Konkurs projektimi për Nderimin e QKMF Shtime</w:t>
            </w:r>
          </w:p>
        </w:tc>
        <w:tc>
          <w:tcPr>
            <w:tcW w:w="3900" w:type="dxa"/>
            <w:tcBorders>
              <w:top w:val="nil"/>
              <w:left w:val="nil"/>
              <w:bottom w:val="nil"/>
              <w:right w:val="nil"/>
            </w:tcBorders>
            <w:shd w:val="clear" w:color="auto" w:fill="auto"/>
            <w:vAlign w:val="center"/>
            <w:hideMark/>
          </w:tcPr>
          <w:p w14:paraId="247B51B8"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Ka pasur Ankese ne OSHP pas vleresimit te ofertave dhe shpalljes se fituesit</w:t>
            </w:r>
          </w:p>
        </w:tc>
        <w:tc>
          <w:tcPr>
            <w:tcW w:w="4380" w:type="dxa"/>
            <w:tcBorders>
              <w:top w:val="nil"/>
              <w:left w:val="nil"/>
              <w:bottom w:val="nil"/>
              <w:right w:val="nil"/>
            </w:tcBorders>
            <w:shd w:val="clear" w:color="auto" w:fill="auto"/>
            <w:vAlign w:val="center"/>
            <w:hideMark/>
          </w:tcPr>
          <w:p w14:paraId="29FAD184"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Me Vendim te OSHP-se, lenda eshte kthyer ne rivleresim</w:t>
            </w:r>
          </w:p>
        </w:tc>
      </w:tr>
      <w:tr w:rsidR="001F7917" w:rsidRPr="00096A4C" w14:paraId="3A45A993" w14:textId="77777777" w:rsidTr="001F7917">
        <w:trPr>
          <w:trHeight w:val="1110"/>
        </w:trPr>
        <w:tc>
          <w:tcPr>
            <w:tcW w:w="720" w:type="dxa"/>
            <w:tcBorders>
              <w:top w:val="nil"/>
              <w:left w:val="nil"/>
              <w:bottom w:val="nil"/>
              <w:right w:val="nil"/>
            </w:tcBorders>
            <w:shd w:val="clear" w:color="auto" w:fill="auto"/>
            <w:vAlign w:val="center"/>
            <w:hideMark/>
          </w:tcPr>
          <w:p w14:paraId="5F159431"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3</w:t>
            </w:r>
          </w:p>
        </w:tc>
        <w:tc>
          <w:tcPr>
            <w:tcW w:w="4240" w:type="dxa"/>
            <w:tcBorders>
              <w:top w:val="nil"/>
              <w:left w:val="nil"/>
              <w:bottom w:val="nil"/>
              <w:right w:val="nil"/>
            </w:tcBorders>
            <w:shd w:val="clear" w:color="auto" w:fill="auto"/>
            <w:vAlign w:val="center"/>
            <w:hideMark/>
          </w:tcPr>
          <w:p w14:paraId="59E30DEA"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Ri-tender “Furnizim me pajisje mjekësore, instrumente mjekësore për Njësitë organizative te QKUK-së”</w:t>
            </w:r>
          </w:p>
        </w:tc>
        <w:tc>
          <w:tcPr>
            <w:tcW w:w="3900" w:type="dxa"/>
            <w:tcBorders>
              <w:top w:val="nil"/>
              <w:left w:val="nil"/>
              <w:bottom w:val="nil"/>
              <w:right w:val="nil"/>
            </w:tcBorders>
            <w:shd w:val="clear" w:color="auto" w:fill="auto"/>
            <w:vAlign w:val="center"/>
            <w:hideMark/>
          </w:tcPr>
          <w:p w14:paraId="7699BC58"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Ankesa ne OSHP ne fazen e tenderimit - para hapjes se ofertave</w:t>
            </w:r>
          </w:p>
        </w:tc>
        <w:tc>
          <w:tcPr>
            <w:tcW w:w="4380" w:type="dxa"/>
            <w:tcBorders>
              <w:top w:val="nil"/>
              <w:left w:val="nil"/>
              <w:bottom w:val="nil"/>
              <w:right w:val="nil"/>
            </w:tcBorders>
            <w:shd w:val="clear" w:color="auto" w:fill="auto"/>
            <w:vAlign w:val="center"/>
            <w:hideMark/>
          </w:tcPr>
          <w:p w14:paraId="02DB8338"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Eshte vonuar projekti per shkak te ankeses ne OSHP</w:t>
            </w:r>
          </w:p>
        </w:tc>
      </w:tr>
      <w:tr w:rsidR="001F7917" w:rsidRPr="00096A4C" w14:paraId="498AE838" w14:textId="77777777" w:rsidTr="001F7917">
        <w:trPr>
          <w:trHeight w:val="709"/>
        </w:trPr>
        <w:tc>
          <w:tcPr>
            <w:tcW w:w="720" w:type="dxa"/>
            <w:tcBorders>
              <w:top w:val="nil"/>
              <w:left w:val="nil"/>
              <w:bottom w:val="nil"/>
              <w:right w:val="nil"/>
            </w:tcBorders>
            <w:shd w:val="clear" w:color="auto" w:fill="auto"/>
            <w:vAlign w:val="center"/>
            <w:hideMark/>
          </w:tcPr>
          <w:p w14:paraId="1D874905"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4</w:t>
            </w:r>
          </w:p>
        </w:tc>
        <w:tc>
          <w:tcPr>
            <w:tcW w:w="4240" w:type="dxa"/>
            <w:tcBorders>
              <w:top w:val="nil"/>
              <w:left w:val="nil"/>
              <w:bottom w:val="nil"/>
              <w:right w:val="nil"/>
            </w:tcBorders>
            <w:shd w:val="clear" w:color="auto" w:fill="auto"/>
            <w:vAlign w:val="center"/>
            <w:hideMark/>
          </w:tcPr>
          <w:p w14:paraId="6A08FC69"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Furnizim me pajisje mjekesore, Lot 7, Lot 10 dhe Lot 14</w:t>
            </w:r>
          </w:p>
        </w:tc>
        <w:tc>
          <w:tcPr>
            <w:tcW w:w="3900" w:type="dxa"/>
            <w:tcBorders>
              <w:top w:val="nil"/>
              <w:left w:val="nil"/>
              <w:bottom w:val="nil"/>
              <w:right w:val="nil"/>
            </w:tcBorders>
            <w:shd w:val="clear" w:color="auto" w:fill="auto"/>
            <w:vAlign w:val="center"/>
            <w:hideMark/>
          </w:tcPr>
          <w:p w14:paraId="75C83FCD"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Ka pasur Ankese ne OSHP pas vleresimit te ofertave dhe shpalljes se fituesit</w:t>
            </w:r>
          </w:p>
        </w:tc>
        <w:tc>
          <w:tcPr>
            <w:tcW w:w="4380" w:type="dxa"/>
            <w:tcBorders>
              <w:top w:val="nil"/>
              <w:left w:val="nil"/>
              <w:bottom w:val="nil"/>
              <w:right w:val="nil"/>
            </w:tcBorders>
            <w:shd w:val="clear" w:color="auto" w:fill="auto"/>
            <w:vAlign w:val="center"/>
            <w:hideMark/>
          </w:tcPr>
          <w:p w14:paraId="1E449EC0"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Me Vendim te OSHP-se, lenda eshte kthyer ne rivleresim</w:t>
            </w:r>
          </w:p>
        </w:tc>
      </w:tr>
      <w:tr w:rsidR="001F7917" w:rsidRPr="00096A4C" w14:paraId="407FDC3C" w14:textId="77777777" w:rsidTr="001F7917">
        <w:trPr>
          <w:trHeight w:val="600"/>
        </w:trPr>
        <w:tc>
          <w:tcPr>
            <w:tcW w:w="720" w:type="dxa"/>
            <w:tcBorders>
              <w:top w:val="nil"/>
              <w:left w:val="nil"/>
              <w:bottom w:val="nil"/>
              <w:right w:val="nil"/>
            </w:tcBorders>
            <w:shd w:val="clear" w:color="auto" w:fill="auto"/>
            <w:vAlign w:val="center"/>
            <w:hideMark/>
          </w:tcPr>
          <w:p w14:paraId="70FB7638"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lastRenderedPageBreak/>
              <w:t>5</w:t>
            </w:r>
          </w:p>
        </w:tc>
        <w:tc>
          <w:tcPr>
            <w:tcW w:w="4240" w:type="dxa"/>
            <w:tcBorders>
              <w:top w:val="nil"/>
              <w:left w:val="nil"/>
              <w:bottom w:val="nil"/>
              <w:right w:val="nil"/>
            </w:tcBorders>
            <w:shd w:val="clear" w:color="auto" w:fill="auto"/>
            <w:vAlign w:val="center"/>
            <w:hideMark/>
          </w:tcPr>
          <w:p w14:paraId="79F3464A"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Furnizim me pajisje mjekësore dhe inventar për Repartin e Pediatrisë ne Mitrovicë</w:t>
            </w:r>
          </w:p>
        </w:tc>
        <w:tc>
          <w:tcPr>
            <w:tcW w:w="3900" w:type="dxa"/>
            <w:tcBorders>
              <w:top w:val="nil"/>
              <w:left w:val="nil"/>
              <w:bottom w:val="nil"/>
              <w:right w:val="nil"/>
            </w:tcBorders>
            <w:shd w:val="clear" w:color="auto" w:fill="auto"/>
            <w:vAlign w:val="center"/>
            <w:hideMark/>
          </w:tcPr>
          <w:p w14:paraId="04DC8025"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Ankesa ne OSHP ne fazen e tenderimit - para hapjes se ofertave</w:t>
            </w:r>
          </w:p>
        </w:tc>
        <w:tc>
          <w:tcPr>
            <w:tcW w:w="4380" w:type="dxa"/>
            <w:tcBorders>
              <w:top w:val="nil"/>
              <w:left w:val="nil"/>
              <w:bottom w:val="nil"/>
              <w:right w:val="nil"/>
            </w:tcBorders>
            <w:shd w:val="clear" w:color="auto" w:fill="auto"/>
            <w:vAlign w:val="center"/>
            <w:hideMark/>
          </w:tcPr>
          <w:p w14:paraId="1A2CB747"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 xml:space="preserve">Me Vendim te OSHP-se, eshte kthyer ne favor te MSh, per te vazhduar me aktivitetin </w:t>
            </w:r>
          </w:p>
        </w:tc>
      </w:tr>
      <w:tr w:rsidR="001F7917" w:rsidRPr="00096A4C" w14:paraId="7F230D70" w14:textId="77777777" w:rsidTr="001F7917">
        <w:trPr>
          <w:trHeight w:val="585"/>
        </w:trPr>
        <w:tc>
          <w:tcPr>
            <w:tcW w:w="720" w:type="dxa"/>
            <w:tcBorders>
              <w:top w:val="nil"/>
              <w:left w:val="nil"/>
              <w:bottom w:val="nil"/>
              <w:right w:val="nil"/>
            </w:tcBorders>
            <w:shd w:val="clear" w:color="auto" w:fill="auto"/>
            <w:vAlign w:val="center"/>
            <w:hideMark/>
          </w:tcPr>
          <w:p w14:paraId="0430C18B"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6</w:t>
            </w:r>
          </w:p>
        </w:tc>
        <w:tc>
          <w:tcPr>
            <w:tcW w:w="4240" w:type="dxa"/>
            <w:tcBorders>
              <w:top w:val="nil"/>
              <w:left w:val="nil"/>
              <w:bottom w:val="nil"/>
              <w:right w:val="nil"/>
            </w:tcBorders>
            <w:shd w:val="clear" w:color="auto" w:fill="auto"/>
            <w:noWrap/>
            <w:vAlign w:val="bottom"/>
            <w:hideMark/>
          </w:tcPr>
          <w:p w14:paraId="5D7D9982"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QKMF Drenas</w:t>
            </w:r>
          </w:p>
        </w:tc>
        <w:tc>
          <w:tcPr>
            <w:tcW w:w="3900" w:type="dxa"/>
            <w:tcBorders>
              <w:top w:val="nil"/>
              <w:left w:val="nil"/>
              <w:bottom w:val="nil"/>
              <w:right w:val="nil"/>
            </w:tcBorders>
            <w:shd w:val="clear" w:color="auto" w:fill="auto"/>
            <w:vAlign w:val="center"/>
            <w:hideMark/>
          </w:tcPr>
          <w:p w14:paraId="3676E9EB"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Ka pasur Ankese ne OSHP pas vleresimit te ofertave dhe shpalljes se fituesit</w:t>
            </w:r>
          </w:p>
        </w:tc>
        <w:tc>
          <w:tcPr>
            <w:tcW w:w="4380" w:type="dxa"/>
            <w:tcBorders>
              <w:top w:val="nil"/>
              <w:left w:val="nil"/>
              <w:bottom w:val="nil"/>
              <w:right w:val="nil"/>
            </w:tcBorders>
            <w:shd w:val="clear" w:color="auto" w:fill="auto"/>
            <w:vAlign w:val="center"/>
            <w:hideMark/>
          </w:tcPr>
          <w:p w14:paraId="0AF8A01C"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Me Vendim te OSHP-se, lenda eshte kthyer ne rivleresim</w:t>
            </w:r>
          </w:p>
        </w:tc>
      </w:tr>
      <w:tr w:rsidR="001F7917" w:rsidRPr="00096A4C" w14:paraId="242C5067" w14:textId="77777777" w:rsidTr="001F7917">
        <w:trPr>
          <w:trHeight w:val="585"/>
        </w:trPr>
        <w:tc>
          <w:tcPr>
            <w:tcW w:w="720" w:type="dxa"/>
            <w:tcBorders>
              <w:top w:val="nil"/>
              <w:left w:val="nil"/>
              <w:bottom w:val="nil"/>
              <w:right w:val="nil"/>
            </w:tcBorders>
            <w:shd w:val="clear" w:color="auto" w:fill="auto"/>
            <w:vAlign w:val="center"/>
            <w:hideMark/>
          </w:tcPr>
          <w:p w14:paraId="7EC77586"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7</w:t>
            </w:r>
          </w:p>
        </w:tc>
        <w:tc>
          <w:tcPr>
            <w:tcW w:w="4240" w:type="dxa"/>
            <w:tcBorders>
              <w:top w:val="nil"/>
              <w:left w:val="nil"/>
              <w:bottom w:val="nil"/>
              <w:right w:val="nil"/>
            </w:tcBorders>
            <w:shd w:val="clear" w:color="auto" w:fill="auto"/>
            <w:noWrap/>
            <w:vAlign w:val="bottom"/>
            <w:hideMark/>
          </w:tcPr>
          <w:p w14:paraId="44F48EFD" w14:textId="77777777" w:rsidR="001F7917" w:rsidRPr="00096A4C" w:rsidRDefault="001F7917" w:rsidP="001F7917">
            <w:pP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QKMF Istog</w:t>
            </w:r>
          </w:p>
        </w:tc>
        <w:tc>
          <w:tcPr>
            <w:tcW w:w="3900" w:type="dxa"/>
            <w:tcBorders>
              <w:top w:val="nil"/>
              <w:left w:val="nil"/>
              <w:bottom w:val="nil"/>
              <w:right w:val="nil"/>
            </w:tcBorders>
            <w:shd w:val="clear" w:color="auto" w:fill="auto"/>
            <w:vAlign w:val="center"/>
            <w:hideMark/>
          </w:tcPr>
          <w:p w14:paraId="751E5CBE"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Ka pasur Ankese ne OSHP pas vleresimit te ofertave dhe shpalljes se fituesit</w:t>
            </w:r>
          </w:p>
        </w:tc>
        <w:tc>
          <w:tcPr>
            <w:tcW w:w="4380" w:type="dxa"/>
            <w:tcBorders>
              <w:top w:val="nil"/>
              <w:left w:val="nil"/>
              <w:bottom w:val="nil"/>
              <w:right w:val="nil"/>
            </w:tcBorders>
            <w:shd w:val="clear" w:color="auto" w:fill="auto"/>
            <w:vAlign w:val="center"/>
            <w:hideMark/>
          </w:tcPr>
          <w:p w14:paraId="28D8E740"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Eshte vonuar projekti per shkak te ankeses ne OSHP</w:t>
            </w:r>
          </w:p>
        </w:tc>
      </w:tr>
      <w:tr w:rsidR="001F7917" w:rsidRPr="00096A4C" w14:paraId="3E5F54E5" w14:textId="77777777" w:rsidTr="001F7917">
        <w:trPr>
          <w:trHeight w:val="900"/>
        </w:trPr>
        <w:tc>
          <w:tcPr>
            <w:tcW w:w="720" w:type="dxa"/>
            <w:tcBorders>
              <w:top w:val="nil"/>
              <w:left w:val="nil"/>
              <w:bottom w:val="nil"/>
              <w:right w:val="nil"/>
            </w:tcBorders>
            <w:shd w:val="clear" w:color="auto" w:fill="auto"/>
            <w:vAlign w:val="center"/>
            <w:hideMark/>
          </w:tcPr>
          <w:p w14:paraId="53154434"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8</w:t>
            </w:r>
          </w:p>
        </w:tc>
        <w:tc>
          <w:tcPr>
            <w:tcW w:w="4240" w:type="dxa"/>
            <w:tcBorders>
              <w:top w:val="nil"/>
              <w:left w:val="nil"/>
              <w:bottom w:val="nil"/>
              <w:right w:val="nil"/>
            </w:tcBorders>
            <w:shd w:val="clear" w:color="auto" w:fill="auto"/>
            <w:vAlign w:val="bottom"/>
            <w:hideMark/>
          </w:tcPr>
          <w:p w14:paraId="71E64EFC"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“Hartimi i projektit ideor dhe kryesor për Kompleksin Qendra e ISSH dhe QIRSKP ne Shtime”</w:t>
            </w:r>
          </w:p>
        </w:tc>
        <w:tc>
          <w:tcPr>
            <w:tcW w:w="3900" w:type="dxa"/>
            <w:tcBorders>
              <w:top w:val="nil"/>
              <w:left w:val="nil"/>
              <w:bottom w:val="nil"/>
              <w:right w:val="nil"/>
            </w:tcBorders>
            <w:shd w:val="clear" w:color="auto" w:fill="auto"/>
            <w:vAlign w:val="center"/>
            <w:hideMark/>
          </w:tcPr>
          <w:p w14:paraId="2B71206B" w14:textId="77777777" w:rsidR="001F7917" w:rsidRPr="00096A4C" w:rsidRDefault="001F7917" w:rsidP="001F7917">
            <w:pPr>
              <w:rPr>
                <w:rFonts w:ascii="Book Antiqua" w:eastAsia="Times New Roman" w:hAnsi="Book Antiqua" w:cs="Calibri"/>
                <w:i/>
                <w:color w:val="000000"/>
                <w:sz w:val="22"/>
                <w:szCs w:val="22"/>
              </w:rPr>
            </w:pPr>
          </w:p>
        </w:tc>
        <w:tc>
          <w:tcPr>
            <w:tcW w:w="4380" w:type="dxa"/>
            <w:tcBorders>
              <w:top w:val="nil"/>
              <w:left w:val="nil"/>
              <w:bottom w:val="nil"/>
              <w:right w:val="nil"/>
            </w:tcBorders>
            <w:shd w:val="clear" w:color="auto" w:fill="auto"/>
            <w:vAlign w:val="center"/>
            <w:hideMark/>
          </w:tcPr>
          <w:p w14:paraId="2DF580EA"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Vleresimi I projekteve nga Juria</w:t>
            </w:r>
          </w:p>
        </w:tc>
      </w:tr>
      <w:tr w:rsidR="001F7917" w:rsidRPr="00096A4C" w14:paraId="099F8830" w14:textId="77777777" w:rsidTr="001F7917">
        <w:trPr>
          <w:trHeight w:val="720"/>
        </w:trPr>
        <w:tc>
          <w:tcPr>
            <w:tcW w:w="720" w:type="dxa"/>
            <w:tcBorders>
              <w:top w:val="nil"/>
              <w:left w:val="nil"/>
              <w:bottom w:val="nil"/>
              <w:right w:val="nil"/>
            </w:tcBorders>
            <w:shd w:val="clear" w:color="auto" w:fill="auto"/>
            <w:vAlign w:val="center"/>
            <w:hideMark/>
          </w:tcPr>
          <w:p w14:paraId="6A489E65"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9</w:t>
            </w:r>
          </w:p>
        </w:tc>
        <w:tc>
          <w:tcPr>
            <w:tcW w:w="4240" w:type="dxa"/>
            <w:tcBorders>
              <w:top w:val="nil"/>
              <w:left w:val="nil"/>
              <w:bottom w:val="nil"/>
              <w:right w:val="nil"/>
            </w:tcBorders>
            <w:shd w:val="clear" w:color="auto" w:fill="auto"/>
            <w:vAlign w:val="bottom"/>
            <w:hideMark/>
          </w:tcPr>
          <w:p w14:paraId="7EF17449"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Furnizim me pajisje mjekësore dhe inventar për Repartin e Pediatrisë ne Mitrovicë”</w:t>
            </w:r>
          </w:p>
        </w:tc>
        <w:tc>
          <w:tcPr>
            <w:tcW w:w="3900" w:type="dxa"/>
            <w:tcBorders>
              <w:top w:val="nil"/>
              <w:left w:val="nil"/>
              <w:bottom w:val="nil"/>
              <w:right w:val="nil"/>
            </w:tcBorders>
            <w:shd w:val="clear" w:color="auto" w:fill="auto"/>
            <w:vAlign w:val="center"/>
            <w:hideMark/>
          </w:tcPr>
          <w:p w14:paraId="10070E6E"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Ankesa ne OSHP ne fazen e tenderimit - para hapjes se ofertave</w:t>
            </w:r>
          </w:p>
        </w:tc>
        <w:tc>
          <w:tcPr>
            <w:tcW w:w="4380" w:type="dxa"/>
            <w:tcBorders>
              <w:top w:val="nil"/>
              <w:left w:val="nil"/>
              <w:bottom w:val="nil"/>
              <w:right w:val="nil"/>
            </w:tcBorders>
            <w:shd w:val="clear" w:color="auto" w:fill="auto"/>
            <w:vAlign w:val="center"/>
            <w:hideMark/>
          </w:tcPr>
          <w:p w14:paraId="79C159D0"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Eshte vonuar projekti per shkak te ankeses ne OSHP</w:t>
            </w:r>
          </w:p>
        </w:tc>
      </w:tr>
      <w:tr w:rsidR="001F7917" w:rsidRPr="00096A4C" w14:paraId="3E9BA8EF" w14:textId="77777777" w:rsidTr="001F7917">
        <w:trPr>
          <w:trHeight w:val="675"/>
        </w:trPr>
        <w:tc>
          <w:tcPr>
            <w:tcW w:w="720" w:type="dxa"/>
            <w:tcBorders>
              <w:top w:val="nil"/>
              <w:left w:val="nil"/>
              <w:bottom w:val="nil"/>
              <w:right w:val="nil"/>
            </w:tcBorders>
            <w:shd w:val="clear" w:color="auto" w:fill="auto"/>
            <w:vAlign w:val="center"/>
            <w:hideMark/>
          </w:tcPr>
          <w:p w14:paraId="48384439"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10</w:t>
            </w:r>
          </w:p>
        </w:tc>
        <w:tc>
          <w:tcPr>
            <w:tcW w:w="4240" w:type="dxa"/>
            <w:tcBorders>
              <w:top w:val="nil"/>
              <w:left w:val="nil"/>
              <w:bottom w:val="nil"/>
              <w:right w:val="nil"/>
            </w:tcBorders>
            <w:shd w:val="clear" w:color="auto" w:fill="auto"/>
            <w:vAlign w:val="bottom"/>
            <w:hideMark/>
          </w:tcPr>
          <w:p w14:paraId="319E0DAF"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 xml:space="preserve">”Furnizimi, implementimi dhe mirëmbajtja e sistemit Packs dhe RIS të SISH” </w:t>
            </w:r>
          </w:p>
        </w:tc>
        <w:tc>
          <w:tcPr>
            <w:tcW w:w="3900" w:type="dxa"/>
            <w:tcBorders>
              <w:top w:val="nil"/>
              <w:left w:val="nil"/>
              <w:bottom w:val="nil"/>
              <w:right w:val="nil"/>
            </w:tcBorders>
            <w:shd w:val="clear" w:color="auto" w:fill="auto"/>
            <w:noWrap/>
            <w:vAlign w:val="center"/>
            <w:hideMark/>
          </w:tcPr>
          <w:p w14:paraId="177FB749" w14:textId="77777777" w:rsidR="001F7917" w:rsidRPr="00096A4C" w:rsidRDefault="001F7917" w:rsidP="001F7917">
            <w:pPr>
              <w:rPr>
                <w:rFonts w:ascii="Book Antiqua" w:eastAsia="Times New Roman" w:hAnsi="Book Antiqua" w:cs="Calibri"/>
                <w:i/>
                <w:color w:val="000000"/>
                <w:sz w:val="22"/>
                <w:szCs w:val="22"/>
              </w:rPr>
            </w:pPr>
          </w:p>
        </w:tc>
        <w:tc>
          <w:tcPr>
            <w:tcW w:w="4380" w:type="dxa"/>
            <w:tcBorders>
              <w:top w:val="nil"/>
              <w:left w:val="nil"/>
              <w:bottom w:val="nil"/>
              <w:right w:val="nil"/>
            </w:tcBorders>
            <w:shd w:val="clear" w:color="auto" w:fill="auto"/>
            <w:vAlign w:val="center"/>
            <w:hideMark/>
          </w:tcPr>
          <w:p w14:paraId="19A734A7"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Pyetje te shumta nga OE per sqarime shtese</w:t>
            </w:r>
          </w:p>
        </w:tc>
      </w:tr>
      <w:tr w:rsidR="001F7917" w:rsidRPr="00096A4C" w14:paraId="258295AE" w14:textId="77777777" w:rsidTr="001F7917">
        <w:trPr>
          <w:trHeight w:val="690"/>
        </w:trPr>
        <w:tc>
          <w:tcPr>
            <w:tcW w:w="720" w:type="dxa"/>
            <w:tcBorders>
              <w:top w:val="nil"/>
              <w:left w:val="nil"/>
              <w:bottom w:val="nil"/>
              <w:right w:val="nil"/>
            </w:tcBorders>
            <w:shd w:val="clear" w:color="auto" w:fill="auto"/>
            <w:vAlign w:val="center"/>
            <w:hideMark/>
          </w:tcPr>
          <w:p w14:paraId="74ACB07D"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11</w:t>
            </w:r>
          </w:p>
        </w:tc>
        <w:tc>
          <w:tcPr>
            <w:tcW w:w="4240" w:type="dxa"/>
            <w:tcBorders>
              <w:top w:val="nil"/>
              <w:left w:val="nil"/>
              <w:bottom w:val="nil"/>
              <w:right w:val="nil"/>
            </w:tcBorders>
            <w:shd w:val="clear" w:color="auto" w:fill="auto"/>
            <w:vAlign w:val="bottom"/>
            <w:hideMark/>
          </w:tcPr>
          <w:p w14:paraId="1FFB992F"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Ri-tender “Furnizim me Barna nga LE”-1</w:t>
            </w:r>
          </w:p>
        </w:tc>
        <w:tc>
          <w:tcPr>
            <w:tcW w:w="3900" w:type="dxa"/>
            <w:tcBorders>
              <w:top w:val="nil"/>
              <w:left w:val="nil"/>
              <w:bottom w:val="nil"/>
              <w:right w:val="nil"/>
            </w:tcBorders>
            <w:shd w:val="clear" w:color="auto" w:fill="auto"/>
            <w:noWrap/>
            <w:vAlign w:val="center"/>
            <w:hideMark/>
          </w:tcPr>
          <w:p w14:paraId="12305799" w14:textId="77777777" w:rsidR="001F7917" w:rsidRPr="00096A4C" w:rsidRDefault="001F7917" w:rsidP="001F7917">
            <w:pPr>
              <w:rPr>
                <w:rFonts w:ascii="Book Antiqua" w:eastAsia="Times New Roman" w:hAnsi="Book Antiqua" w:cs="Calibri"/>
                <w:i/>
                <w:color w:val="000000"/>
                <w:sz w:val="22"/>
                <w:szCs w:val="22"/>
              </w:rPr>
            </w:pPr>
          </w:p>
        </w:tc>
        <w:tc>
          <w:tcPr>
            <w:tcW w:w="4380" w:type="dxa"/>
            <w:tcBorders>
              <w:top w:val="nil"/>
              <w:left w:val="nil"/>
              <w:bottom w:val="nil"/>
              <w:right w:val="nil"/>
            </w:tcBorders>
            <w:shd w:val="clear" w:color="auto" w:fill="auto"/>
            <w:vAlign w:val="center"/>
            <w:hideMark/>
          </w:tcPr>
          <w:p w14:paraId="639D52E9"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Aktiviteti I anuluar - Nuk kemi pranuar ofertues</w:t>
            </w:r>
          </w:p>
        </w:tc>
      </w:tr>
      <w:tr w:rsidR="001F7917" w:rsidRPr="00096A4C" w14:paraId="727E04D1" w14:textId="77777777" w:rsidTr="00096A4C">
        <w:trPr>
          <w:trHeight w:val="80"/>
        </w:trPr>
        <w:tc>
          <w:tcPr>
            <w:tcW w:w="720" w:type="dxa"/>
            <w:tcBorders>
              <w:top w:val="nil"/>
              <w:left w:val="nil"/>
              <w:bottom w:val="nil"/>
              <w:right w:val="nil"/>
            </w:tcBorders>
            <w:shd w:val="clear" w:color="auto" w:fill="auto"/>
            <w:vAlign w:val="center"/>
            <w:hideMark/>
          </w:tcPr>
          <w:p w14:paraId="1DB4F04E" w14:textId="77777777" w:rsidR="001F7917" w:rsidRPr="00096A4C" w:rsidRDefault="001F7917" w:rsidP="001F7917">
            <w:pPr>
              <w:jc w:val="center"/>
              <w:rPr>
                <w:rFonts w:ascii="Book Antiqua" w:eastAsia="Times New Roman" w:hAnsi="Book Antiqua" w:cs="Arial"/>
                <w:i/>
                <w:sz w:val="20"/>
                <w:szCs w:val="20"/>
              </w:rPr>
            </w:pPr>
            <w:r w:rsidRPr="00096A4C">
              <w:rPr>
                <w:rFonts w:ascii="Book Antiqua" w:eastAsia="Times New Roman" w:hAnsi="Book Antiqua" w:cs="Arial"/>
                <w:i/>
                <w:sz w:val="20"/>
                <w:szCs w:val="20"/>
              </w:rPr>
              <w:t>12</w:t>
            </w:r>
          </w:p>
        </w:tc>
        <w:tc>
          <w:tcPr>
            <w:tcW w:w="4240" w:type="dxa"/>
            <w:tcBorders>
              <w:top w:val="nil"/>
              <w:left w:val="nil"/>
              <w:bottom w:val="nil"/>
              <w:right w:val="nil"/>
            </w:tcBorders>
            <w:shd w:val="clear" w:color="auto" w:fill="auto"/>
            <w:vAlign w:val="bottom"/>
            <w:hideMark/>
          </w:tcPr>
          <w:p w14:paraId="4173ADBD"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Shërbimet e DDD në hapsirat e burgjeve për DSHB</w:t>
            </w:r>
          </w:p>
        </w:tc>
        <w:tc>
          <w:tcPr>
            <w:tcW w:w="3900" w:type="dxa"/>
            <w:tcBorders>
              <w:top w:val="nil"/>
              <w:left w:val="nil"/>
              <w:bottom w:val="nil"/>
              <w:right w:val="nil"/>
            </w:tcBorders>
            <w:shd w:val="clear" w:color="auto" w:fill="auto"/>
            <w:vAlign w:val="center"/>
            <w:hideMark/>
          </w:tcPr>
          <w:p w14:paraId="0DDCF77E" w14:textId="77777777" w:rsidR="001F7917" w:rsidRPr="00096A4C" w:rsidRDefault="001F7917" w:rsidP="001F7917">
            <w:pPr>
              <w:jc w:val="center"/>
              <w:rPr>
                <w:rFonts w:ascii="Book Antiqua" w:eastAsia="Times New Roman" w:hAnsi="Book Antiqua" w:cs="Arial"/>
                <w:i/>
                <w:color w:val="000000"/>
                <w:sz w:val="20"/>
                <w:szCs w:val="20"/>
              </w:rPr>
            </w:pPr>
            <w:r w:rsidRPr="00096A4C">
              <w:rPr>
                <w:rFonts w:ascii="Book Antiqua" w:eastAsia="Times New Roman" w:hAnsi="Book Antiqua" w:cs="Arial"/>
                <w:i/>
                <w:color w:val="000000"/>
                <w:sz w:val="20"/>
                <w:szCs w:val="20"/>
              </w:rPr>
              <w:t>Ankesa ne OSHP ne fazen e tenderimit - para hapjes se ofertave</w:t>
            </w:r>
          </w:p>
        </w:tc>
        <w:tc>
          <w:tcPr>
            <w:tcW w:w="4380" w:type="dxa"/>
            <w:tcBorders>
              <w:top w:val="nil"/>
              <w:left w:val="nil"/>
              <w:bottom w:val="nil"/>
              <w:right w:val="nil"/>
            </w:tcBorders>
            <w:shd w:val="clear" w:color="auto" w:fill="auto"/>
            <w:vAlign w:val="center"/>
            <w:hideMark/>
          </w:tcPr>
          <w:p w14:paraId="710F495A" w14:textId="77777777" w:rsidR="001F7917" w:rsidRPr="00096A4C" w:rsidRDefault="001F7917" w:rsidP="001F7917">
            <w:pPr>
              <w:rPr>
                <w:rFonts w:ascii="Book Antiqua" w:eastAsia="Times New Roman" w:hAnsi="Book Antiqua" w:cs="Calibri"/>
                <w:i/>
                <w:color w:val="000000"/>
                <w:sz w:val="22"/>
                <w:szCs w:val="22"/>
              </w:rPr>
            </w:pPr>
            <w:r w:rsidRPr="00096A4C">
              <w:rPr>
                <w:rFonts w:ascii="Book Antiqua" w:eastAsia="Times New Roman" w:hAnsi="Book Antiqua" w:cs="Calibri"/>
                <w:i/>
                <w:color w:val="000000"/>
                <w:sz w:val="22"/>
                <w:szCs w:val="22"/>
              </w:rPr>
              <w:t>Eshte vonuar projekti per shkak te ankeses ne OSHP</w:t>
            </w:r>
          </w:p>
        </w:tc>
      </w:tr>
    </w:tbl>
    <w:p w14:paraId="1B5FD094" w14:textId="17FD9BD8" w:rsidR="001F7917" w:rsidRPr="00992FEB" w:rsidRDefault="001F7917" w:rsidP="008A16D1">
      <w:pPr>
        <w:tabs>
          <w:tab w:val="left" w:pos="1080"/>
        </w:tabs>
        <w:rPr>
          <w:rFonts w:ascii="Book Antiqua" w:hAnsi="Book Antiqua"/>
          <w:b/>
          <w:sz w:val="20"/>
          <w:u w:val="single"/>
          <w:lang w:val="sq-AL"/>
        </w:rPr>
        <w:sectPr w:rsidR="001F7917" w:rsidRPr="00992FEB" w:rsidSect="005C317C">
          <w:pgSz w:w="15840" w:h="12240" w:orient="landscape"/>
          <w:pgMar w:top="907" w:right="1440" w:bottom="1800" w:left="1440" w:header="720" w:footer="720" w:gutter="0"/>
          <w:cols w:space="720"/>
          <w:titlePg/>
          <w:docGrid w:linePitch="360"/>
        </w:sectPr>
      </w:pPr>
    </w:p>
    <w:p w14:paraId="672DAE37" w14:textId="77777777" w:rsidR="008A16D1" w:rsidRDefault="008A16D1" w:rsidP="008A16D1">
      <w:pPr>
        <w:rPr>
          <w:rFonts w:ascii="Book Antiqua" w:hAnsi="Book Antiqua"/>
          <w:b/>
          <w:sz w:val="32"/>
          <w:szCs w:val="32"/>
          <w:lang w:val="sq-AL"/>
        </w:rPr>
      </w:pPr>
    </w:p>
    <w:p w14:paraId="5E815F0D" w14:textId="77777777" w:rsidR="008A16D1" w:rsidRPr="00261744" w:rsidRDefault="008A16D1" w:rsidP="008A16D1">
      <w:pPr>
        <w:rPr>
          <w:rFonts w:ascii="Book Antiqua" w:hAnsi="Book Antiqua"/>
          <w:b/>
          <w:sz w:val="32"/>
          <w:szCs w:val="32"/>
          <w:lang w:val="sq-AL"/>
        </w:rPr>
      </w:pPr>
    </w:p>
    <w:p w14:paraId="24286538" w14:textId="77777777" w:rsidR="008A16D1" w:rsidRPr="00261744" w:rsidRDefault="008A16D1" w:rsidP="008A16D1">
      <w:pPr>
        <w:rPr>
          <w:rFonts w:ascii="Book Antiqua" w:hAnsi="Book Antiqua"/>
          <w:b/>
          <w:color w:val="365F91"/>
          <w:sz w:val="32"/>
          <w:szCs w:val="32"/>
          <w:lang w:val="sq-AL"/>
        </w:rPr>
      </w:pPr>
      <w:r w:rsidRPr="00261744">
        <w:rPr>
          <w:rFonts w:ascii="Book Antiqua" w:hAnsi="Book Antiqua"/>
          <w:b/>
          <w:color w:val="365F91"/>
          <w:u w:val="single"/>
          <w:lang w:val="sq-AL"/>
        </w:rPr>
        <w:t xml:space="preserve">Shënimi 2   Paga dhe </w:t>
      </w:r>
      <w:r>
        <w:rPr>
          <w:rFonts w:ascii="Book Antiqua" w:hAnsi="Book Antiqua"/>
          <w:b/>
          <w:color w:val="365F91"/>
          <w:u w:val="single"/>
          <w:lang w:val="sq-AL"/>
        </w:rPr>
        <w:t>shtesa</w:t>
      </w:r>
    </w:p>
    <w:p w14:paraId="3CBFD39C" w14:textId="77777777" w:rsidR="008A16D1" w:rsidRPr="00261744" w:rsidRDefault="008A16D1" w:rsidP="008A16D1">
      <w:pPr>
        <w:ind w:left="720"/>
        <w:rPr>
          <w:rFonts w:ascii="Book Antiqua" w:hAnsi="Book Antiqua"/>
          <w:b/>
          <w:sz w:val="32"/>
          <w:szCs w:val="32"/>
          <w:lang w:val="sq-AL"/>
        </w:rPr>
      </w:pPr>
    </w:p>
    <w:bookmarkStart w:id="7" w:name="_MON_1543301499"/>
    <w:bookmarkEnd w:id="7"/>
    <w:p w14:paraId="2625DF57" w14:textId="09C2F146" w:rsidR="008A16D1" w:rsidRPr="00261744" w:rsidRDefault="00D70018" w:rsidP="008A16D1">
      <w:pPr>
        <w:tabs>
          <w:tab w:val="left" w:pos="1300"/>
        </w:tabs>
        <w:ind w:hanging="180"/>
        <w:rPr>
          <w:rFonts w:ascii="Book Antiqua" w:hAnsi="Book Antiqua"/>
          <w:lang w:val="sq-AL"/>
        </w:rPr>
      </w:pPr>
      <w:r w:rsidRPr="00261744">
        <w:rPr>
          <w:rFonts w:ascii="Book Antiqua" w:hAnsi="Book Antiqua"/>
          <w:lang w:val="sq-AL"/>
        </w:rPr>
        <w:object w:dxaOrig="24177" w:dyaOrig="5601" w14:anchorId="70EA45F4">
          <v:shape id="_x0000_i1028" type="#_x0000_t75" style="width:717.75pt;height:239.25pt" o:ole="">
            <v:imagedata r:id="rId21" o:title=""/>
          </v:shape>
          <o:OLEObject Type="Embed" ProgID="Excel.Sheet.8" ShapeID="_x0000_i1028" DrawAspect="Content" ObjectID="_1805631685" r:id="rId22"/>
        </w:object>
      </w:r>
    </w:p>
    <w:p w14:paraId="15F5D404" w14:textId="77777777" w:rsidR="008A16D1" w:rsidRDefault="008A16D1" w:rsidP="008A16D1">
      <w:pPr>
        <w:tabs>
          <w:tab w:val="left" w:pos="1300"/>
        </w:tabs>
        <w:rPr>
          <w:rFonts w:ascii="Book Antiqua" w:hAnsi="Book Antiqua"/>
          <w:b/>
          <w:sz w:val="20"/>
          <w:u w:val="single"/>
          <w:lang w:val="sq-AL"/>
        </w:rPr>
      </w:pPr>
      <w:r w:rsidRPr="00261744">
        <w:rPr>
          <w:rFonts w:ascii="Book Antiqua" w:hAnsi="Book Antiqua"/>
          <w:b/>
          <w:sz w:val="20"/>
          <w:u w:val="single"/>
          <w:lang w:val="sq-AL"/>
        </w:rPr>
        <w:t xml:space="preserve"> </w:t>
      </w:r>
    </w:p>
    <w:p w14:paraId="12D354E7" w14:textId="77777777" w:rsidR="008A16D1" w:rsidRPr="00EB506B" w:rsidRDefault="008A16D1" w:rsidP="008A16D1">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541B79A2" w14:textId="77777777" w:rsidR="00A11321" w:rsidRDefault="00A11321" w:rsidP="00E17DC6">
      <w:pPr>
        <w:tabs>
          <w:tab w:val="left" w:pos="1300"/>
        </w:tabs>
        <w:rPr>
          <w:rFonts w:ascii="Book Antiqua" w:hAnsi="Book Antiqua"/>
          <w:b/>
          <w:color w:val="365F91"/>
          <w:u w:val="single"/>
          <w:lang w:val="sq-AL"/>
        </w:rPr>
      </w:pPr>
    </w:p>
    <w:p w14:paraId="1371C909" w14:textId="77777777" w:rsidR="00A11321" w:rsidRDefault="00A11321" w:rsidP="00E17DC6">
      <w:pPr>
        <w:tabs>
          <w:tab w:val="left" w:pos="1300"/>
        </w:tabs>
        <w:rPr>
          <w:rFonts w:ascii="Book Antiqua" w:hAnsi="Book Antiqua"/>
          <w:b/>
          <w:color w:val="365F91"/>
          <w:u w:val="single"/>
          <w:lang w:val="sq-AL"/>
        </w:rPr>
      </w:pPr>
    </w:p>
    <w:p w14:paraId="681FB6AC" w14:textId="77777777" w:rsidR="00A11321" w:rsidRDefault="00A11321" w:rsidP="00E17DC6">
      <w:pPr>
        <w:tabs>
          <w:tab w:val="left" w:pos="1300"/>
        </w:tabs>
        <w:rPr>
          <w:rFonts w:ascii="Book Antiqua" w:hAnsi="Book Antiqua"/>
          <w:b/>
          <w:color w:val="365F91"/>
          <w:u w:val="single"/>
          <w:lang w:val="sq-AL"/>
        </w:rPr>
      </w:pPr>
    </w:p>
    <w:p w14:paraId="26B877C0" w14:textId="40EA86EA" w:rsidR="00A11321" w:rsidRDefault="00A11321" w:rsidP="00E17DC6">
      <w:pPr>
        <w:tabs>
          <w:tab w:val="left" w:pos="1300"/>
        </w:tabs>
        <w:rPr>
          <w:rFonts w:ascii="Book Antiqua" w:hAnsi="Book Antiqua"/>
          <w:b/>
          <w:color w:val="365F91"/>
          <w:u w:val="single"/>
          <w:lang w:val="sq-AL"/>
        </w:rPr>
      </w:pPr>
    </w:p>
    <w:p w14:paraId="00469D59" w14:textId="77777777" w:rsidR="000B10C2" w:rsidRDefault="000B10C2" w:rsidP="00E17DC6">
      <w:pPr>
        <w:tabs>
          <w:tab w:val="left" w:pos="1300"/>
        </w:tabs>
        <w:rPr>
          <w:rFonts w:ascii="Book Antiqua" w:hAnsi="Book Antiqua"/>
          <w:b/>
          <w:color w:val="365F91"/>
          <w:u w:val="single"/>
          <w:lang w:val="sq-AL"/>
        </w:rPr>
      </w:pPr>
    </w:p>
    <w:p w14:paraId="7143C34F" w14:textId="77777777" w:rsidR="00A11321" w:rsidRDefault="00A11321" w:rsidP="00E17DC6">
      <w:pPr>
        <w:tabs>
          <w:tab w:val="left" w:pos="1300"/>
        </w:tabs>
        <w:rPr>
          <w:rFonts w:ascii="Book Antiqua" w:hAnsi="Book Antiqua"/>
          <w:b/>
          <w:color w:val="365F91"/>
          <w:u w:val="single"/>
          <w:lang w:val="sq-AL"/>
        </w:rPr>
      </w:pPr>
    </w:p>
    <w:p w14:paraId="38807EC5" w14:textId="77777777" w:rsidR="00A11321" w:rsidRDefault="00A11321" w:rsidP="00E17DC6">
      <w:pPr>
        <w:tabs>
          <w:tab w:val="left" w:pos="1300"/>
        </w:tabs>
        <w:rPr>
          <w:rFonts w:ascii="Book Antiqua" w:hAnsi="Book Antiqua"/>
          <w:b/>
          <w:color w:val="365F91"/>
          <w:u w:val="single"/>
          <w:lang w:val="sq-AL"/>
        </w:rPr>
      </w:pPr>
    </w:p>
    <w:p w14:paraId="6F38368C" w14:textId="77777777" w:rsidR="00A11321" w:rsidRDefault="00A11321" w:rsidP="00E17DC6">
      <w:pPr>
        <w:tabs>
          <w:tab w:val="left" w:pos="1300"/>
        </w:tabs>
        <w:rPr>
          <w:rFonts w:ascii="Book Antiqua" w:hAnsi="Book Antiqua"/>
          <w:b/>
          <w:color w:val="365F91"/>
          <w:u w:val="single"/>
          <w:lang w:val="sq-AL"/>
        </w:rPr>
      </w:pPr>
    </w:p>
    <w:p w14:paraId="1CB3D602" w14:textId="77777777" w:rsidR="00A11321" w:rsidRDefault="00A11321" w:rsidP="00E17DC6">
      <w:pPr>
        <w:tabs>
          <w:tab w:val="left" w:pos="1300"/>
        </w:tabs>
        <w:rPr>
          <w:rFonts w:ascii="Book Antiqua" w:hAnsi="Book Antiqua"/>
          <w:b/>
          <w:color w:val="365F91"/>
          <w:u w:val="single"/>
          <w:lang w:val="sq-AL"/>
        </w:rPr>
      </w:pPr>
    </w:p>
    <w:p w14:paraId="17D3E4C3" w14:textId="0D4753EE" w:rsidR="008A16D1" w:rsidRPr="00261744" w:rsidRDefault="008A16D1" w:rsidP="000B10C2">
      <w:pPr>
        <w:tabs>
          <w:tab w:val="left" w:pos="1300"/>
        </w:tabs>
        <w:rPr>
          <w:rFonts w:ascii="Book Antiqua" w:hAnsi="Book Antiqua"/>
          <w:b/>
          <w:color w:val="365F91"/>
          <w:u w:val="single"/>
          <w:lang w:val="sq-AL"/>
        </w:rPr>
      </w:pPr>
      <w:r w:rsidRPr="00261744">
        <w:rPr>
          <w:rFonts w:ascii="Book Antiqua" w:hAnsi="Book Antiqua"/>
          <w:b/>
          <w:color w:val="365F91"/>
          <w:u w:val="single"/>
          <w:lang w:val="sq-AL"/>
        </w:rPr>
        <w:lastRenderedPageBreak/>
        <w:t>Shënimi 3   Mallra dhe shërbime</w:t>
      </w:r>
      <w:r>
        <w:rPr>
          <w:rFonts w:ascii="Book Antiqua" w:hAnsi="Book Antiqua"/>
          <w:b/>
          <w:color w:val="365F91"/>
          <w:u w:val="single"/>
          <w:lang w:val="sq-AL"/>
        </w:rPr>
        <w:t xml:space="preserve">                           </w:t>
      </w:r>
      <w:r w:rsidR="00131165">
        <w:rPr>
          <w:rFonts w:ascii="Book Antiqua" w:hAnsi="Book Antiqua"/>
          <w:b/>
          <w:noProof/>
          <w:color w:val="365F91"/>
          <w:u w:val="single"/>
        </w:rPr>
        <w:object w:dxaOrig="1440" w:dyaOrig="1440" w14:anchorId="1C894C70">
          <v:shape id="_x0000_s1059" type="#_x0000_t75" style="position:absolute;margin-left:0;margin-top:0;width:703.55pt;height:528.9pt;z-index:251668480;mso-position-horizontal-relative:text;mso-position-vertical-relative:text">
            <v:imagedata r:id="rId23" o:title=""/>
            <w10:wrap type="square" side="right"/>
          </v:shape>
          <o:OLEObject Type="Embed" ProgID="Excel.Sheet.8" ShapeID="_x0000_s1059" DrawAspect="Content" ObjectID="_1805631708" r:id="rId24"/>
        </w:object>
      </w:r>
      <w:r w:rsidRPr="00261744">
        <w:rPr>
          <w:rFonts w:ascii="Book Antiqua" w:hAnsi="Book Antiqua"/>
          <w:b/>
          <w:color w:val="365F91"/>
          <w:u w:val="single"/>
          <w:lang w:val="sq-AL"/>
        </w:rPr>
        <w:br w:type="textWrapping" w:clear="all"/>
      </w:r>
    </w:p>
    <w:p w14:paraId="36FBC0FE"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Shënimi 4</w:t>
      </w:r>
      <w:r w:rsidRPr="00261744">
        <w:rPr>
          <w:rFonts w:ascii="Book Antiqua" w:hAnsi="Book Antiqua"/>
          <w:b/>
          <w:color w:val="365F91"/>
          <w:u w:val="single"/>
          <w:lang w:val="sq-AL"/>
        </w:rPr>
        <w:tab/>
        <w:t xml:space="preserve">Shpenzime komunale </w:t>
      </w:r>
    </w:p>
    <w:p w14:paraId="732793EE" w14:textId="77777777" w:rsidR="008A16D1" w:rsidRPr="00261744" w:rsidRDefault="00131165" w:rsidP="008A16D1">
      <w:pPr>
        <w:tabs>
          <w:tab w:val="left" w:pos="1080"/>
        </w:tabs>
        <w:rPr>
          <w:rFonts w:ascii="Book Antiqua" w:hAnsi="Book Antiqua"/>
          <w:b/>
          <w:sz w:val="20"/>
          <w:u w:val="single"/>
          <w:lang w:val="sq-AL"/>
        </w:rPr>
      </w:pPr>
      <w:r>
        <w:rPr>
          <w:rFonts w:ascii="Book Antiqua" w:hAnsi="Book Antiqua"/>
          <w:b/>
          <w:noProof/>
          <w:color w:val="365F91"/>
          <w:u w:val="single"/>
        </w:rPr>
        <w:object w:dxaOrig="1440" w:dyaOrig="1440" w14:anchorId="5A461BAF">
          <v:shape id="_x0000_s1030" type="#_x0000_t75" style="position:absolute;margin-left:8.25pt;margin-top:12.35pt;width:662.3pt;height:237.7pt;z-index:251663360">
            <v:imagedata r:id="rId25" o:title=""/>
            <w10:wrap type="square" side="right"/>
          </v:shape>
          <o:OLEObject Type="Embed" ProgID="Excel.Sheet.8" ShapeID="_x0000_s1030" DrawAspect="Content" ObjectID="_1805631709" r:id="rId26"/>
        </w:object>
      </w:r>
    </w:p>
    <w:p w14:paraId="5063127D"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03C91729"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r w:rsidRPr="00261744">
        <w:rPr>
          <w:rFonts w:ascii="Book Antiqua" w:hAnsi="Book Antiqua"/>
          <w:b/>
          <w:sz w:val="20"/>
          <w:u w:val="single"/>
          <w:lang w:val="sq-AL"/>
        </w:rPr>
        <w:t>Shpalos në detaje shënimet në tabelë:</w:t>
      </w:r>
    </w:p>
    <w:p w14:paraId="548A39E3" w14:textId="77777777" w:rsidR="008A16D1" w:rsidRPr="00261744" w:rsidRDefault="008A16D1" w:rsidP="008A16D1">
      <w:pPr>
        <w:tabs>
          <w:tab w:val="left" w:pos="1080"/>
        </w:tabs>
        <w:rPr>
          <w:rFonts w:ascii="Book Antiqua" w:hAnsi="Book Antiqua"/>
          <w:b/>
          <w:u w:val="single"/>
          <w:lang w:val="sq-AL"/>
        </w:rPr>
      </w:pPr>
    </w:p>
    <w:p w14:paraId="55DBA9EE" w14:textId="77777777" w:rsidR="008A16D1" w:rsidRPr="00261744" w:rsidRDefault="008A16D1" w:rsidP="008A16D1">
      <w:pPr>
        <w:tabs>
          <w:tab w:val="left" w:pos="1080"/>
        </w:tabs>
        <w:rPr>
          <w:rFonts w:ascii="Book Antiqua" w:hAnsi="Book Antiqua"/>
          <w:b/>
          <w:u w:val="single"/>
          <w:lang w:val="sq-AL"/>
        </w:rPr>
      </w:pPr>
    </w:p>
    <w:p w14:paraId="671301F3" w14:textId="77777777" w:rsidR="008A16D1" w:rsidRPr="00261744" w:rsidRDefault="008A16D1" w:rsidP="008A16D1">
      <w:pPr>
        <w:tabs>
          <w:tab w:val="left" w:pos="1080"/>
        </w:tabs>
        <w:rPr>
          <w:rFonts w:ascii="Book Antiqua" w:hAnsi="Book Antiqua"/>
          <w:b/>
          <w:u w:val="single"/>
          <w:lang w:val="sq-AL"/>
        </w:rPr>
      </w:pPr>
    </w:p>
    <w:p w14:paraId="5F3EB618" w14:textId="77777777" w:rsidR="008A16D1" w:rsidRPr="00261744" w:rsidRDefault="008A16D1" w:rsidP="008A16D1">
      <w:pPr>
        <w:tabs>
          <w:tab w:val="left" w:pos="8820"/>
        </w:tabs>
        <w:rPr>
          <w:rFonts w:ascii="Book Antiqua" w:hAnsi="Book Antiqua"/>
          <w:b/>
          <w:u w:val="single"/>
          <w:lang w:val="sq-AL"/>
        </w:rPr>
      </w:pPr>
    </w:p>
    <w:p w14:paraId="03DCA95D" w14:textId="77777777" w:rsidR="008A16D1" w:rsidRPr="00261744" w:rsidRDefault="008A16D1" w:rsidP="008A16D1">
      <w:pPr>
        <w:tabs>
          <w:tab w:val="left" w:pos="1080"/>
        </w:tabs>
        <w:rPr>
          <w:rFonts w:ascii="Book Antiqua" w:hAnsi="Book Antiqua"/>
          <w:b/>
          <w:u w:val="single"/>
          <w:lang w:val="sq-AL"/>
        </w:rPr>
      </w:pPr>
    </w:p>
    <w:p w14:paraId="435A04D0" w14:textId="77777777" w:rsidR="008A16D1" w:rsidRPr="00261744" w:rsidRDefault="008A16D1" w:rsidP="008A16D1">
      <w:pPr>
        <w:tabs>
          <w:tab w:val="left" w:pos="1080"/>
        </w:tabs>
        <w:rPr>
          <w:rFonts w:ascii="Book Antiqua" w:hAnsi="Book Antiqua"/>
          <w:b/>
          <w:u w:val="single"/>
          <w:lang w:val="sq-AL"/>
        </w:rPr>
      </w:pPr>
    </w:p>
    <w:p w14:paraId="24A276D8" w14:textId="77777777" w:rsidR="008A16D1" w:rsidRPr="00261744" w:rsidRDefault="008A16D1" w:rsidP="008A16D1">
      <w:pPr>
        <w:tabs>
          <w:tab w:val="left" w:pos="1080"/>
        </w:tabs>
        <w:rPr>
          <w:rFonts w:ascii="Book Antiqua" w:hAnsi="Book Antiqua"/>
          <w:b/>
          <w:u w:val="single"/>
          <w:lang w:val="sq-AL"/>
        </w:rPr>
      </w:pPr>
    </w:p>
    <w:p w14:paraId="07B6078D" w14:textId="5EC35D62" w:rsidR="008A16D1" w:rsidRDefault="00131165" w:rsidP="008A16D1">
      <w:pPr>
        <w:tabs>
          <w:tab w:val="left" w:pos="1080"/>
        </w:tabs>
        <w:rPr>
          <w:rFonts w:ascii="Book Antiqua" w:hAnsi="Book Antiqua"/>
          <w:b/>
          <w:color w:val="365F91"/>
          <w:u w:val="single"/>
          <w:lang w:val="sq-AL"/>
        </w:rPr>
      </w:pPr>
      <w:r>
        <w:rPr>
          <w:rFonts w:ascii="Book Antiqua" w:hAnsi="Book Antiqua"/>
          <w:b/>
          <w:noProof/>
          <w:sz w:val="22"/>
          <w:szCs w:val="32"/>
        </w:rPr>
        <w:lastRenderedPageBreak/>
        <w:object w:dxaOrig="1440" w:dyaOrig="1440" w14:anchorId="4EA0EEDA">
          <v:shape id="_x0000_s1031" type="#_x0000_t75" style="position:absolute;margin-left:-13pt;margin-top:23.9pt;width:640.1pt;height:411.45pt;z-index:251664384">
            <v:imagedata r:id="rId27" o:title=""/>
            <w10:wrap type="square" side="right"/>
          </v:shape>
          <o:OLEObject Type="Embed" ProgID="Excel.Sheet.8" ShapeID="_x0000_s1031" DrawAspect="Content" ObjectID="_1805631710" r:id="rId28"/>
        </w:object>
      </w:r>
      <w:r w:rsidR="008A16D1" w:rsidRPr="00261744">
        <w:rPr>
          <w:rFonts w:ascii="Book Antiqua" w:hAnsi="Book Antiqua"/>
          <w:b/>
          <w:color w:val="365F91"/>
          <w:u w:val="single"/>
          <w:lang w:val="sq-AL"/>
        </w:rPr>
        <w:t>Shënimi 5  Subvencione dhe transfere</w:t>
      </w:r>
    </w:p>
    <w:p w14:paraId="07E25CEF" w14:textId="1213F89F" w:rsidR="001C4B9A" w:rsidRDefault="001C4B9A" w:rsidP="008A16D1">
      <w:pPr>
        <w:tabs>
          <w:tab w:val="left" w:pos="1080"/>
        </w:tabs>
        <w:rPr>
          <w:rFonts w:ascii="Book Antiqua" w:hAnsi="Book Antiqua"/>
          <w:b/>
          <w:color w:val="365F91"/>
          <w:u w:val="single"/>
          <w:lang w:val="sq-AL"/>
        </w:rPr>
      </w:pPr>
    </w:p>
    <w:p w14:paraId="23359D4B" w14:textId="5ADFFC31" w:rsidR="001C4B9A" w:rsidRDefault="001C4B9A" w:rsidP="008A16D1">
      <w:pPr>
        <w:tabs>
          <w:tab w:val="left" w:pos="1080"/>
        </w:tabs>
        <w:rPr>
          <w:rFonts w:ascii="Book Antiqua" w:hAnsi="Book Antiqua"/>
          <w:b/>
          <w:color w:val="365F91"/>
          <w:u w:val="single"/>
          <w:lang w:val="sq-AL"/>
        </w:rPr>
      </w:pPr>
    </w:p>
    <w:p w14:paraId="5DDADB9C" w14:textId="3027DA85" w:rsidR="001C4B9A" w:rsidRDefault="001C4B9A" w:rsidP="008A16D1">
      <w:pPr>
        <w:tabs>
          <w:tab w:val="left" w:pos="1080"/>
        </w:tabs>
        <w:rPr>
          <w:rFonts w:ascii="Book Antiqua" w:hAnsi="Book Antiqua"/>
          <w:b/>
          <w:color w:val="365F91"/>
          <w:u w:val="single"/>
          <w:lang w:val="sq-AL"/>
        </w:rPr>
      </w:pPr>
    </w:p>
    <w:p w14:paraId="03F6FAE9" w14:textId="350460E9" w:rsidR="001C4B9A" w:rsidRDefault="001C4B9A" w:rsidP="008A16D1">
      <w:pPr>
        <w:tabs>
          <w:tab w:val="left" w:pos="1080"/>
        </w:tabs>
        <w:rPr>
          <w:rFonts w:ascii="Book Antiqua" w:hAnsi="Book Antiqua"/>
          <w:b/>
          <w:color w:val="365F91"/>
          <w:u w:val="single"/>
          <w:lang w:val="sq-AL"/>
        </w:rPr>
      </w:pPr>
    </w:p>
    <w:p w14:paraId="0406A131" w14:textId="0D62806A" w:rsidR="001C4B9A" w:rsidRDefault="001C4B9A" w:rsidP="008A16D1">
      <w:pPr>
        <w:tabs>
          <w:tab w:val="left" w:pos="1080"/>
        </w:tabs>
        <w:rPr>
          <w:rFonts w:ascii="Book Antiqua" w:hAnsi="Book Antiqua"/>
          <w:b/>
          <w:color w:val="365F91"/>
          <w:u w:val="single"/>
          <w:lang w:val="sq-AL"/>
        </w:rPr>
      </w:pPr>
    </w:p>
    <w:p w14:paraId="16E50B0C" w14:textId="6BE58919" w:rsidR="001C4B9A" w:rsidRDefault="001C4B9A" w:rsidP="008A16D1">
      <w:pPr>
        <w:tabs>
          <w:tab w:val="left" w:pos="1080"/>
        </w:tabs>
        <w:rPr>
          <w:rFonts w:ascii="Book Antiqua" w:hAnsi="Book Antiqua"/>
          <w:b/>
          <w:color w:val="365F91"/>
          <w:u w:val="single"/>
          <w:lang w:val="sq-AL"/>
        </w:rPr>
      </w:pPr>
    </w:p>
    <w:p w14:paraId="5FC977B2" w14:textId="4F01CBFE" w:rsidR="001C4B9A" w:rsidRDefault="001C4B9A" w:rsidP="008A16D1">
      <w:pPr>
        <w:tabs>
          <w:tab w:val="left" w:pos="1080"/>
        </w:tabs>
        <w:rPr>
          <w:rFonts w:ascii="Book Antiqua" w:hAnsi="Book Antiqua"/>
          <w:b/>
          <w:color w:val="365F91"/>
          <w:u w:val="single"/>
          <w:lang w:val="sq-AL"/>
        </w:rPr>
      </w:pPr>
    </w:p>
    <w:p w14:paraId="12FBB16F" w14:textId="5CD2A0DA" w:rsidR="001C4B9A" w:rsidRDefault="001C4B9A" w:rsidP="008A16D1">
      <w:pPr>
        <w:tabs>
          <w:tab w:val="left" w:pos="1080"/>
        </w:tabs>
        <w:rPr>
          <w:rFonts w:ascii="Book Antiqua" w:hAnsi="Book Antiqua"/>
          <w:b/>
          <w:color w:val="365F91"/>
          <w:u w:val="single"/>
          <w:lang w:val="sq-AL"/>
        </w:rPr>
      </w:pPr>
    </w:p>
    <w:p w14:paraId="1771A783" w14:textId="7E33F7AC" w:rsidR="001C4B9A" w:rsidRDefault="001C4B9A" w:rsidP="008A16D1">
      <w:pPr>
        <w:tabs>
          <w:tab w:val="left" w:pos="1080"/>
        </w:tabs>
        <w:rPr>
          <w:rFonts w:ascii="Book Antiqua" w:hAnsi="Book Antiqua"/>
          <w:b/>
          <w:color w:val="365F91"/>
          <w:u w:val="single"/>
          <w:lang w:val="sq-AL"/>
        </w:rPr>
      </w:pPr>
    </w:p>
    <w:p w14:paraId="2AB16C55" w14:textId="7395D39D" w:rsidR="001C4B9A" w:rsidRDefault="001C4B9A" w:rsidP="008A16D1">
      <w:pPr>
        <w:tabs>
          <w:tab w:val="left" w:pos="1080"/>
        </w:tabs>
        <w:rPr>
          <w:rFonts w:ascii="Book Antiqua" w:hAnsi="Book Antiqua"/>
          <w:b/>
          <w:color w:val="365F91"/>
          <w:u w:val="single"/>
          <w:lang w:val="sq-AL"/>
        </w:rPr>
      </w:pPr>
    </w:p>
    <w:p w14:paraId="55E42CF6" w14:textId="2D9DCE2F" w:rsidR="001C4B9A" w:rsidRDefault="001C4B9A" w:rsidP="008A16D1">
      <w:pPr>
        <w:tabs>
          <w:tab w:val="left" w:pos="1080"/>
        </w:tabs>
        <w:rPr>
          <w:rFonts w:ascii="Book Antiqua" w:hAnsi="Book Antiqua"/>
          <w:b/>
          <w:color w:val="365F91"/>
          <w:u w:val="single"/>
          <w:lang w:val="sq-AL"/>
        </w:rPr>
      </w:pPr>
    </w:p>
    <w:p w14:paraId="19FB9B5F" w14:textId="64844B20" w:rsidR="001C4B9A" w:rsidRDefault="001C4B9A" w:rsidP="008A16D1">
      <w:pPr>
        <w:tabs>
          <w:tab w:val="left" w:pos="1080"/>
        </w:tabs>
        <w:rPr>
          <w:rFonts w:ascii="Book Antiqua" w:hAnsi="Book Antiqua"/>
          <w:b/>
          <w:color w:val="365F91"/>
          <w:u w:val="single"/>
          <w:lang w:val="sq-AL"/>
        </w:rPr>
      </w:pPr>
    </w:p>
    <w:p w14:paraId="4242ECA2" w14:textId="1C7CCCCF" w:rsidR="001C4B9A" w:rsidRDefault="001C4B9A" w:rsidP="008A16D1">
      <w:pPr>
        <w:tabs>
          <w:tab w:val="left" w:pos="1080"/>
        </w:tabs>
        <w:rPr>
          <w:rFonts w:ascii="Book Antiqua" w:hAnsi="Book Antiqua"/>
          <w:b/>
          <w:color w:val="365F91"/>
          <w:u w:val="single"/>
          <w:lang w:val="sq-AL"/>
        </w:rPr>
      </w:pPr>
    </w:p>
    <w:p w14:paraId="7AC9DF63" w14:textId="2D8BD007" w:rsidR="001C4B9A" w:rsidRDefault="001C4B9A" w:rsidP="008A16D1">
      <w:pPr>
        <w:tabs>
          <w:tab w:val="left" w:pos="1080"/>
        </w:tabs>
        <w:rPr>
          <w:rFonts w:ascii="Book Antiqua" w:hAnsi="Book Antiqua"/>
          <w:b/>
          <w:color w:val="365F91"/>
          <w:u w:val="single"/>
          <w:lang w:val="sq-AL"/>
        </w:rPr>
      </w:pPr>
    </w:p>
    <w:p w14:paraId="67B86825" w14:textId="288037D9" w:rsidR="001C4B9A" w:rsidRDefault="001C4B9A" w:rsidP="008A16D1">
      <w:pPr>
        <w:tabs>
          <w:tab w:val="left" w:pos="1080"/>
        </w:tabs>
        <w:rPr>
          <w:rFonts w:ascii="Book Antiqua" w:hAnsi="Book Antiqua"/>
          <w:b/>
          <w:color w:val="365F91"/>
          <w:u w:val="single"/>
          <w:lang w:val="sq-AL"/>
        </w:rPr>
      </w:pPr>
    </w:p>
    <w:p w14:paraId="59EB4298" w14:textId="316694FD" w:rsidR="001C4B9A" w:rsidRDefault="001C4B9A" w:rsidP="008A16D1">
      <w:pPr>
        <w:tabs>
          <w:tab w:val="left" w:pos="1080"/>
        </w:tabs>
        <w:rPr>
          <w:rFonts w:ascii="Book Antiqua" w:hAnsi="Book Antiqua"/>
          <w:b/>
          <w:color w:val="365F91"/>
          <w:u w:val="single"/>
          <w:lang w:val="sq-AL"/>
        </w:rPr>
      </w:pPr>
    </w:p>
    <w:p w14:paraId="476E8A99" w14:textId="76C7DD81" w:rsidR="001C4B9A" w:rsidRDefault="001C4B9A" w:rsidP="008A16D1">
      <w:pPr>
        <w:tabs>
          <w:tab w:val="left" w:pos="1080"/>
        </w:tabs>
        <w:rPr>
          <w:rFonts w:ascii="Book Antiqua" w:hAnsi="Book Antiqua"/>
          <w:b/>
          <w:color w:val="365F91"/>
          <w:u w:val="single"/>
          <w:lang w:val="sq-AL"/>
        </w:rPr>
      </w:pPr>
    </w:p>
    <w:p w14:paraId="6C899A77" w14:textId="75F7CA21" w:rsidR="001C4B9A" w:rsidRDefault="001C4B9A" w:rsidP="008A16D1">
      <w:pPr>
        <w:tabs>
          <w:tab w:val="left" w:pos="1080"/>
        </w:tabs>
        <w:rPr>
          <w:rFonts w:ascii="Book Antiqua" w:hAnsi="Book Antiqua"/>
          <w:b/>
          <w:color w:val="365F91"/>
          <w:u w:val="single"/>
          <w:lang w:val="sq-AL"/>
        </w:rPr>
      </w:pPr>
    </w:p>
    <w:p w14:paraId="3E123A6A" w14:textId="5C57DA09" w:rsidR="001C4B9A" w:rsidRDefault="001C4B9A" w:rsidP="008A16D1">
      <w:pPr>
        <w:tabs>
          <w:tab w:val="left" w:pos="1080"/>
        </w:tabs>
        <w:rPr>
          <w:rFonts w:ascii="Book Antiqua" w:hAnsi="Book Antiqua"/>
          <w:b/>
          <w:color w:val="365F91"/>
          <w:u w:val="single"/>
          <w:lang w:val="sq-AL"/>
        </w:rPr>
      </w:pPr>
    </w:p>
    <w:p w14:paraId="315469D5" w14:textId="0E6CCCB3" w:rsidR="001C4B9A" w:rsidRDefault="001C4B9A" w:rsidP="008A16D1">
      <w:pPr>
        <w:tabs>
          <w:tab w:val="left" w:pos="1080"/>
        </w:tabs>
        <w:rPr>
          <w:rFonts w:ascii="Book Antiqua" w:hAnsi="Book Antiqua"/>
          <w:b/>
          <w:color w:val="365F91"/>
          <w:u w:val="single"/>
          <w:lang w:val="sq-AL"/>
        </w:rPr>
      </w:pPr>
    </w:p>
    <w:p w14:paraId="7EF5AAF7" w14:textId="31ACD1EC" w:rsidR="001C4B9A" w:rsidRDefault="001C4B9A" w:rsidP="008A16D1">
      <w:pPr>
        <w:tabs>
          <w:tab w:val="left" w:pos="1080"/>
        </w:tabs>
        <w:rPr>
          <w:rFonts w:ascii="Book Antiqua" w:hAnsi="Book Antiqua"/>
          <w:b/>
          <w:color w:val="365F91"/>
          <w:u w:val="single"/>
          <w:lang w:val="sq-AL"/>
        </w:rPr>
      </w:pPr>
    </w:p>
    <w:p w14:paraId="4DFE1EE1" w14:textId="28F376E8" w:rsidR="001C4B9A" w:rsidRDefault="001C4B9A" w:rsidP="008A16D1">
      <w:pPr>
        <w:tabs>
          <w:tab w:val="left" w:pos="1080"/>
        </w:tabs>
        <w:rPr>
          <w:rFonts w:ascii="Book Antiqua" w:hAnsi="Book Antiqua"/>
          <w:b/>
          <w:color w:val="365F91"/>
          <w:u w:val="single"/>
          <w:lang w:val="sq-AL"/>
        </w:rPr>
      </w:pPr>
    </w:p>
    <w:p w14:paraId="1F255B9B" w14:textId="7737FB0F" w:rsidR="001C4B9A" w:rsidRDefault="001C4B9A" w:rsidP="008A16D1">
      <w:pPr>
        <w:tabs>
          <w:tab w:val="left" w:pos="1080"/>
        </w:tabs>
        <w:rPr>
          <w:rFonts w:ascii="Book Antiqua" w:hAnsi="Book Antiqua"/>
          <w:b/>
          <w:color w:val="365F91"/>
          <w:u w:val="single"/>
          <w:lang w:val="sq-AL"/>
        </w:rPr>
      </w:pPr>
    </w:p>
    <w:p w14:paraId="39A75FAB" w14:textId="650DE847" w:rsidR="001C4B9A" w:rsidRDefault="001C4B9A" w:rsidP="008A16D1">
      <w:pPr>
        <w:tabs>
          <w:tab w:val="left" w:pos="1080"/>
        </w:tabs>
        <w:rPr>
          <w:rFonts w:ascii="Book Antiqua" w:hAnsi="Book Antiqua"/>
          <w:b/>
          <w:color w:val="365F91"/>
          <w:u w:val="single"/>
          <w:lang w:val="sq-AL"/>
        </w:rPr>
      </w:pPr>
    </w:p>
    <w:p w14:paraId="6194DEBB" w14:textId="27319E33" w:rsidR="001C4B9A" w:rsidRDefault="001C4B9A" w:rsidP="008A16D1">
      <w:pPr>
        <w:tabs>
          <w:tab w:val="left" w:pos="1080"/>
        </w:tabs>
        <w:rPr>
          <w:rFonts w:ascii="Book Antiqua" w:hAnsi="Book Antiqua"/>
          <w:b/>
          <w:color w:val="365F91"/>
          <w:u w:val="single"/>
          <w:lang w:val="sq-AL"/>
        </w:rPr>
      </w:pPr>
    </w:p>
    <w:p w14:paraId="358EE471" w14:textId="45DE9BB1" w:rsidR="001C4B9A" w:rsidRDefault="001C4B9A" w:rsidP="008A16D1">
      <w:pPr>
        <w:tabs>
          <w:tab w:val="left" w:pos="1080"/>
        </w:tabs>
        <w:rPr>
          <w:rFonts w:ascii="Book Antiqua" w:hAnsi="Book Antiqua"/>
          <w:b/>
          <w:color w:val="365F91"/>
          <w:u w:val="single"/>
          <w:lang w:val="sq-AL"/>
        </w:rPr>
      </w:pPr>
    </w:p>
    <w:p w14:paraId="0807AA93" w14:textId="292771A4" w:rsidR="001C4B9A" w:rsidRDefault="001C4B9A" w:rsidP="008A16D1">
      <w:pPr>
        <w:tabs>
          <w:tab w:val="left" w:pos="1080"/>
        </w:tabs>
        <w:rPr>
          <w:rFonts w:ascii="Book Antiqua" w:hAnsi="Book Antiqua"/>
          <w:b/>
          <w:color w:val="365F91"/>
          <w:u w:val="single"/>
          <w:lang w:val="sq-AL"/>
        </w:rPr>
      </w:pPr>
    </w:p>
    <w:p w14:paraId="693F68CF" w14:textId="40A4AAEF" w:rsidR="001C4B9A" w:rsidRDefault="001C4B9A" w:rsidP="008A16D1">
      <w:pPr>
        <w:tabs>
          <w:tab w:val="left" w:pos="1080"/>
        </w:tabs>
        <w:rPr>
          <w:rFonts w:ascii="Book Antiqua" w:hAnsi="Book Antiqua"/>
          <w:b/>
          <w:color w:val="365F91"/>
          <w:u w:val="single"/>
          <w:lang w:val="sq-AL"/>
        </w:rPr>
      </w:pPr>
    </w:p>
    <w:p w14:paraId="46CA4431" w14:textId="77777777" w:rsidR="00462521" w:rsidRDefault="00462521" w:rsidP="00E17DC6">
      <w:pPr>
        <w:rPr>
          <w:rFonts w:ascii="Book Antiqua" w:hAnsi="Book Antiqua"/>
          <w:b/>
          <w:sz w:val="20"/>
          <w:u w:val="single"/>
          <w:lang w:val="sq-AL"/>
        </w:rPr>
      </w:pPr>
    </w:p>
    <w:p w14:paraId="7A049889" w14:textId="77777777" w:rsidR="00462521" w:rsidRDefault="00462521" w:rsidP="00E17DC6">
      <w:pPr>
        <w:rPr>
          <w:rFonts w:ascii="Book Antiqua" w:hAnsi="Book Antiqua"/>
          <w:b/>
          <w:sz w:val="20"/>
          <w:u w:val="single"/>
          <w:lang w:val="sq-AL"/>
        </w:rPr>
      </w:pPr>
    </w:p>
    <w:p w14:paraId="0C748BAC" w14:textId="77777777" w:rsidR="00462521" w:rsidRDefault="00462521" w:rsidP="00E17DC6">
      <w:pPr>
        <w:rPr>
          <w:rFonts w:ascii="Book Antiqua" w:hAnsi="Book Antiqua"/>
          <w:b/>
          <w:sz w:val="20"/>
          <w:u w:val="single"/>
          <w:lang w:val="sq-AL"/>
        </w:rPr>
      </w:pPr>
    </w:p>
    <w:p w14:paraId="6D4C5FD9" w14:textId="0B6713F0" w:rsidR="008A16D1" w:rsidRPr="00261744" w:rsidRDefault="00E17DC6" w:rsidP="00E17DC6">
      <w:pPr>
        <w:rPr>
          <w:rFonts w:ascii="Book Antiqua" w:hAnsi="Book Antiqua"/>
          <w:b/>
          <w:sz w:val="20"/>
          <w:lang w:val="sq-AL"/>
        </w:rPr>
      </w:pPr>
      <w:r w:rsidRPr="00261744">
        <w:rPr>
          <w:rFonts w:ascii="Book Antiqua" w:hAnsi="Book Antiqua"/>
          <w:b/>
          <w:sz w:val="20"/>
          <w:u w:val="single"/>
          <w:lang w:val="sq-AL"/>
        </w:rPr>
        <w:t>Shpalos në detaje shënimet në tabelë:</w:t>
      </w:r>
      <w:r w:rsidR="008A16D1" w:rsidRPr="00261744">
        <w:rPr>
          <w:rFonts w:ascii="Book Antiqua" w:hAnsi="Book Antiqua"/>
          <w:b/>
          <w:sz w:val="20"/>
          <w:lang w:val="sq-AL"/>
        </w:rPr>
        <w:t xml:space="preserve">                                                                                                                                                                                                                                             </w:t>
      </w:r>
    </w:p>
    <w:p w14:paraId="2605E771" w14:textId="77777777" w:rsidR="008A16D1" w:rsidRPr="00261744" w:rsidRDefault="008A16D1" w:rsidP="008A16D1">
      <w:pPr>
        <w:ind w:left="720"/>
        <w:rPr>
          <w:rFonts w:ascii="Book Antiqua" w:hAnsi="Book Antiqua"/>
          <w:b/>
          <w:sz w:val="22"/>
          <w:szCs w:val="32"/>
          <w:lang w:val="sq-AL"/>
        </w:rPr>
      </w:pPr>
    </w:p>
    <w:p w14:paraId="4B8CAB33" w14:textId="77777777" w:rsidR="008A16D1" w:rsidRPr="00261744" w:rsidRDefault="008A16D1" w:rsidP="008A16D1">
      <w:pPr>
        <w:pStyle w:val="ListParagraph"/>
        <w:tabs>
          <w:tab w:val="left" w:pos="0"/>
        </w:tabs>
        <w:ind w:left="0"/>
        <w:rPr>
          <w:rFonts w:ascii="Book Antiqua" w:hAnsi="Book Antiqua"/>
          <w:b/>
          <w:color w:val="365F91"/>
          <w:u w:val="single"/>
          <w:lang w:val="sq-AL"/>
        </w:rPr>
      </w:pPr>
    </w:p>
    <w:p w14:paraId="6E909280" w14:textId="77777777" w:rsidR="008A16D1" w:rsidRPr="00261744" w:rsidRDefault="008A16D1" w:rsidP="008A16D1">
      <w:pPr>
        <w:pStyle w:val="ListParagraph"/>
        <w:tabs>
          <w:tab w:val="left" w:pos="0"/>
        </w:tabs>
        <w:ind w:left="0"/>
        <w:rPr>
          <w:rFonts w:ascii="Book Antiqua" w:hAnsi="Book Antiqua"/>
          <w:sz w:val="8"/>
          <w:lang w:val="sq-AL"/>
        </w:rPr>
      </w:pPr>
      <w:r w:rsidRPr="00261744">
        <w:rPr>
          <w:rFonts w:ascii="Book Antiqua" w:hAnsi="Book Antiqua"/>
          <w:b/>
          <w:color w:val="365F91"/>
          <w:u w:val="single"/>
          <w:lang w:val="sq-AL"/>
        </w:rPr>
        <w:t xml:space="preserve">Shënimi 6   Shpenzime kapitale </w:t>
      </w:r>
      <w:r w:rsidRPr="00261744">
        <w:rPr>
          <w:rFonts w:ascii="Book Antiqua" w:hAnsi="Book Antiqua"/>
          <w:sz w:val="8"/>
          <w:lang w:val="sq-AL"/>
        </w:rPr>
        <w:t xml:space="preserve">                                     </w:t>
      </w:r>
    </w:p>
    <w:p w14:paraId="3B512393" w14:textId="77777777" w:rsidR="008A16D1" w:rsidRPr="00261744" w:rsidRDefault="008A16D1" w:rsidP="008A16D1">
      <w:pPr>
        <w:tabs>
          <w:tab w:val="left" w:pos="1300"/>
        </w:tabs>
        <w:rPr>
          <w:rFonts w:ascii="Book Antiqua" w:hAnsi="Book Antiqua"/>
          <w:sz w:val="8"/>
          <w:lang w:val="sq-AL"/>
        </w:rPr>
      </w:pPr>
    </w:p>
    <w:p w14:paraId="32CE879C" w14:textId="77777777" w:rsidR="008A16D1" w:rsidRPr="00261744" w:rsidRDefault="008A16D1" w:rsidP="008A16D1">
      <w:pPr>
        <w:tabs>
          <w:tab w:val="left" w:pos="1300"/>
        </w:tabs>
        <w:rPr>
          <w:rFonts w:ascii="Book Antiqua" w:hAnsi="Book Antiqua"/>
          <w:sz w:val="8"/>
          <w:lang w:val="sq-AL"/>
        </w:rPr>
      </w:pPr>
    </w:p>
    <w:p w14:paraId="383530E8" w14:textId="77777777" w:rsidR="008A16D1" w:rsidRPr="00261744" w:rsidRDefault="00131165" w:rsidP="008A16D1">
      <w:pPr>
        <w:tabs>
          <w:tab w:val="left" w:pos="1300"/>
        </w:tabs>
        <w:rPr>
          <w:rFonts w:ascii="Book Antiqua" w:hAnsi="Book Antiqua"/>
          <w:sz w:val="8"/>
          <w:lang w:val="sq-AL"/>
        </w:rPr>
      </w:pPr>
      <w:r>
        <w:rPr>
          <w:rFonts w:ascii="Book Antiqua" w:hAnsi="Book Antiqua"/>
          <w:noProof/>
          <w:sz w:val="8"/>
          <w:lang w:val="sq-AL" w:eastAsia="sq-AL"/>
        </w:rPr>
        <w:object w:dxaOrig="1440" w:dyaOrig="1440" w14:anchorId="0EF7F8B7">
          <v:shape id="_x0000_s1032" type="#_x0000_t75" style="position:absolute;margin-left:0;margin-top:0;width:603.3pt;height:322.6pt;z-index:251667456;mso-position-horizontal:left;mso-position-horizontal-relative:margin;mso-position-vertical:center;mso-position-vertical-relative:margin">
            <v:imagedata r:id="rId29" o:title=""/>
            <w10:wrap type="square" side="right" anchorx="margin" anchory="margin"/>
          </v:shape>
          <o:OLEObject Type="Embed" ProgID="Excel.Sheet.8" ShapeID="_x0000_s1032" DrawAspect="Content" ObjectID="_1805631711" r:id="rId30"/>
        </w:object>
      </w:r>
    </w:p>
    <w:p w14:paraId="6BA207D3" w14:textId="77777777" w:rsidR="008A16D1" w:rsidRDefault="008A16D1" w:rsidP="008A16D1">
      <w:pPr>
        <w:tabs>
          <w:tab w:val="left" w:pos="1300"/>
        </w:tabs>
        <w:rPr>
          <w:rFonts w:ascii="Book Antiqua" w:hAnsi="Book Antiqua"/>
          <w:b/>
          <w:sz w:val="20"/>
          <w:u w:val="single"/>
          <w:lang w:val="sq-AL"/>
        </w:rPr>
      </w:pPr>
    </w:p>
    <w:p w14:paraId="421317CC" w14:textId="77777777" w:rsidR="008A16D1" w:rsidRDefault="008A16D1" w:rsidP="008A16D1">
      <w:pPr>
        <w:tabs>
          <w:tab w:val="left" w:pos="1300"/>
        </w:tabs>
        <w:rPr>
          <w:rFonts w:ascii="Book Antiqua" w:hAnsi="Book Antiqua"/>
          <w:b/>
          <w:sz w:val="20"/>
          <w:u w:val="single"/>
          <w:lang w:val="sq-AL"/>
        </w:rPr>
      </w:pPr>
    </w:p>
    <w:p w14:paraId="7184C78C" w14:textId="77777777" w:rsidR="008A16D1" w:rsidRDefault="008A16D1" w:rsidP="008A16D1">
      <w:pPr>
        <w:tabs>
          <w:tab w:val="left" w:pos="1300"/>
        </w:tabs>
        <w:rPr>
          <w:rFonts w:ascii="Book Antiqua" w:hAnsi="Book Antiqua"/>
          <w:b/>
          <w:sz w:val="20"/>
          <w:u w:val="single"/>
          <w:lang w:val="sq-AL"/>
        </w:rPr>
      </w:pPr>
    </w:p>
    <w:p w14:paraId="0DE828EB" w14:textId="77777777" w:rsidR="008A16D1" w:rsidRDefault="008A16D1" w:rsidP="008A16D1">
      <w:pPr>
        <w:tabs>
          <w:tab w:val="left" w:pos="1300"/>
        </w:tabs>
        <w:rPr>
          <w:rFonts w:ascii="Book Antiqua" w:hAnsi="Book Antiqua"/>
          <w:b/>
          <w:sz w:val="20"/>
          <w:u w:val="single"/>
          <w:lang w:val="sq-AL"/>
        </w:rPr>
      </w:pPr>
    </w:p>
    <w:p w14:paraId="1E7677F2" w14:textId="77777777" w:rsidR="008A16D1" w:rsidRDefault="008A16D1" w:rsidP="008A16D1">
      <w:pPr>
        <w:tabs>
          <w:tab w:val="left" w:pos="1300"/>
        </w:tabs>
        <w:rPr>
          <w:rFonts w:ascii="Book Antiqua" w:hAnsi="Book Antiqua"/>
          <w:b/>
          <w:sz w:val="20"/>
          <w:u w:val="single"/>
          <w:lang w:val="sq-AL"/>
        </w:rPr>
      </w:pPr>
    </w:p>
    <w:p w14:paraId="41E437B6" w14:textId="77777777" w:rsidR="008A16D1" w:rsidRDefault="008A16D1" w:rsidP="008A16D1">
      <w:pPr>
        <w:tabs>
          <w:tab w:val="left" w:pos="1300"/>
        </w:tabs>
        <w:rPr>
          <w:rFonts w:ascii="Book Antiqua" w:hAnsi="Book Antiqua"/>
          <w:b/>
          <w:sz w:val="20"/>
          <w:u w:val="single"/>
          <w:lang w:val="sq-AL"/>
        </w:rPr>
      </w:pPr>
    </w:p>
    <w:p w14:paraId="6B3A0ED1" w14:textId="77777777" w:rsidR="008A16D1" w:rsidRDefault="008A16D1" w:rsidP="008A16D1">
      <w:pPr>
        <w:tabs>
          <w:tab w:val="left" w:pos="1300"/>
        </w:tabs>
        <w:rPr>
          <w:rFonts w:ascii="Book Antiqua" w:hAnsi="Book Antiqua"/>
          <w:b/>
          <w:sz w:val="20"/>
          <w:u w:val="single"/>
          <w:lang w:val="sq-AL"/>
        </w:rPr>
      </w:pPr>
    </w:p>
    <w:p w14:paraId="2D574FA1" w14:textId="77777777" w:rsidR="008A16D1" w:rsidRDefault="008A16D1" w:rsidP="008A16D1">
      <w:pPr>
        <w:tabs>
          <w:tab w:val="left" w:pos="1300"/>
        </w:tabs>
        <w:rPr>
          <w:rFonts w:ascii="Book Antiqua" w:hAnsi="Book Antiqua"/>
          <w:b/>
          <w:sz w:val="20"/>
          <w:u w:val="single"/>
          <w:lang w:val="sq-AL"/>
        </w:rPr>
      </w:pPr>
    </w:p>
    <w:p w14:paraId="099695F4" w14:textId="77777777" w:rsidR="008A16D1" w:rsidRDefault="008A16D1" w:rsidP="008A16D1">
      <w:pPr>
        <w:tabs>
          <w:tab w:val="left" w:pos="1300"/>
        </w:tabs>
        <w:rPr>
          <w:rFonts w:ascii="Book Antiqua" w:hAnsi="Book Antiqua"/>
          <w:b/>
          <w:sz w:val="20"/>
          <w:u w:val="single"/>
          <w:lang w:val="sq-AL"/>
        </w:rPr>
      </w:pPr>
    </w:p>
    <w:p w14:paraId="71036989" w14:textId="77777777" w:rsidR="008A16D1" w:rsidRDefault="008A16D1" w:rsidP="008A16D1">
      <w:pPr>
        <w:tabs>
          <w:tab w:val="left" w:pos="1300"/>
        </w:tabs>
        <w:rPr>
          <w:rFonts w:ascii="Book Antiqua" w:hAnsi="Book Antiqua"/>
          <w:b/>
          <w:sz w:val="20"/>
          <w:u w:val="single"/>
          <w:lang w:val="sq-AL"/>
        </w:rPr>
      </w:pPr>
    </w:p>
    <w:p w14:paraId="2AF499F1" w14:textId="77777777" w:rsidR="008A16D1" w:rsidRDefault="008A16D1" w:rsidP="008A16D1">
      <w:pPr>
        <w:tabs>
          <w:tab w:val="left" w:pos="1300"/>
        </w:tabs>
        <w:rPr>
          <w:rFonts w:ascii="Book Antiqua" w:hAnsi="Book Antiqua"/>
          <w:b/>
          <w:sz w:val="20"/>
          <w:u w:val="single"/>
          <w:lang w:val="sq-AL"/>
        </w:rPr>
      </w:pPr>
    </w:p>
    <w:p w14:paraId="04C27F0E" w14:textId="77777777" w:rsidR="008A16D1" w:rsidRDefault="008A16D1" w:rsidP="008A16D1">
      <w:pPr>
        <w:tabs>
          <w:tab w:val="left" w:pos="1300"/>
        </w:tabs>
        <w:rPr>
          <w:rFonts w:ascii="Book Antiqua" w:hAnsi="Book Antiqua"/>
          <w:b/>
          <w:sz w:val="20"/>
          <w:u w:val="single"/>
          <w:lang w:val="sq-AL"/>
        </w:rPr>
      </w:pPr>
    </w:p>
    <w:p w14:paraId="34910105" w14:textId="77777777" w:rsidR="008A16D1" w:rsidRDefault="008A16D1" w:rsidP="008A16D1">
      <w:pPr>
        <w:tabs>
          <w:tab w:val="left" w:pos="1300"/>
        </w:tabs>
        <w:rPr>
          <w:rFonts w:ascii="Book Antiqua" w:hAnsi="Book Antiqua"/>
          <w:b/>
          <w:sz w:val="20"/>
          <w:u w:val="single"/>
          <w:lang w:val="sq-AL"/>
        </w:rPr>
      </w:pPr>
    </w:p>
    <w:p w14:paraId="39E0FADA" w14:textId="77777777" w:rsidR="008A16D1" w:rsidRDefault="008A16D1" w:rsidP="008A16D1">
      <w:pPr>
        <w:tabs>
          <w:tab w:val="left" w:pos="1300"/>
        </w:tabs>
        <w:rPr>
          <w:rFonts w:ascii="Book Antiqua" w:hAnsi="Book Antiqua"/>
          <w:b/>
          <w:sz w:val="20"/>
          <w:u w:val="single"/>
          <w:lang w:val="sq-AL"/>
        </w:rPr>
      </w:pPr>
    </w:p>
    <w:p w14:paraId="07045577" w14:textId="77777777" w:rsidR="008A16D1" w:rsidRDefault="008A16D1" w:rsidP="008A16D1">
      <w:pPr>
        <w:tabs>
          <w:tab w:val="left" w:pos="1300"/>
        </w:tabs>
        <w:rPr>
          <w:rFonts w:ascii="Book Antiqua" w:hAnsi="Book Antiqua"/>
          <w:b/>
          <w:sz w:val="20"/>
          <w:u w:val="single"/>
          <w:lang w:val="sq-AL"/>
        </w:rPr>
      </w:pPr>
    </w:p>
    <w:p w14:paraId="4C4F68A8" w14:textId="77777777" w:rsidR="008A16D1" w:rsidRDefault="008A16D1" w:rsidP="008A16D1">
      <w:pPr>
        <w:tabs>
          <w:tab w:val="left" w:pos="1300"/>
        </w:tabs>
        <w:rPr>
          <w:rFonts w:ascii="Book Antiqua" w:hAnsi="Book Antiqua"/>
          <w:b/>
          <w:sz w:val="20"/>
          <w:u w:val="single"/>
          <w:lang w:val="sq-AL"/>
        </w:rPr>
      </w:pPr>
    </w:p>
    <w:p w14:paraId="1D6ED83D" w14:textId="77777777" w:rsidR="008A16D1" w:rsidRDefault="008A16D1" w:rsidP="008A16D1">
      <w:pPr>
        <w:tabs>
          <w:tab w:val="left" w:pos="1300"/>
        </w:tabs>
        <w:rPr>
          <w:rFonts w:ascii="Book Antiqua" w:hAnsi="Book Antiqua"/>
          <w:b/>
          <w:sz w:val="20"/>
          <w:u w:val="single"/>
          <w:lang w:val="sq-AL"/>
        </w:rPr>
      </w:pPr>
    </w:p>
    <w:p w14:paraId="406A6285" w14:textId="77777777" w:rsidR="008A16D1" w:rsidRDefault="008A16D1" w:rsidP="008A16D1">
      <w:pPr>
        <w:tabs>
          <w:tab w:val="left" w:pos="1300"/>
        </w:tabs>
        <w:rPr>
          <w:rFonts w:ascii="Book Antiqua" w:hAnsi="Book Antiqua"/>
          <w:b/>
          <w:sz w:val="20"/>
          <w:u w:val="single"/>
          <w:lang w:val="sq-AL"/>
        </w:rPr>
      </w:pPr>
    </w:p>
    <w:p w14:paraId="4C52514C" w14:textId="77777777" w:rsidR="008A16D1" w:rsidRDefault="008A16D1" w:rsidP="008A16D1">
      <w:pPr>
        <w:tabs>
          <w:tab w:val="left" w:pos="1300"/>
        </w:tabs>
        <w:rPr>
          <w:rFonts w:ascii="Book Antiqua" w:hAnsi="Book Antiqua"/>
          <w:b/>
          <w:sz w:val="20"/>
          <w:u w:val="single"/>
          <w:lang w:val="sq-AL"/>
        </w:rPr>
      </w:pPr>
    </w:p>
    <w:p w14:paraId="0D05A74E" w14:textId="77777777" w:rsidR="008A16D1" w:rsidRDefault="008A16D1" w:rsidP="008A16D1">
      <w:pPr>
        <w:tabs>
          <w:tab w:val="left" w:pos="1300"/>
        </w:tabs>
        <w:rPr>
          <w:rFonts w:ascii="Book Antiqua" w:hAnsi="Book Antiqua"/>
          <w:b/>
          <w:sz w:val="20"/>
          <w:u w:val="single"/>
          <w:lang w:val="sq-AL"/>
        </w:rPr>
      </w:pPr>
    </w:p>
    <w:p w14:paraId="2CF014E2" w14:textId="77777777" w:rsidR="008A16D1" w:rsidRDefault="008A16D1" w:rsidP="008A16D1">
      <w:pPr>
        <w:tabs>
          <w:tab w:val="left" w:pos="1300"/>
        </w:tabs>
        <w:rPr>
          <w:rFonts w:ascii="Book Antiqua" w:hAnsi="Book Antiqua"/>
          <w:b/>
          <w:sz w:val="20"/>
          <w:u w:val="single"/>
          <w:lang w:val="sq-AL"/>
        </w:rPr>
      </w:pPr>
    </w:p>
    <w:p w14:paraId="115DE8C3" w14:textId="77777777" w:rsidR="008A16D1" w:rsidRDefault="008A16D1" w:rsidP="008A16D1">
      <w:pPr>
        <w:tabs>
          <w:tab w:val="left" w:pos="1300"/>
        </w:tabs>
        <w:rPr>
          <w:rFonts w:ascii="Book Antiqua" w:hAnsi="Book Antiqua"/>
          <w:b/>
          <w:sz w:val="20"/>
          <w:u w:val="single"/>
          <w:lang w:val="sq-AL"/>
        </w:rPr>
      </w:pPr>
    </w:p>
    <w:p w14:paraId="5AB73F54" w14:textId="77777777" w:rsidR="008A16D1" w:rsidRPr="00261744" w:rsidRDefault="008A16D1" w:rsidP="008A16D1">
      <w:pPr>
        <w:tabs>
          <w:tab w:val="left" w:pos="1300"/>
        </w:tabs>
        <w:rPr>
          <w:rFonts w:ascii="Book Antiqua" w:hAnsi="Book Antiqua"/>
          <w:b/>
          <w:sz w:val="20"/>
          <w:u w:val="single"/>
          <w:lang w:val="sq-AL"/>
        </w:rPr>
      </w:pPr>
    </w:p>
    <w:p w14:paraId="43056616" w14:textId="0BDFCAEE" w:rsidR="008A16D1" w:rsidRDefault="008A16D1" w:rsidP="008A16D1">
      <w:pPr>
        <w:tabs>
          <w:tab w:val="left" w:pos="1300"/>
        </w:tabs>
        <w:rPr>
          <w:rFonts w:ascii="Book Antiqua" w:hAnsi="Book Antiqua"/>
          <w:b/>
          <w:sz w:val="20"/>
          <w:u w:val="single"/>
          <w:lang w:val="sq-AL"/>
        </w:rPr>
      </w:pPr>
    </w:p>
    <w:p w14:paraId="2378B526" w14:textId="68CA3E7B" w:rsidR="001C4B9A" w:rsidRDefault="001C4B9A" w:rsidP="008A16D1">
      <w:pPr>
        <w:tabs>
          <w:tab w:val="left" w:pos="1300"/>
        </w:tabs>
        <w:rPr>
          <w:rFonts w:ascii="Book Antiqua" w:hAnsi="Book Antiqua"/>
          <w:b/>
          <w:sz w:val="20"/>
          <w:u w:val="single"/>
          <w:lang w:val="sq-AL"/>
        </w:rPr>
      </w:pPr>
    </w:p>
    <w:p w14:paraId="31CBE00F" w14:textId="755F5E16" w:rsidR="001C4B9A" w:rsidRDefault="001C4B9A" w:rsidP="008A16D1">
      <w:pPr>
        <w:tabs>
          <w:tab w:val="left" w:pos="1300"/>
        </w:tabs>
        <w:rPr>
          <w:rFonts w:ascii="Book Antiqua" w:hAnsi="Book Antiqua"/>
          <w:b/>
          <w:sz w:val="20"/>
          <w:u w:val="single"/>
          <w:lang w:val="sq-AL"/>
        </w:rPr>
      </w:pPr>
    </w:p>
    <w:p w14:paraId="66A96C7F" w14:textId="0CB443BE" w:rsidR="001C4B9A" w:rsidRDefault="001C4B9A" w:rsidP="008A16D1">
      <w:pPr>
        <w:tabs>
          <w:tab w:val="left" w:pos="1300"/>
        </w:tabs>
        <w:rPr>
          <w:rFonts w:ascii="Book Antiqua" w:hAnsi="Book Antiqua"/>
          <w:b/>
          <w:sz w:val="20"/>
          <w:u w:val="single"/>
          <w:lang w:val="sq-AL"/>
        </w:rPr>
      </w:pPr>
    </w:p>
    <w:p w14:paraId="7A97904F" w14:textId="2388210F" w:rsidR="001C4B9A" w:rsidRDefault="001C4B9A" w:rsidP="008A16D1">
      <w:pPr>
        <w:tabs>
          <w:tab w:val="left" w:pos="1300"/>
        </w:tabs>
        <w:rPr>
          <w:rFonts w:ascii="Book Antiqua" w:hAnsi="Book Antiqua"/>
          <w:b/>
          <w:sz w:val="20"/>
          <w:u w:val="single"/>
          <w:lang w:val="sq-AL"/>
        </w:rPr>
      </w:pPr>
    </w:p>
    <w:p w14:paraId="386907C1" w14:textId="305B3FA5" w:rsidR="001C4B9A" w:rsidRDefault="001C4B9A" w:rsidP="008A16D1">
      <w:pPr>
        <w:tabs>
          <w:tab w:val="left" w:pos="1300"/>
        </w:tabs>
        <w:rPr>
          <w:rFonts w:ascii="Book Antiqua" w:hAnsi="Book Antiqua"/>
          <w:b/>
          <w:sz w:val="20"/>
          <w:u w:val="single"/>
          <w:lang w:val="sq-AL"/>
        </w:rPr>
      </w:pPr>
    </w:p>
    <w:p w14:paraId="37A57030" w14:textId="60CDB3B5" w:rsidR="001C4B9A" w:rsidRDefault="001C4B9A" w:rsidP="008A16D1">
      <w:pPr>
        <w:tabs>
          <w:tab w:val="left" w:pos="1300"/>
        </w:tabs>
        <w:rPr>
          <w:rFonts w:ascii="Book Antiqua" w:hAnsi="Book Antiqua"/>
          <w:b/>
          <w:sz w:val="20"/>
          <w:u w:val="single"/>
          <w:lang w:val="sq-AL"/>
        </w:rPr>
      </w:pPr>
    </w:p>
    <w:p w14:paraId="4E741187" w14:textId="620BB5CD" w:rsidR="001C4B9A" w:rsidRDefault="001C4B9A" w:rsidP="008A16D1">
      <w:pPr>
        <w:tabs>
          <w:tab w:val="left" w:pos="1300"/>
        </w:tabs>
        <w:rPr>
          <w:rFonts w:ascii="Book Antiqua" w:hAnsi="Book Antiqua"/>
          <w:b/>
          <w:sz w:val="20"/>
          <w:u w:val="single"/>
          <w:lang w:val="sq-AL"/>
        </w:rPr>
      </w:pPr>
    </w:p>
    <w:p w14:paraId="764A6A89" w14:textId="180973D0" w:rsidR="006A1A23" w:rsidRDefault="006A1A23" w:rsidP="008A16D1">
      <w:pPr>
        <w:tabs>
          <w:tab w:val="left" w:pos="1300"/>
        </w:tabs>
        <w:rPr>
          <w:rFonts w:ascii="Book Antiqua" w:hAnsi="Book Antiqua"/>
          <w:b/>
          <w:sz w:val="20"/>
          <w:u w:val="single"/>
          <w:lang w:val="sq-AL"/>
        </w:rPr>
      </w:pPr>
    </w:p>
    <w:p w14:paraId="3DACB792" w14:textId="77777777" w:rsidR="006A1A23" w:rsidRPr="00261744" w:rsidRDefault="006A1A23" w:rsidP="008A16D1">
      <w:pPr>
        <w:tabs>
          <w:tab w:val="left" w:pos="1300"/>
        </w:tabs>
        <w:rPr>
          <w:rFonts w:ascii="Book Antiqua" w:hAnsi="Book Antiqua"/>
          <w:b/>
          <w:sz w:val="20"/>
          <w:u w:val="single"/>
          <w:lang w:val="sq-AL"/>
        </w:rPr>
      </w:pPr>
    </w:p>
    <w:p w14:paraId="0C3596FE" w14:textId="77777777" w:rsidR="008A16D1" w:rsidRDefault="008A16D1" w:rsidP="008A16D1">
      <w:pPr>
        <w:tabs>
          <w:tab w:val="left" w:pos="1300"/>
        </w:tabs>
        <w:rPr>
          <w:rFonts w:ascii="Book Antiqua" w:hAnsi="Book Antiqua"/>
          <w:b/>
          <w:sz w:val="20"/>
          <w:u w:val="single"/>
          <w:lang w:val="sq-AL"/>
        </w:rPr>
      </w:pPr>
    </w:p>
    <w:p w14:paraId="7EEE4711"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lastRenderedPageBreak/>
        <w:t>Shpalos në detaje  shënimet në tabelë:</w:t>
      </w:r>
    </w:p>
    <w:p w14:paraId="16294B3E" w14:textId="77777777" w:rsidR="008A16D1" w:rsidRPr="00261744" w:rsidRDefault="008A16D1" w:rsidP="008A16D1">
      <w:pPr>
        <w:tabs>
          <w:tab w:val="left" w:pos="1300"/>
        </w:tabs>
        <w:rPr>
          <w:rFonts w:ascii="Book Antiqua" w:hAnsi="Book Antiqua"/>
          <w:b/>
          <w:sz w:val="20"/>
          <w:u w:val="single"/>
          <w:lang w:val="sq-AL"/>
        </w:rPr>
      </w:pPr>
    </w:p>
    <w:p w14:paraId="49384AF0" w14:textId="77777777" w:rsidR="008A16D1" w:rsidRPr="00261744" w:rsidRDefault="008A16D1" w:rsidP="008A16D1">
      <w:pPr>
        <w:tabs>
          <w:tab w:val="left" w:pos="1300"/>
        </w:tabs>
        <w:rPr>
          <w:rFonts w:ascii="Book Antiqua" w:hAnsi="Book Antiqua"/>
          <w:b/>
          <w:sz w:val="20"/>
          <w:u w:val="single"/>
          <w:lang w:val="sq-AL"/>
        </w:rPr>
      </w:pPr>
    </w:p>
    <w:p w14:paraId="0F9FA29F" w14:textId="77777777" w:rsidR="008A16D1" w:rsidRPr="00261744" w:rsidRDefault="008A16D1" w:rsidP="008A16D1">
      <w:pPr>
        <w:tabs>
          <w:tab w:val="left" w:pos="1300"/>
        </w:tabs>
        <w:rPr>
          <w:rFonts w:ascii="Book Antiqua" w:hAnsi="Book Antiqua"/>
          <w:b/>
          <w:sz w:val="20"/>
          <w:u w:val="single"/>
          <w:lang w:val="sq-AL"/>
        </w:rPr>
      </w:pPr>
    </w:p>
    <w:p w14:paraId="038ACA59" w14:textId="77777777" w:rsidR="008A16D1" w:rsidRDefault="008A16D1" w:rsidP="008A16D1">
      <w:pPr>
        <w:tabs>
          <w:tab w:val="left" w:pos="1080"/>
        </w:tabs>
        <w:rPr>
          <w:rFonts w:ascii="Book Antiqua" w:hAnsi="Book Antiqua"/>
          <w:b/>
          <w:color w:val="365F91"/>
          <w:u w:val="single"/>
          <w:lang w:val="sq-AL"/>
        </w:rPr>
      </w:pPr>
    </w:p>
    <w:p w14:paraId="7E816DE7"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Shënimi 7    Tjera</w:t>
      </w:r>
    </w:p>
    <w:bookmarkStart w:id="8" w:name="_MON_1543315206"/>
    <w:bookmarkEnd w:id="8"/>
    <w:p w14:paraId="46623240" w14:textId="288B4504" w:rsidR="008A16D1" w:rsidRPr="00261744" w:rsidRDefault="007734F5" w:rsidP="008A16D1">
      <w:pPr>
        <w:tabs>
          <w:tab w:val="left" w:pos="1080"/>
        </w:tabs>
        <w:rPr>
          <w:rFonts w:ascii="Book Antiqua" w:hAnsi="Book Antiqua"/>
          <w:b/>
          <w:color w:val="365F91"/>
          <w:u w:val="single"/>
          <w:lang w:val="sq-AL"/>
        </w:rPr>
      </w:pPr>
      <w:r w:rsidRPr="00261744">
        <w:rPr>
          <w:rFonts w:ascii="Book Antiqua" w:hAnsi="Book Antiqua"/>
          <w:lang w:val="sq-AL"/>
        </w:rPr>
        <w:object w:dxaOrig="9234" w:dyaOrig="3426" w14:anchorId="7DB62917">
          <v:shape id="_x0000_i1033" type="#_x0000_t75" style="width:495.75pt;height:180.75pt" o:ole="">
            <v:imagedata r:id="rId31" o:title=""/>
          </v:shape>
          <o:OLEObject Type="Embed" ProgID="Excel.Sheet.8" ShapeID="_x0000_i1033" DrawAspect="Content" ObjectID="_1805631686" r:id="rId32"/>
        </w:object>
      </w:r>
    </w:p>
    <w:p w14:paraId="402E9A7D" w14:textId="77777777" w:rsidR="008A16D1" w:rsidRPr="00261744" w:rsidRDefault="008A16D1" w:rsidP="008A16D1">
      <w:pPr>
        <w:tabs>
          <w:tab w:val="left" w:pos="1300"/>
        </w:tabs>
        <w:rPr>
          <w:rFonts w:ascii="Book Antiqua" w:hAnsi="Book Antiqua"/>
          <w:b/>
          <w:sz w:val="20"/>
          <w:u w:val="single"/>
          <w:lang w:val="sq-AL"/>
        </w:rPr>
      </w:pPr>
    </w:p>
    <w:p w14:paraId="5AF3F245" w14:textId="5BA235E1" w:rsidR="008E6F63" w:rsidRPr="008E6F63"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18A4C8DE" w14:textId="04BABE40" w:rsidR="000523D8" w:rsidRDefault="000523D8" w:rsidP="008A16D1">
      <w:pPr>
        <w:tabs>
          <w:tab w:val="left" w:pos="1300"/>
        </w:tabs>
        <w:rPr>
          <w:rFonts w:ascii="Book Antiqua" w:hAnsi="Book Antiqua"/>
          <w:b/>
          <w:color w:val="365F91"/>
          <w:u w:val="single"/>
          <w:lang w:val="sq-AL"/>
        </w:rPr>
      </w:pPr>
    </w:p>
    <w:p w14:paraId="7FD6560B" w14:textId="78F9D965" w:rsidR="008A16D1" w:rsidRDefault="008A16D1" w:rsidP="008A16D1">
      <w:pPr>
        <w:tabs>
          <w:tab w:val="left" w:pos="1300"/>
        </w:tabs>
        <w:rPr>
          <w:rFonts w:ascii="Book Antiqua" w:hAnsi="Book Antiqua"/>
          <w:b/>
          <w:color w:val="365F91"/>
          <w:u w:val="single"/>
          <w:lang w:val="sq-AL"/>
        </w:rPr>
      </w:pPr>
    </w:p>
    <w:p w14:paraId="2415DDAC" w14:textId="77777777" w:rsidR="008E6F63" w:rsidRPr="008E6F63" w:rsidRDefault="008E6F63" w:rsidP="008A16D1">
      <w:pPr>
        <w:tabs>
          <w:tab w:val="left" w:pos="1300"/>
        </w:tabs>
        <w:rPr>
          <w:rFonts w:ascii="Book Antiqua" w:hAnsi="Book Antiqua"/>
          <w:b/>
          <w:color w:val="365F91"/>
          <w:sz w:val="8"/>
          <w:u w:val="single"/>
          <w:lang w:val="sq-AL"/>
        </w:rPr>
      </w:pPr>
    </w:p>
    <w:p w14:paraId="5CAFDC41" w14:textId="77777777" w:rsidR="008A16D1" w:rsidRPr="00261744" w:rsidRDefault="008A16D1" w:rsidP="008A16D1">
      <w:pPr>
        <w:tabs>
          <w:tab w:val="left" w:pos="1300"/>
        </w:tabs>
        <w:rPr>
          <w:rFonts w:ascii="Book Antiqua" w:hAnsi="Book Antiqua"/>
          <w:b/>
          <w:color w:val="365F91"/>
          <w:u w:val="single"/>
          <w:lang w:val="sq-AL"/>
        </w:rPr>
      </w:pPr>
      <w:r w:rsidRPr="00261744">
        <w:rPr>
          <w:rFonts w:ascii="Book Antiqua" w:hAnsi="Book Antiqua"/>
          <w:b/>
          <w:color w:val="365F91"/>
          <w:u w:val="single"/>
          <w:lang w:val="sq-AL"/>
        </w:rPr>
        <w:t>Shënimi 8   Te hyrat tatimore</w:t>
      </w:r>
    </w:p>
    <w:p w14:paraId="61A197FB" w14:textId="77777777" w:rsidR="008A16D1" w:rsidRPr="00261744" w:rsidRDefault="008A16D1" w:rsidP="008A16D1">
      <w:pPr>
        <w:tabs>
          <w:tab w:val="left" w:pos="1300"/>
        </w:tabs>
        <w:rPr>
          <w:rFonts w:ascii="Book Antiqua" w:hAnsi="Book Antiqua"/>
          <w:b/>
          <w:color w:val="365F91"/>
          <w:u w:val="single"/>
          <w:lang w:val="sq-AL"/>
        </w:rPr>
      </w:pPr>
    </w:p>
    <w:bookmarkStart w:id="9" w:name="_MON_1545725301"/>
    <w:bookmarkEnd w:id="9"/>
    <w:p w14:paraId="0F506761" w14:textId="3E7EEF62" w:rsidR="008A16D1" w:rsidRPr="00261744" w:rsidRDefault="00492EC2" w:rsidP="008A16D1">
      <w:pPr>
        <w:rPr>
          <w:rFonts w:ascii="Book Antiqua" w:hAnsi="Book Antiqua"/>
          <w:lang w:val="sq-AL"/>
        </w:rPr>
      </w:pPr>
      <w:r w:rsidRPr="00261744">
        <w:rPr>
          <w:rFonts w:ascii="Book Antiqua" w:hAnsi="Book Antiqua"/>
          <w:lang w:val="sq-AL"/>
        </w:rPr>
        <w:object w:dxaOrig="12369" w:dyaOrig="2817" w14:anchorId="50535143">
          <v:shape id="_x0000_i1034" type="#_x0000_t75" style="width:531pt;height:107.25pt" o:ole="">
            <v:imagedata r:id="rId33" o:title=""/>
          </v:shape>
          <o:OLEObject Type="Embed" ProgID="Excel.Sheet.8" ShapeID="_x0000_i1034" DrawAspect="Content" ObjectID="_1805631687" r:id="rId34"/>
        </w:object>
      </w:r>
    </w:p>
    <w:p w14:paraId="1A9ABCFF" w14:textId="77777777" w:rsidR="008A16D1" w:rsidRDefault="008A16D1" w:rsidP="008A16D1">
      <w:pPr>
        <w:tabs>
          <w:tab w:val="left" w:pos="1300"/>
        </w:tabs>
        <w:rPr>
          <w:rFonts w:ascii="Book Antiqua" w:hAnsi="Book Antiqua"/>
          <w:b/>
          <w:sz w:val="20"/>
          <w:u w:val="single"/>
          <w:lang w:val="sq-AL"/>
        </w:rPr>
      </w:pPr>
    </w:p>
    <w:p w14:paraId="3D51446D"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lastRenderedPageBreak/>
        <w:t>Shpalos në detaje shënimet në tabelë:</w:t>
      </w:r>
    </w:p>
    <w:p w14:paraId="71BACF81" w14:textId="77777777" w:rsidR="008A16D1" w:rsidRPr="00261744" w:rsidRDefault="008A16D1" w:rsidP="008A16D1">
      <w:pPr>
        <w:tabs>
          <w:tab w:val="left" w:pos="1300"/>
        </w:tabs>
        <w:rPr>
          <w:rFonts w:ascii="Book Antiqua" w:hAnsi="Book Antiqua"/>
          <w:b/>
          <w:color w:val="365F91"/>
          <w:u w:val="single"/>
          <w:lang w:val="sq-AL"/>
        </w:rPr>
      </w:pPr>
    </w:p>
    <w:p w14:paraId="26B773C3" w14:textId="77777777" w:rsidR="008A16D1" w:rsidRPr="00261744" w:rsidRDefault="008A16D1" w:rsidP="008A16D1">
      <w:pPr>
        <w:tabs>
          <w:tab w:val="left" w:pos="1300"/>
        </w:tabs>
        <w:rPr>
          <w:rFonts w:ascii="Book Antiqua" w:hAnsi="Book Antiqua"/>
          <w:b/>
          <w:color w:val="365F91"/>
          <w:u w:val="single"/>
          <w:lang w:val="sq-AL"/>
        </w:rPr>
      </w:pPr>
    </w:p>
    <w:p w14:paraId="66E0C8E5" w14:textId="77777777" w:rsidR="008A16D1" w:rsidRPr="00261744" w:rsidRDefault="008A16D1" w:rsidP="008A16D1">
      <w:pPr>
        <w:tabs>
          <w:tab w:val="left" w:pos="1300"/>
        </w:tabs>
        <w:rPr>
          <w:rFonts w:ascii="Book Antiqua" w:hAnsi="Book Antiqua"/>
          <w:b/>
          <w:color w:val="365F91"/>
          <w:u w:val="single"/>
          <w:lang w:val="sq-AL"/>
        </w:rPr>
      </w:pPr>
      <w:r w:rsidRPr="00261744">
        <w:rPr>
          <w:rFonts w:ascii="Book Antiqua" w:hAnsi="Book Antiqua"/>
          <w:b/>
          <w:color w:val="365F91"/>
          <w:u w:val="single"/>
          <w:lang w:val="sq-AL"/>
        </w:rPr>
        <w:t>Shënimi  9</w:t>
      </w:r>
      <w:r w:rsidRPr="00261744">
        <w:rPr>
          <w:rFonts w:ascii="Book Antiqua" w:hAnsi="Book Antiqua"/>
          <w:b/>
          <w:color w:val="365F91"/>
          <w:u w:val="single"/>
          <w:lang w:val="sq-AL"/>
        </w:rPr>
        <w:tab/>
        <w:t>Të hyrat jo tatimore</w:t>
      </w:r>
    </w:p>
    <w:p w14:paraId="5887D6DA" w14:textId="77777777" w:rsidR="008A16D1" w:rsidRPr="00261744" w:rsidRDefault="008A16D1" w:rsidP="008A16D1">
      <w:pPr>
        <w:tabs>
          <w:tab w:val="left" w:pos="1300"/>
        </w:tabs>
        <w:ind w:firstLine="540"/>
        <w:rPr>
          <w:rFonts w:ascii="Book Antiqua" w:hAnsi="Book Antiqua"/>
          <w:b/>
          <w:u w:val="single"/>
          <w:lang w:val="sq-AL"/>
        </w:rPr>
      </w:pPr>
    </w:p>
    <w:bookmarkStart w:id="10" w:name="_MON_1545724935"/>
    <w:bookmarkEnd w:id="10"/>
    <w:p w14:paraId="6E4A44FB" w14:textId="2A1C25BB" w:rsidR="008A16D1" w:rsidRPr="00261744" w:rsidRDefault="008F235F" w:rsidP="008A16D1">
      <w:pPr>
        <w:tabs>
          <w:tab w:val="left" w:pos="1300"/>
        </w:tabs>
        <w:rPr>
          <w:rFonts w:ascii="Book Antiqua" w:hAnsi="Book Antiqua"/>
          <w:lang w:val="sq-AL"/>
        </w:rPr>
      </w:pPr>
      <w:r w:rsidRPr="00261744">
        <w:rPr>
          <w:rFonts w:ascii="Book Antiqua" w:hAnsi="Book Antiqua"/>
          <w:lang w:val="sq-AL"/>
        </w:rPr>
        <w:object w:dxaOrig="13440" w:dyaOrig="7080" w14:anchorId="27616590">
          <v:shape id="_x0000_i1035" type="#_x0000_t75" style="width:671.25pt;height:320.25pt" o:ole="">
            <v:imagedata r:id="rId35" o:title=""/>
          </v:shape>
          <o:OLEObject Type="Embed" ProgID="Excel.Sheet.8" ShapeID="_x0000_i1035" DrawAspect="Content" ObjectID="_1805631688" r:id="rId36"/>
        </w:object>
      </w:r>
    </w:p>
    <w:p w14:paraId="32453E94" w14:textId="77777777" w:rsidR="008A16D1" w:rsidRPr="00261744" w:rsidRDefault="008A16D1" w:rsidP="008A16D1">
      <w:pPr>
        <w:tabs>
          <w:tab w:val="left" w:pos="1300"/>
        </w:tabs>
        <w:rPr>
          <w:rFonts w:ascii="Book Antiqua" w:hAnsi="Book Antiqua"/>
          <w:b/>
          <w:sz w:val="20"/>
          <w:u w:val="single"/>
          <w:lang w:val="sq-AL"/>
        </w:rPr>
      </w:pPr>
    </w:p>
    <w:p w14:paraId="257E9519" w14:textId="198C4C5E" w:rsidR="008A16D1" w:rsidRDefault="008A16D1" w:rsidP="008A16D1">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365A7FDA" w14:textId="64643345" w:rsidR="00335CC5" w:rsidRPr="00096A4C" w:rsidRDefault="00A37577" w:rsidP="008A16D1">
      <w:pPr>
        <w:tabs>
          <w:tab w:val="left" w:pos="1300"/>
        </w:tabs>
        <w:rPr>
          <w:rFonts w:ascii="Book Antiqua" w:hAnsi="Book Antiqua"/>
          <w:i/>
          <w:sz w:val="20"/>
          <w:lang w:val="sq-AL"/>
        </w:rPr>
      </w:pPr>
      <w:r w:rsidRPr="00096A4C">
        <w:rPr>
          <w:rFonts w:ascii="Book Antiqua" w:hAnsi="Book Antiqua"/>
          <w:i/>
          <w:sz w:val="20"/>
          <w:lang w:val="sq-AL"/>
        </w:rPr>
        <w:t>Gjat</w:t>
      </w:r>
      <w:r w:rsidR="00343D01" w:rsidRPr="00096A4C">
        <w:rPr>
          <w:rFonts w:ascii="Book Antiqua" w:hAnsi="Book Antiqua"/>
          <w:i/>
          <w:sz w:val="20"/>
          <w:lang w:val="sq-AL"/>
        </w:rPr>
        <w:t>ë</w:t>
      </w:r>
      <w:r w:rsidRPr="00096A4C">
        <w:rPr>
          <w:rFonts w:ascii="Book Antiqua" w:hAnsi="Book Antiqua"/>
          <w:i/>
          <w:sz w:val="20"/>
          <w:lang w:val="sq-AL"/>
        </w:rPr>
        <w:t xml:space="preserve"> </w:t>
      </w:r>
      <w:r w:rsidR="001259FE" w:rsidRPr="00096A4C">
        <w:rPr>
          <w:rFonts w:ascii="Book Antiqua" w:hAnsi="Book Antiqua"/>
          <w:i/>
          <w:sz w:val="20"/>
          <w:lang w:val="sq-AL"/>
        </w:rPr>
        <w:t>vitit 2023 jane b</w:t>
      </w:r>
      <w:r w:rsidR="00343D01" w:rsidRPr="00096A4C">
        <w:rPr>
          <w:rFonts w:ascii="Book Antiqua" w:hAnsi="Book Antiqua"/>
          <w:i/>
          <w:sz w:val="20"/>
          <w:lang w:val="sq-AL"/>
        </w:rPr>
        <w:t>ë</w:t>
      </w:r>
      <w:r w:rsidR="001259FE" w:rsidRPr="00096A4C">
        <w:rPr>
          <w:rFonts w:ascii="Book Antiqua" w:hAnsi="Book Antiqua"/>
          <w:i/>
          <w:sz w:val="20"/>
          <w:lang w:val="sq-AL"/>
        </w:rPr>
        <w:t>r</w:t>
      </w:r>
      <w:r w:rsidR="00343D01" w:rsidRPr="00096A4C">
        <w:rPr>
          <w:rFonts w:ascii="Book Antiqua" w:hAnsi="Book Antiqua"/>
          <w:i/>
          <w:sz w:val="20"/>
          <w:lang w:val="sq-AL"/>
        </w:rPr>
        <w:t>ë</w:t>
      </w:r>
      <w:r w:rsidR="001259FE" w:rsidRPr="00096A4C">
        <w:rPr>
          <w:rFonts w:ascii="Book Antiqua" w:hAnsi="Book Antiqua"/>
          <w:i/>
          <w:sz w:val="20"/>
          <w:lang w:val="sq-AL"/>
        </w:rPr>
        <w:t xml:space="preserve"> kthim 548.90, 401.20 dhe 95.91 si t</w:t>
      </w:r>
      <w:r w:rsidR="00343D01" w:rsidRPr="00096A4C">
        <w:rPr>
          <w:rFonts w:ascii="Book Antiqua" w:hAnsi="Book Antiqua"/>
          <w:i/>
          <w:sz w:val="20"/>
          <w:lang w:val="sq-AL"/>
        </w:rPr>
        <w:t>ë</w:t>
      </w:r>
      <w:r w:rsidR="001259FE" w:rsidRPr="00096A4C">
        <w:rPr>
          <w:rFonts w:ascii="Book Antiqua" w:hAnsi="Book Antiqua"/>
          <w:i/>
          <w:sz w:val="20"/>
          <w:lang w:val="sq-AL"/>
        </w:rPr>
        <w:t xml:space="preserve"> hyra nga viti i kaluar n</w:t>
      </w:r>
      <w:r w:rsidR="00343D01" w:rsidRPr="00096A4C">
        <w:rPr>
          <w:rFonts w:ascii="Book Antiqua" w:hAnsi="Book Antiqua"/>
          <w:i/>
          <w:sz w:val="20"/>
          <w:lang w:val="sq-AL"/>
        </w:rPr>
        <w:t>ë</w:t>
      </w:r>
      <w:r w:rsidR="001259FE" w:rsidRPr="00096A4C">
        <w:rPr>
          <w:rFonts w:ascii="Book Antiqua" w:hAnsi="Book Antiqua"/>
          <w:i/>
          <w:sz w:val="20"/>
          <w:lang w:val="sq-AL"/>
        </w:rPr>
        <w:t xml:space="preserve"> kodin 61000</w:t>
      </w:r>
      <w:r w:rsidR="000961AF" w:rsidRPr="00096A4C">
        <w:rPr>
          <w:rFonts w:ascii="Book Antiqua" w:hAnsi="Book Antiqua"/>
          <w:i/>
          <w:sz w:val="20"/>
          <w:lang w:val="sq-AL"/>
        </w:rPr>
        <w:t>.</w:t>
      </w:r>
    </w:p>
    <w:p w14:paraId="3FEF2AEA" w14:textId="2FD77E7F" w:rsidR="00A37577" w:rsidRPr="00096A4C" w:rsidRDefault="00A11321" w:rsidP="008A16D1">
      <w:pPr>
        <w:tabs>
          <w:tab w:val="left" w:pos="1300"/>
        </w:tabs>
        <w:rPr>
          <w:rFonts w:ascii="Book Antiqua" w:hAnsi="Book Antiqua"/>
          <w:i/>
          <w:sz w:val="20"/>
          <w:lang w:val="sq-AL"/>
        </w:rPr>
      </w:pPr>
      <w:r w:rsidRPr="00096A4C">
        <w:rPr>
          <w:rFonts w:ascii="Book Antiqua" w:hAnsi="Book Antiqua"/>
          <w:i/>
          <w:sz w:val="20"/>
          <w:lang w:val="sq-AL"/>
        </w:rPr>
        <w:t>Sipas Formes s</w:t>
      </w:r>
      <w:r w:rsidR="00343D01" w:rsidRPr="00096A4C">
        <w:rPr>
          <w:rFonts w:ascii="Book Antiqua" w:hAnsi="Book Antiqua"/>
          <w:i/>
          <w:sz w:val="20"/>
          <w:lang w:val="sq-AL"/>
        </w:rPr>
        <w:t>ë</w:t>
      </w:r>
      <w:r w:rsidRPr="00096A4C">
        <w:rPr>
          <w:rFonts w:ascii="Book Antiqua" w:hAnsi="Book Antiqua"/>
          <w:i/>
          <w:sz w:val="20"/>
          <w:lang w:val="sq-AL"/>
        </w:rPr>
        <w:t xml:space="preserve"> Barazimit nga Thesari vlera e t</w:t>
      </w:r>
      <w:r w:rsidR="00343D01" w:rsidRPr="00096A4C">
        <w:rPr>
          <w:rFonts w:ascii="Book Antiqua" w:hAnsi="Book Antiqua"/>
          <w:i/>
          <w:sz w:val="20"/>
          <w:lang w:val="sq-AL"/>
        </w:rPr>
        <w:t>ë</w:t>
      </w:r>
      <w:r w:rsidRPr="00096A4C">
        <w:rPr>
          <w:rFonts w:ascii="Book Antiqua" w:hAnsi="Book Antiqua"/>
          <w:i/>
          <w:sz w:val="20"/>
          <w:lang w:val="sq-AL"/>
        </w:rPr>
        <w:t xml:space="preserve"> hyrave </w:t>
      </w:r>
      <w:r w:rsidR="00343D01" w:rsidRPr="00096A4C">
        <w:rPr>
          <w:rFonts w:ascii="Book Antiqua" w:hAnsi="Book Antiqua"/>
          <w:i/>
          <w:sz w:val="20"/>
          <w:lang w:val="sq-AL"/>
        </w:rPr>
        <w:t>ë</w:t>
      </w:r>
      <w:r w:rsidRPr="00096A4C">
        <w:rPr>
          <w:rFonts w:ascii="Book Antiqua" w:hAnsi="Book Antiqua"/>
          <w:i/>
          <w:sz w:val="20"/>
          <w:lang w:val="sq-AL"/>
        </w:rPr>
        <w:t>sht</w:t>
      </w:r>
      <w:r w:rsidR="00343D01" w:rsidRPr="00096A4C">
        <w:rPr>
          <w:rFonts w:ascii="Book Antiqua" w:hAnsi="Book Antiqua"/>
          <w:i/>
          <w:sz w:val="20"/>
          <w:lang w:val="sq-AL"/>
        </w:rPr>
        <w:t>ë</w:t>
      </w:r>
      <w:r w:rsidRPr="00096A4C">
        <w:rPr>
          <w:rFonts w:ascii="Book Antiqua" w:hAnsi="Book Antiqua"/>
          <w:i/>
          <w:sz w:val="20"/>
          <w:lang w:val="sq-AL"/>
        </w:rPr>
        <w:t xml:space="preserve"> 6,313,817.67 prej tyre 6,127,404.46 jan</w:t>
      </w:r>
      <w:r w:rsidR="00343D01" w:rsidRPr="00096A4C">
        <w:rPr>
          <w:rFonts w:ascii="Book Antiqua" w:hAnsi="Book Antiqua"/>
          <w:i/>
          <w:sz w:val="20"/>
          <w:lang w:val="sq-AL"/>
        </w:rPr>
        <w:t>ë</w:t>
      </w:r>
      <w:r w:rsidRPr="00096A4C">
        <w:rPr>
          <w:rFonts w:ascii="Book Antiqua" w:hAnsi="Book Antiqua"/>
          <w:i/>
          <w:sz w:val="20"/>
          <w:lang w:val="sq-AL"/>
        </w:rPr>
        <w:t xml:space="preserve"> t</w:t>
      </w:r>
      <w:r w:rsidR="00343D01" w:rsidRPr="00096A4C">
        <w:rPr>
          <w:rFonts w:ascii="Book Antiqua" w:hAnsi="Book Antiqua"/>
          <w:i/>
          <w:sz w:val="20"/>
          <w:lang w:val="sq-AL"/>
        </w:rPr>
        <w:t>ë</w:t>
      </w:r>
      <w:r w:rsidRPr="00096A4C">
        <w:rPr>
          <w:rFonts w:ascii="Book Antiqua" w:hAnsi="Book Antiqua"/>
          <w:i/>
          <w:sz w:val="20"/>
          <w:lang w:val="sq-AL"/>
        </w:rPr>
        <w:t xml:space="preserve"> hyra p</w:t>
      </w:r>
      <w:r w:rsidR="00343D01" w:rsidRPr="00096A4C">
        <w:rPr>
          <w:rFonts w:ascii="Book Antiqua" w:hAnsi="Book Antiqua"/>
          <w:i/>
          <w:sz w:val="20"/>
          <w:lang w:val="sq-AL"/>
        </w:rPr>
        <w:t>ë</w:t>
      </w:r>
      <w:r w:rsidRPr="00096A4C">
        <w:rPr>
          <w:rFonts w:ascii="Book Antiqua" w:hAnsi="Book Antiqua"/>
          <w:i/>
          <w:sz w:val="20"/>
          <w:lang w:val="sq-AL"/>
        </w:rPr>
        <w:t>r kodet 50104, 50109, 50201, 50216, 50401, 50409, 50412 dhe 50507 nd</w:t>
      </w:r>
      <w:r w:rsidR="00343D01" w:rsidRPr="00096A4C">
        <w:rPr>
          <w:rFonts w:ascii="Book Antiqua" w:hAnsi="Book Antiqua"/>
          <w:i/>
          <w:sz w:val="20"/>
          <w:lang w:val="sq-AL"/>
        </w:rPr>
        <w:t>ë</w:t>
      </w:r>
      <w:r w:rsidRPr="00096A4C">
        <w:rPr>
          <w:rFonts w:ascii="Book Antiqua" w:hAnsi="Book Antiqua"/>
          <w:i/>
          <w:sz w:val="20"/>
          <w:lang w:val="sq-AL"/>
        </w:rPr>
        <w:t>rsa vlera 190,825.20 jan</w:t>
      </w:r>
      <w:r w:rsidR="00343D01" w:rsidRPr="00096A4C">
        <w:rPr>
          <w:rFonts w:ascii="Book Antiqua" w:hAnsi="Book Antiqua"/>
          <w:i/>
          <w:sz w:val="20"/>
          <w:lang w:val="sq-AL"/>
        </w:rPr>
        <w:t>ë</w:t>
      </w:r>
      <w:r w:rsidRPr="00096A4C">
        <w:rPr>
          <w:rFonts w:ascii="Book Antiqua" w:hAnsi="Book Antiqua"/>
          <w:i/>
          <w:sz w:val="20"/>
          <w:lang w:val="sq-AL"/>
        </w:rPr>
        <w:t xml:space="preserve"> donacione t</w:t>
      </w:r>
      <w:r w:rsidR="00343D01" w:rsidRPr="00096A4C">
        <w:rPr>
          <w:rFonts w:ascii="Book Antiqua" w:hAnsi="Book Antiqua"/>
          <w:i/>
          <w:sz w:val="20"/>
          <w:lang w:val="sq-AL"/>
        </w:rPr>
        <w:t>ë</w:t>
      </w:r>
      <w:r w:rsidRPr="00096A4C">
        <w:rPr>
          <w:rFonts w:ascii="Book Antiqua" w:hAnsi="Book Antiqua"/>
          <w:i/>
          <w:sz w:val="20"/>
          <w:lang w:val="sq-AL"/>
        </w:rPr>
        <w:t xml:space="preserve"> hyra gjat</w:t>
      </w:r>
      <w:r w:rsidR="00343D01" w:rsidRPr="00096A4C">
        <w:rPr>
          <w:rFonts w:ascii="Book Antiqua" w:hAnsi="Book Antiqua"/>
          <w:i/>
          <w:sz w:val="20"/>
          <w:lang w:val="sq-AL"/>
        </w:rPr>
        <w:t>ë</w:t>
      </w:r>
      <w:r w:rsidRPr="00096A4C">
        <w:rPr>
          <w:rFonts w:ascii="Book Antiqua" w:hAnsi="Book Antiqua"/>
          <w:i/>
          <w:sz w:val="20"/>
          <w:lang w:val="sq-AL"/>
        </w:rPr>
        <w:t xml:space="preserve"> vitit 2023.</w:t>
      </w:r>
    </w:p>
    <w:p w14:paraId="353953E1" w14:textId="77777777" w:rsidR="008E6F63" w:rsidRPr="00261744" w:rsidRDefault="008E6F63" w:rsidP="008A16D1">
      <w:pPr>
        <w:tabs>
          <w:tab w:val="left" w:pos="1300"/>
        </w:tabs>
        <w:rPr>
          <w:rFonts w:ascii="Book Antiqua" w:hAnsi="Book Antiqua"/>
          <w:b/>
          <w:color w:val="365F91"/>
          <w:u w:val="single"/>
          <w:lang w:val="sq-AL"/>
        </w:rPr>
      </w:pPr>
    </w:p>
    <w:p w14:paraId="599C5579" w14:textId="77777777" w:rsidR="008A16D1" w:rsidRPr="00261744" w:rsidRDefault="008A16D1" w:rsidP="008A16D1">
      <w:pPr>
        <w:tabs>
          <w:tab w:val="left" w:pos="1300"/>
        </w:tabs>
        <w:rPr>
          <w:rFonts w:ascii="Book Antiqua" w:hAnsi="Book Antiqua"/>
          <w:b/>
          <w:color w:val="365F91"/>
          <w:u w:val="single"/>
          <w:lang w:val="sq-AL"/>
        </w:rPr>
      </w:pPr>
      <w:r w:rsidRPr="00261744">
        <w:rPr>
          <w:rFonts w:ascii="Book Antiqua" w:hAnsi="Book Antiqua"/>
          <w:b/>
          <w:color w:val="365F91"/>
          <w:u w:val="single"/>
          <w:lang w:val="sq-AL"/>
        </w:rPr>
        <w:lastRenderedPageBreak/>
        <w:t>Shënimi  10</w:t>
      </w:r>
      <w:r w:rsidRPr="00261744">
        <w:rPr>
          <w:rFonts w:ascii="Book Antiqua" w:hAnsi="Book Antiqua"/>
          <w:b/>
          <w:color w:val="365F91"/>
          <w:u w:val="single"/>
          <w:lang w:val="sq-AL"/>
        </w:rPr>
        <w:tab/>
      </w:r>
      <w:r>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D87DAD9" w14:textId="77777777" w:rsidR="008A16D1" w:rsidRPr="00261744" w:rsidRDefault="008A16D1" w:rsidP="008A16D1">
      <w:pPr>
        <w:tabs>
          <w:tab w:val="left" w:pos="1300"/>
        </w:tabs>
        <w:rPr>
          <w:rFonts w:ascii="Book Antiqua" w:hAnsi="Book Antiqua"/>
          <w:b/>
          <w:color w:val="365F91"/>
          <w:u w:val="single"/>
          <w:lang w:val="sq-AL"/>
        </w:rPr>
      </w:pPr>
    </w:p>
    <w:bookmarkStart w:id="11" w:name="_MON_1543321209"/>
    <w:bookmarkEnd w:id="11"/>
    <w:p w14:paraId="3FE39325" w14:textId="3464991D" w:rsidR="008A16D1" w:rsidRPr="00261744" w:rsidRDefault="003022EB" w:rsidP="008A16D1">
      <w:pPr>
        <w:tabs>
          <w:tab w:val="left" w:pos="1300"/>
        </w:tabs>
        <w:rPr>
          <w:rFonts w:ascii="Book Antiqua" w:hAnsi="Book Antiqua"/>
          <w:lang w:val="sq-AL"/>
        </w:rPr>
      </w:pPr>
      <w:r w:rsidRPr="00261744">
        <w:rPr>
          <w:rFonts w:ascii="Book Antiqua" w:hAnsi="Book Antiqua"/>
          <w:lang w:val="sq-AL"/>
        </w:rPr>
        <w:object w:dxaOrig="11487" w:dyaOrig="3139" w14:anchorId="5E820034">
          <v:shape id="_x0000_i1036" type="#_x0000_t75" style="width:621pt;height:137.25pt" o:ole="">
            <v:imagedata r:id="rId37" o:title=""/>
          </v:shape>
          <o:OLEObject Type="Embed" ProgID="Excel.Sheet.8" ShapeID="_x0000_i1036" DrawAspect="Content" ObjectID="_1805631689" r:id="rId38"/>
        </w:object>
      </w:r>
    </w:p>
    <w:p w14:paraId="1890C3E4" w14:textId="77777777" w:rsidR="008A16D1" w:rsidRPr="00261744" w:rsidRDefault="008A16D1" w:rsidP="008A16D1">
      <w:pPr>
        <w:tabs>
          <w:tab w:val="left" w:pos="1300"/>
        </w:tabs>
        <w:rPr>
          <w:rFonts w:ascii="Book Antiqua" w:hAnsi="Book Antiqua"/>
          <w:b/>
          <w:sz w:val="20"/>
          <w:u w:val="single"/>
          <w:lang w:val="sq-AL"/>
        </w:rPr>
      </w:pPr>
    </w:p>
    <w:p w14:paraId="04B7C651"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193FC5A7" w14:textId="54E1730C" w:rsidR="008A16D1" w:rsidRDefault="008A16D1" w:rsidP="008A16D1">
      <w:pPr>
        <w:rPr>
          <w:rFonts w:ascii="Book Antiqua" w:hAnsi="Book Antiqua"/>
          <w:b/>
          <w:lang w:val="sq-AL"/>
        </w:rPr>
      </w:pPr>
    </w:p>
    <w:p w14:paraId="68078865" w14:textId="04088042" w:rsidR="001C4B9A" w:rsidRDefault="001C4B9A" w:rsidP="008A16D1">
      <w:pPr>
        <w:rPr>
          <w:rFonts w:ascii="Book Antiqua" w:hAnsi="Book Antiqua"/>
          <w:b/>
          <w:lang w:val="sq-AL"/>
        </w:rPr>
      </w:pPr>
    </w:p>
    <w:p w14:paraId="21B46E47" w14:textId="77777777" w:rsidR="007C6E6D" w:rsidRDefault="007C6E6D" w:rsidP="008A16D1">
      <w:pPr>
        <w:rPr>
          <w:rFonts w:ascii="Book Antiqua" w:hAnsi="Book Antiqua"/>
          <w:b/>
          <w:color w:val="365F91"/>
          <w:u w:val="single"/>
          <w:lang w:val="sq-AL"/>
        </w:rPr>
      </w:pPr>
    </w:p>
    <w:p w14:paraId="2A86BD45" w14:textId="77777777" w:rsidR="007C6E6D" w:rsidRDefault="007C6E6D" w:rsidP="008A16D1">
      <w:pPr>
        <w:rPr>
          <w:rFonts w:ascii="Book Antiqua" w:hAnsi="Book Antiqua"/>
          <w:b/>
          <w:color w:val="365F91"/>
          <w:u w:val="single"/>
          <w:lang w:val="sq-AL"/>
        </w:rPr>
      </w:pPr>
    </w:p>
    <w:p w14:paraId="424EFF21" w14:textId="77777777" w:rsidR="007C6E6D" w:rsidRDefault="007C6E6D" w:rsidP="008A16D1">
      <w:pPr>
        <w:rPr>
          <w:rFonts w:ascii="Book Antiqua" w:hAnsi="Book Antiqua"/>
          <w:b/>
          <w:color w:val="365F91"/>
          <w:u w:val="single"/>
          <w:lang w:val="sq-AL"/>
        </w:rPr>
      </w:pPr>
    </w:p>
    <w:p w14:paraId="3698DD80" w14:textId="77777777" w:rsidR="007C6E6D" w:rsidRDefault="007C6E6D" w:rsidP="008A16D1">
      <w:pPr>
        <w:rPr>
          <w:rFonts w:ascii="Book Antiqua" w:hAnsi="Book Antiqua"/>
          <w:b/>
          <w:color w:val="365F91"/>
          <w:u w:val="single"/>
          <w:lang w:val="sq-AL"/>
        </w:rPr>
      </w:pPr>
    </w:p>
    <w:p w14:paraId="52D64B61" w14:textId="77777777" w:rsidR="007C6E6D" w:rsidRDefault="007C6E6D" w:rsidP="008A16D1">
      <w:pPr>
        <w:rPr>
          <w:rFonts w:ascii="Book Antiqua" w:hAnsi="Book Antiqua"/>
          <w:b/>
          <w:color w:val="365F91"/>
          <w:u w:val="single"/>
          <w:lang w:val="sq-AL"/>
        </w:rPr>
      </w:pPr>
    </w:p>
    <w:p w14:paraId="3C96456F" w14:textId="77777777" w:rsidR="007C6E6D" w:rsidRDefault="007C6E6D" w:rsidP="008A16D1">
      <w:pPr>
        <w:rPr>
          <w:rFonts w:ascii="Book Antiqua" w:hAnsi="Book Antiqua"/>
          <w:b/>
          <w:color w:val="365F91"/>
          <w:u w:val="single"/>
          <w:lang w:val="sq-AL"/>
        </w:rPr>
      </w:pPr>
    </w:p>
    <w:p w14:paraId="522CF7CC" w14:textId="77777777" w:rsidR="007C6E6D" w:rsidRDefault="007C6E6D" w:rsidP="008A16D1">
      <w:pPr>
        <w:rPr>
          <w:rFonts w:ascii="Book Antiqua" w:hAnsi="Book Antiqua"/>
          <w:b/>
          <w:color w:val="365F91"/>
          <w:u w:val="single"/>
          <w:lang w:val="sq-AL"/>
        </w:rPr>
      </w:pPr>
    </w:p>
    <w:p w14:paraId="6B3A58B1" w14:textId="77777777" w:rsidR="007C6E6D" w:rsidRDefault="007C6E6D" w:rsidP="008A16D1">
      <w:pPr>
        <w:rPr>
          <w:rFonts w:ascii="Book Antiqua" w:hAnsi="Book Antiqua"/>
          <w:b/>
          <w:color w:val="365F91"/>
          <w:u w:val="single"/>
          <w:lang w:val="sq-AL"/>
        </w:rPr>
      </w:pPr>
    </w:p>
    <w:p w14:paraId="3DC01F4E" w14:textId="77777777" w:rsidR="007C6E6D" w:rsidRDefault="007C6E6D" w:rsidP="008A16D1">
      <w:pPr>
        <w:rPr>
          <w:rFonts w:ascii="Book Antiqua" w:hAnsi="Book Antiqua"/>
          <w:b/>
          <w:color w:val="365F91"/>
          <w:u w:val="single"/>
          <w:lang w:val="sq-AL"/>
        </w:rPr>
      </w:pPr>
    </w:p>
    <w:p w14:paraId="28BE33D1" w14:textId="77777777" w:rsidR="003B0375" w:rsidRDefault="003B0375" w:rsidP="008A16D1">
      <w:pPr>
        <w:rPr>
          <w:rFonts w:ascii="Book Antiqua" w:hAnsi="Book Antiqua"/>
          <w:b/>
          <w:color w:val="365F91"/>
          <w:u w:val="single"/>
          <w:lang w:val="sq-AL"/>
        </w:rPr>
      </w:pPr>
    </w:p>
    <w:p w14:paraId="7AB2479E" w14:textId="77777777" w:rsidR="003B0375" w:rsidRDefault="003B0375" w:rsidP="008A16D1">
      <w:pPr>
        <w:rPr>
          <w:rFonts w:ascii="Book Antiqua" w:hAnsi="Book Antiqua"/>
          <w:b/>
          <w:color w:val="365F91"/>
          <w:u w:val="single"/>
          <w:lang w:val="sq-AL"/>
        </w:rPr>
      </w:pPr>
    </w:p>
    <w:p w14:paraId="576F7358" w14:textId="77777777" w:rsidR="003B0375" w:rsidRDefault="003B0375" w:rsidP="008A16D1">
      <w:pPr>
        <w:rPr>
          <w:rFonts w:ascii="Book Antiqua" w:hAnsi="Book Antiqua"/>
          <w:b/>
          <w:color w:val="365F91"/>
          <w:u w:val="single"/>
          <w:lang w:val="sq-AL"/>
        </w:rPr>
      </w:pPr>
    </w:p>
    <w:p w14:paraId="0FAF60B9" w14:textId="77777777" w:rsidR="003B0375" w:rsidRDefault="003B0375" w:rsidP="008A16D1">
      <w:pPr>
        <w:rPr>
          <w:rFonts w:ascii="Book Antiqua" w:hAnsi="Book Antiqua"/>
          <w:b/>
          <w:color w:val="365F91"/>
          <w:u w:val="single"/>
          <w:lang w:val="sq-AL"/>
        </w:rPr>
      </w:pPr>
    </w:p>
    <w:p w14:paraId="65287375" w14:textId="77777777" w:rsidR="003B0375" w:rsidRDefault="003B0375" w:rsidP="008A16D1">
      <w:pPr>
        <w:rPr>
          <w:rFonts w:ascii="Book Antiqua" w:hAnsi="Book Antiqua"/>
          <w:b/>
          <w:color w:val="365F91"/>
          <w:u w:val="single"/>
          <w:lang w:val="sq-AL"/>
        </w:rPr>
      </w:pPr>
    </w:p>
    <w:p w14:paraId="1186620B" w14:textId="77777777" w:rsidR="003B0375" w:rsidRDefault="003B0375" w:rsidP="008A16D1">
      <w:pPr>
        <w:rPr>
          <w:rFonts w:ascii="Book Antiqua" w:hAnsi="Book Antiqua"/>
          <w:b/>
          <w:color w:val="365F91"/>
          <w:u w:val="single"/>
          <w:lang w:val="sq-AL"/>
        </w:rPr>
      </w:pPr>
    </w:p>
    <w:p w14:paraId="2AC973B4" w14:textId="77777777" w:rsidR="003B0375" w:rsidRDefault="003B0375" w:rsidP="008A16D1">
      <w:pPr>
        <w:rPr>
          <w:rFonts w:ascii="Book Antiqua" w:hAnsi="Book Antiqua"/>
          <w:b/>
          <w:color w:val="365F91"/>
          <w:u w:val="single"/>
          <w:lang w:val="sq-AL"/>
        </w:rPr>
      </w:pPr>
    </w:p>
    <w:p w14:paraId="7EF7B1DD" w14:textId="77777777" w:rsidR="003B0375" w:rsidRDefault="003B0375" w:rsidP="008A16D1">
      <w:pPr>
        <w:rPr>
          <w:rFonts w:ascii="Book Antiqua" w:hAnsi="Book Antiqua"/>
          <w:b/>
          <w:color w:val="365F91"/>
          <w:u w:val="single"/>
          <w:lang w:val="sq-AL"/>
        </w:rPr>
      </w:pPr>
    </w:p>
    <w:p w14:paraId="60456A20" w14:textId="0D688D0C" w:rsidR="008A16D1" w:rsidRPr="00261744"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lastRenderedPageBreak/>
        <w:t>Shënimi 11   Grantet e përcaktuara të donatorëve</w:t>
      </w:r>
    </w:p>
    <w:p w14:paraId="62053FAA" w14:textId="77777777" w:rsidR="008A16D1" w:rsidRPr="00261744" w:rsidRDefault="008A16D1" w:rsidP="008A16D1">
      <w:pPr>
        <w:rPr>
          <w:rFonts w:ascii="Book Antiqua" w:hAnsi="Book Antiqua"/>
          <w:b/>
          <w:color w:val="365F91"/>
          <w:u w:val="single"/>
          <w:lang w:val="sq-AL"/>
        </w:rPr>
      </w:pPr>
    </w:p>
    <w:bookmarkStart w:id="12" w:name="_MON_1545725323"/>
    <w:bookmarkEnd w:id="12"/>
    <w:p w14:paraId="7E684820" w14:textId="7EAC9F0A" w:rsidR="008A16D1" w:rsidRPr="00261744" w:rsidRDefault="00250CE5" w:rsidP="008A16D1">
      <w:pPr>
        <w:rPr>
          <w:rFonts w:ascii="Book Antiqua" w:hAnsi="Book Antiqua"/>
          <w:b/>
          <w:color w:val="365F91"/>
          <w:sz w:val="16"/>
          <w:u w:val="single"/>
          <w:lang w:val="sq-AL"/>
        </w:rPr>
      </w:pPr>
      <w:r w:rsidRPr="007C6E6D">
        <w:rPr>
          <w:rFonts w:ascii="Book Antiqua" w:hAnsi="Book Antiqua"/>
          <w:lang w:val="sq-AL"/>
        </w:rPr>
        <w:object w:dxaOrig="12086" w:dyaOrig="6794" w14:anchorId="5EEBA364">
          <v:shape id="_x0000_i1037" type="#_x0000_t75" style="width:708pt;height:317.25pt" o:ole="">
            <v:imagedata r:id="rId39" o:title=""/>
          </v:shape>
          <o:OLEObject Type="Embed" ProgID="Excel.Sheet.8" ShapeID="_x0000_i1037" DrawAspect="Content" ObjectID="_1805631690" r:id="rId40"/>
        </w:object>
      </w:r>
    </w:p>
    <w:p w14:paraId="01A3FEFF" w14:textId="132E81B7" w:rsidR="008A16D1" w:rsidRPr="00261744" w:rsidRDefault="008A16D1" w:rsidP="008A16D1">
      <w:pPr>
        <w:tabs>
          <w:tab w:val="left" w:pos="1840"/>
        </w:tabs>
        <w:rPr>
          <w:rFonts w:ascii="Book Antiqua" w:hAnsi="Book Antiqua"/>
          <w:lang w:val="sq-AL"/>
        </w:rPr>
      </w:pPr>
    </w:p>
    <w:p w14:paraId="67F104B5" w14:textId="77777777" w:rsidR="009B29B5" w:rsidRDefault="009B29B5" w:rsidP="00E72D2A">
      <w:pPr>
        <w:tabs>
          <w:tab w:val="left" w:pos="1840"/>
        </w:tabs>
        <w:rPr>
          <w:rFonts w:ascii="Book Antiqua" w:hAnsi="Book Antiqua"/>
          <w:b/>
          <w:sz w:val="20"/>
          <w:u w:val="single"/>
          <w:lang w:val="sq-AL"/>
        </w:rPr>
      </w:pPr>
    </w:p>
    <w:p w14:paraId="750AB59F" w14:textId="77777777" w:rsidR="009B29B5" w:rsidRDefault="009B29B5" w:rsidP="00E72D2A">
      <w:pPr>
        <w:tabs>
          <w:tab w:val="left" w:pos="1840"/>
        </w:tabs>
        <w:rPr>
          <w:rFonts w:ascii="Book Antiqua" w:hAnsi="Book Antiqua"/>
          <w:b/>
          <w:sz w:val="20"/>
          <w:u w:val="single"/>
          <w:lang w:val="sq-AL"/>
        </w:rPr>
      </w:pPr>
    </w:p>
    <w:p w14:paraId="46861E22" w14:textId="77777777" w:rsidR="009B29B5" w:rsidRDefault="009B29B5" w:rsidP="00E72D2A">
      <w:pPr>
        <w:tabs>
          <w:tab w:val="left" w:pos="1840"/>
        </w:tabs>
        <w:rPr>
          <w:rFonts w:ascii="Book Antiqua" w:hAnsi="Book Antiqua"/>
          <w:b/>
          <w:sz w:val="20"/>
          <w:u w:val="single"/>
          <w:lang w:val="sq-AL"/>
        </w:rPr>
      </w:pPr>
    </w:p>
    <w:p w14:paraId="602F3F04" w14:textId="77777777" w:rsidR="009B29B5" w:rsidRDefault="009B29B5" w:rsidP="00E72D2A">
      <w:pPr>
        <w:tabs>
          <w:tab w:val="left" w:pos="1840"/>
        </w:tabs>
        <w:rPr>
          <w:rFonts w:ascii="Book Antiqua" w:hAnsi="Book Antiqua"/>
          <w:b/>
          <w:sz w:val="20"/>
          <w:u w:val="single"/>
          <w:lang w:val="sq-AL"/>
        </w:rPr>
      </w:pPr>
    </w:p>
    <w:p w14:paraId="555AB069" w14:textId="77777777" w:rsidR="009B29B5" w:rsidRDefault="009B29B5" w:rsidP="00E72D2A">
      <w:pPr>
        <w:tabs>
          <w:tab w:val="left" w:pos="1840"/>
        </w:tabs>
        <w:rPr>
          <w:rFonts w:ascii="Book Antiqua" w:hAnsi="Book Antiqua"/>
          <w:b/>
          <w:sz w:val="20"/>
          <w:u w:val="single"/>
          <w:lang w:val="sq-AL"/>
        </w:rPr>
      </w:pPr>
    </w:p>
    <w:p w14:paraId="139D37F8" w14:textId="77777777" w:rsidR="009B29B5" w:rsidRDefault="009B29B5" w:rsidP="00E72D2A">
      <w:pPr>
        <w:tabs>
          <w:tab w:val="left" w:pos="1840"/>
        </w:tabs>
        <w:rPr>
          <w:rFonts w:ascii="Book Antiqua" w:hAnsi="Book Antiqua"/>
          <w:b/>
          <w:sz w:val="20"/>
          <w:u w:val="single"/>
          <w:lang w:val="sq-AL"/>
        </w:rPr>
      </w:pPr>
    </w:p>
    <w:p w14:paraId="64E82166" w14:textId="77777777" w:rsidR="009B29B5" w:rsidRDefault="009B29B5" w:rsidP="00E72D2A">
      <w:pPr>
        <w:tabs>
          <w:tab w:val="left" w:pos="1840"/>
        </w:tabs>
        <w:rPr>
          <w:rFonts w:ascii="Book Antiqua" w:hAnsi="Book Antiqua"/>
          <w:b/>
          <w:sz w:val="20"/>
          <w:u w:val="single"/>
          <w:lang w:val="sq-AL"/>
        </w:rPr>
      </w:pPr>
    </w:p>
    <w:p w14:paraId="5C88150D" w14:textId="77777777" w:rsidR="009B29B5" w:rsidRDefault="009B29B5" w:rsidP="00E72D2A">
      <w:pPr>
        <w:tabs>
          <w:tab w:val="left" w:pos="1840"/>
        </w:tabs>
        <w:rPr>
          <w:rFonts w:ascii="Book Antiqua" w:hAnsi="Book Antiqua"/>
          <w:b/>
          <w:sz w:val="20"/>
          <w:u w:val="single"/>
          <w:lang w:val="sq-AL"/>
        </w:rPr>
      </w:pPr>
    </w:p>
    <w:p w14:paraId="6B467D6E" w14:textId="77777777" w:rsidR="009B29B5" w:rsidRDefault="009B29B5" w:rsidP="00E72D2A">
      <w:pPr>
        <w:tabs>
          <w:tab w:val="left" w:pos="1840"/>
        </w:tabs>
        <w:rPr>
          <w:rFonts w:ascii="Book Antiqua" w:hAnsi="Book Antiqua"/>
          <w:b/>
          <w:sz w:val="20"/>
          <w:u w:val="single"/>
          <w:lang w:val="sq-AL"/>
        </w:rPr>
      </w:pPr>
    </w:p>
    <w:p w14:paraId="5B1D61A9" w14:textId="77777777" w:rsidR="009B29B5" w:rsidRDefault="009B29B5" w:rsidP="00E72D2A">
      <w:pPr>
        <w:tabs>
          <w:tab w:val="left" w:pos="1840"/>
        </w:tabs>
        <w:rPr>
          <w:rFonts w:ascii="Book Antiqua" w:hAnsi="Book Antiqua"/>
          <w:b/>
          <w:sz w:val="20"/>
          <w:u w:val="single"/>
          <w:lang w:val="sq-AL"/>
        </w:rPr>
      </w:pPr>
    </w:p>
    <w:p w14:paraId="3F2D507E" w14:textId="77777777" w:rsidR="009B29B5" w:rsidRDefault="009B29B5" w:rsidP="00E72D2A">
      <w:pPr>
        <w:tabs>
          <w:tab w:val="left" w:pos="1840"/>
        </w:tabs>
        <w:rPr>
          <w:rFonts w:ascii="Book Antiqua" w:hAnsi="Book Antiqua"/>
          <w:b/>
          <w:sz w:val="20"/>
          <w:u w:val="single"/>
          <w:lang w:val="sq-AL"/>
        </w:rPr>
      </w:pPr>
    </w:p>
    <w:p w14:paraId="67BE127A" w14:textId="77777777" w:rsidR="009B29B5" w:rsidRPr="00250CE5" w:rsidRDefault="009B29B5" w:rsidP="00E72D2A">
      <w:pPr>
        <w:tabs>
          <w:tab w:val="left" w:pos="1840"/>
        </w:tabs>
        <w:rPr>
          <w:rFonts w:ascii="Book Antiqua" w:hAnsi="Book Antiqua"/>
          <w:b/>
          <w:sz w:val="16"/>
          <w:szCs w:val="16"/>
          <w:u w:val="single"/>
          <w:lang w:val="sq-AL"/>
        </w:rPr>
      </w:pPr>
    </w:p>
    <w:p w14:paraId="101F40F2" w14:textId="05EF1323" w:rsidR="008A16D1" w:rsidRPr="00096A4C" w:rsidRDefault="008A16D1" w:rsidP="00E72D2A">
      <w:pPr>
        <w:tabs>
          <w:tab w:val="left" w:pos="1840"/>
        </w:tabs>
        <w:rPr>
          <w:rFonts w:ascii="Book Antiqua" w:hAnsi="Book Antiqua"/>
          <w:b/>
          <w:i/>
          <w:sz w:val="16"/>
          <w:szCs w:val="16"/>
          <w:lang w:val="sq-AL"/>
        </w:rPr>
      </w:pPr>
      <w:r w:rsidRPr="00096A4C">
        <w:rPr>
          <w:rFonts w:ascii="Book Antiqua" w:hAnsi="Book Antiqua"/>
          <w:b/>
          <w:i/>
          <w:sz w:val="16"/>
          <w:szCs w:val="16"/>
          <w:lang w:val="sq-AL"/>
        </w:rPr>
        <w:t>Shpalos në detaje  shënimet e pasqyruara në tabelë:</w:t>
      </w:r>
    </w:p>
    <w:tbl>
      <w:tblPr>
        <w:tblW w:w="13346" w:type="dxa"/>
        <w:tblLayout w:type="fixed"/>
        <w:tblLook w:val="04A0" w:firstRow="1" w:lastRow="0" w:firstColumn="1" w:lastColumn="0" w:noHBand="0" w:noVBand="1"/>
      </w:tblPr>
      <w:tblGrid>
        <w:gridCol w:w="1525"/>
        <w:gridCol w:w="990"/>
        <w:gridCol w:w="810"/>
        <w:gridCol w:w="990"/>
        <w:gridCol w:w="990"/>
        <w:gridCol w:w="1080"/>
        <w:gridCol w:w="990"/>
        <w:gridCol w:w="900"/>
        <w:gridCol w:w="990"/>
        <w:gridCol w:w="1080"/>
        <w:gridCol w:w="990"/>
        <w:gridCol w:w="990"/>
        <w:gridCol w:w="1021"/>
      </w:tblGrid>
      <w:tr w:rsidR="00121DEA" w:rsidRPr="00096A4C" w14:paraId="173868F6" w14:textId="77777777" w:rsidTr="00121DEA">
        <w:trPr>
          <w:trHeight w:val="408"/>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02A0B"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Përshkrimi</w:t>
            </w:r>
          </w:p>
        </w:tc>
        <w:tc>
          <w:tcPr>
            <w:tcW w:w="990" w:type="dxa"/>
            <w:tcBorders>
              <w:top w:val="single" w:sz="4" w:space="0" w:color="auto"/>
              <w:left w:val="nil"/>
              <w:bottom w:val="single" w:sz="4" w:space="0" w:color="auto"/>
              <w:right w:val="nil"/>
            </w:tcBorders>
            <w:shd w:val="clear" w:color="000000" w:fill="FFFFFF"/>
          </w:tcPr>
          <w:p w14:paraId="3DA9BD31"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Buxheti në fund të vitit 2023</w:t>
            </w:r>
          </w:p>
        </w:tc>
        <w:tc>
          <w:tcPr>
            <w:tcW w:w="810" w:type="dxa"/>
            <w:tcBorders>
              <w:top w:val="single" w:sz="4" w:space="0" w:color="auto"/>
              <w:left w:val="nil"/>
              <w:bottom w:val="single" w:sz="4" w:space="0" w:color="auto"/>
              <w:right w:val="nil"/>
            </w:tcBorders>
            <w:shd w:val="clear" w:color="000000" w:fill="FFFFFF"/>
          </w:tcPr>
          <w:p w14:paraId="33CBC86F"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Kthimi i mjeteve gjatë vitit 2023</w:t>
            </w:r>
          </w:p>
        </w:tc>
        <w:tc>
          <w:tcPr>
            <w:tcW w:w="990" w:type="dxa"/>
            <w:tcBorders>
              <w:top w:val="single" w:sz="4" w:space="0" w:color="auto"/>
              <w:left w:val="nil"/>
              <w:bottom w:val="single" w:sz="4" w:space="0" w:color="auto"/>
              <w:right w:val="nil"/>
            </w:tcBorders>
            <w:shd w:val="clear" w:color="000000" w:fill="FFFFFF"/>
          </w:tcPr>
          <w:p w14:paraId="2BD516A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Shpenzimi gjatë vitit 2023</w:t>
            </w:r>
          </w:p>
        </w:tc>
        <w:tc>
          <w:tcPr>
            <w:tcW w:w="990" w:type="dxa"/>
            <w:tcBorders>
              <w:top w:val="single" w:sz="4" w:space="0" w:color="auto"/>
              <w:left w:val="nil"/>
              <w:bottom w:val="single" w:sz="4" w:space="0" w:color="auto"/>
              <w:right w:val="nil"/>
            </w:tcBorders>
            <w:shd w:val="clear" w:color="000000" w:fill="FFFFFF"/>
          </w:tcPr>
          <w:p w14:paraId="28D3C836"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Të hyrat gjatë vitit 2023</w:t>
            </w:r>
          </w:p>
        </w:tc>
        <w:tc>
          <w:tcPr>
            <w:tcW w:w="1080" w:type="dxa"/>
            <w:tcBorders>
              <w:top w:val="single" w:sz="4" w:space="0" w:color="auto"/>
              <w:left w:val="nil"/>
              <w:bottom w:val="single" w:sz="4" w:space="0" w:color="auto"/>
              <w:right w:val="nil"/>
            </w:tcBorders>
            <w:shd w:val="clear" w:color="000000" w:fill="FFFFFF"/>
          </w:tcPr>
          <w:p w14:paraId="5FB47F88"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Buxheti në fillim të vitit 2023</w:t>
            </w:r>
          </w:p>
        </w:tc>
        <w:tc>
          <w:tcPr>
            <w:tcW w:w="990" w:type="dxa"/>
            <w:tcBorders>
              <w:top w:val="single" w:sz="4" w:space="0" w:color="auto"/>
              <w:left w:val="nil"/>
              <w:bottom w:val="single" w:sz="4" w:space="0" w:color="auto"/>
              <w:right w:val="nil"/>
            </w:tcBorders>
            <w:shd w:val="clear" w:color="000000" w:fill="FFFFFF"/>
            <w:vAlign w:val="center"/>
          </w:tcPr>
          <w:p w14:paraId="2A8D5BED"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Shpenzimi në vitin 2022</w:t>
            </w:r>
          </w:p>
        </w:tc>
        <w:tc>
          <w:tcPr>
            <w:tcW w:w="900" w:type="dxa"/>
            <w:tcBorders>
              <w:top w:val="single" w:sz="4" w:space="0" w:color="auto"/>
              <w:left w:val="nil"/>
              <w:bottom w:val="single" w:sz="4" w:space="0" w:color="auto"/>
              <w:right w:val="nil"/>
            </w:tcBorders>
            <w:shd w:val="clear" w:color="000000" w:fill="FFFFFF"/>
          </w:tcPr>
          <w:p w14:paraId="0C0C4C92"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Buxheti në fund të vitit 2022</w:t>
            </w:r>
          </w:p>
        </w:tc>
        <w:tc>
          <w:tcPr>
            <w:tcW w:w="990" w:type="dxa"/>
            <w:tcBorders>
              <w:top w:val="single" w:sz="4" w:space="0" w:color="auto"/>
              <w:left w:val="nil"/>
              <w:bottom w:val="single" w:sz="4" w:space="0" w:color="auto"/>
              <w:right w:val="nil"/>
            </w:tcBorders>
            <w:shd w:val="clear" w:color="000000" w:fill="FFFFFF"/>
            <w:vAlign w:val="center"/>
          </w:tcPr>
          <w:p w14:paraId="4EE23CBA"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Të hyrat 2022</w:t>
            </w:r>
          </w:p>
        </w:tc>
        <w:tc>
          <w:tcPr>
            <w:tcW w:w="1080" w:type="dxa"/>
            <w:tcBorders>
              <w:top w:val="single" w:sz="4" w:space="0" w:color="auto"/>
              <w:left w:val="nil"/>
              <w:bottom w:val="single" w:sz="4" w:space="0" w:color="auto"/>
              <w:right w:val="nil"/>
            </w:tcBorders>
            <w:shd w:val="clear" w:color="000000" w:fill="FFFFFF"/>
            <w:vAlign w:val="center"/>
          </w:tcPr>
          <w:p w14:paraId="5840948B"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Bartja në fillim të vitit 2022</w:t>
            </w:r>
          </w:p>
        </w:tc>
        <w:tc>
          <w:tcPr>
            <w:tcW w:w="990" w:type="dxa"/>
            <w:tcBorders>
              <w:top w:val="single" w:sz="4" w:space="0" w:color="auto"/>
              <w:left w:val="nil"/>
              <w:bottom w:val="single" w:sz="4" w:space="0" w:color="auto"/>
              <w:right w:val="nil"/>
            </w:tcBorders>
            <w:shd w:val="clear" w:color="000000" w:fill="FFFFFF"/>
            <w:vAlign w:val="center"/>
          </w:tcPr>
          <w:p w14:paraId="408F84B1"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Gjendja në fund të vitit 2021</w:t>
            </w:r>
          </w:p>
        </w:tc>
        <w:tc>
          <w:tcPr>
            <w:tcW w:w="990" w:type="dxa"/>
            <w:tcBorders>
              <w:top w:val="single" w:sz="4" w:space="0" w:color="auto"/>
              <w:left w:val="nil"/>
              <w:bottom w:val="single" w:sz="4" w:space="0" w:color="auto"/>
              <w:right w:val="nil"/>
            </w:tcBorders>
            <w:shd w:val="clear" w:color="000000" w:fill="FFFFFF"/>
            <w:vAlign w:val="center"/>
          </w:tcPr>
          <w:p w14:paraId="5CE25F3A"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Shpenzimet 2021</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736C279B"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Buxheti në fillim 2021</w:t>
            </w:r>
          </w:p>
        </w:tc>
      </w:tr>
      <w:tr w:rsidR="00121DEA" w:rsidRPr="00096A4C" w14:paraId="67644EEB" w14:textId="77777777" w:rsidTr="00121DEA">
        <w:trPr>
          <w:trHeight w:val="145"/>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6A1F5E63" w14:textId="77777777" w:rsidR="00121DEA" w:rsidRPr="00096A4C" w:rsidRDefault="00121DEA" w:rsidP="00121DEA">
            <w:pPr>
              <w:rPr>
                <w:rFonts w:ascii="Book Antiqua" w:eastAsia="Times New Roman" w:hAnsi="Book Antiqua" w:cs="Arial"/>
                <w:b/>
                <w:bCs/>
                <w:i/>
                <w:sz w:val="16"/>
                <w:szCs w:val="16"/>
              </w:rPr>
            </w:pPr>
            <w:r w:rsidRPr="00096A4C">
              <w:rPr>
                <w:rFonts w:ascii="Book Antiqua" w:hAnsi="Book Antiqua" w:cs="Arial"/>
                <w:b/>
                <w:bCs/>
                <w:i/>
                <w:sz w:val="16"/>
                <w:szCs w:val="16"/>
              </w:rPr>
              <w:t xml:space="preserve">   31 GRANT I DONAT.TË MBRENDSHËM</w:t>
            </w:r>
          </w:p>
          <w:p w14:paraId="5074DE92" w14:textId="77777777" w:rsidR="00121DEA" w:rsidRPr="00096A4C" w:rsidRDefault="00121DEA" w:rsidP="00121DEA">
            <w:pPr>
              <w:jc w:val="center"/>
              <w:rPr>
                <w:rFonts w:ascii="Book Antiqua" w:eastAsia="Times New Roman" w:hAnsi="Book Antiqua" w:cs="Arial"/>
                <w:b/>
                <w:bCs/>
                <w:i/>
                <w:sz w:val="16"/>
                <w:szCs w:val="16"/>
                <w:lang w:eastAsia="sq-AL"/>
              </w:rPr>
            </w:pPr>
          </w:p>
        </w:tc>
        <w:tc>
          <w:tcPr>
            <w:tcW w:w="990" w:type="dxa"/>
            <w:tcBorders>
              <w:top w:val="single" w:sz="4" w:space="0" w:color="auto"/>
              <w:left w:val="nil"/>
              <w:bottom w:val="single" w:sz="4" w:space="0" w:color="auto"/>
              <w:right w:val="nil"/>
            </w:tcBorders>
            <w:shd w:val="clear" w:color="000000" w:fill="FFFFFF"/>
          </w:tcPr>
          <w:p w14:paraId="2E8B626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50,658.23</w:t>
            </w:r>
          </w:p>
        </w:tc>
        <w:tc>
          <w:tcPr>
            <w:tcW w:w="810" w:type="dxa"/>
            <w:tcBorders>
              <w:top w:val="single" w:sz="4" w:space="0" w:color="auto"/>
              <w:left w:val="nil"/>
              <w:bottom w:val="single" w:sz="4" w:space="0" w:color="auto"/>
              <w:right w:val="nil"/>
            </w:tcBorders>
            <w:shd w:val="clear" w:color="000000" w:fill="FFFFFF"/>
            <w:vAlign w:val="center"/>
          </w:tcPr>
          <w:p w14:paraId="3449E6D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single" w:sz="4" w:space="0" w:color="auto"/>
              <w:left w:val="nil"/>
              <w:bottom w:val="single" w:sz="4" w:space="0" w:color="auto"/>
              <w:right w:val="nil"/>
            </w:tcBorders>
            <w:shd w:val="clear" w:color="000000" w:fill="FFFFFF"/>
          </w:tcPr>
          <w:p w14:paraId="1229005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tcPr>
          <w:p w14:paraId="49FF2C0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50,658.23</w:t>
            </w:r>
          </w:p>
        </w:tc>
        <w:tc>
          <w:tcPr>
            <w:tcW w:w="1080" w:type="dxa"/>
            <w:tcBorders>
              <w:top w:val="single" w:sz="4" w:space="0" w:color="auto"/>
              <w:left w:val="nil"/>
              <w:bottom w:val="single" w:sz="4" w:space="0" w:color="auto"/>
              <w:right w:val="nil"/>
            </w:tcBorders>
            <w:shd w:val="clear" w:color="000000" w:fill="FFFFFF"/>
            <w:vAlign w:val="center"/>
          </w:tcPr>
          <w:p w14:paraId="5D49C0C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single" w:sz="4" w:space="0" w:color="auto"/>
              <w:left w:val="nil"/>
              <w:bottom w:val="single" w:sz="4" w:space="0" w:color="auto"/>
              <w:right w:val="nil"/>
            </w:tcBorders>
            <w:shd w:val="clear" w:color="000000" w:fill="FFFFFF"/>
            <w:vAlign w:val="center"/>
          </w:tcPr>
          <w:p w14:paraId="71751B6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00" w:type="dxa"/>
            <w:tcBorders>
              <w:top w:val="single" w:sz="4" w:space="0" w:color="auto"/>
              <w:left w:val="nil"/>
              <w:bottom w:val="single" w:sz="4" w:space="0" w:color="auto"/>
              <w:right w:val="nil"/>
            </w:tcBorders>
            <w:shd w:val="clear" w:color="000000" w:fill="FFFFFF"/>
          </w:tcPr>
          <w:p w14:paraId="34AA514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04FE1167" w14:textId="77777777" w:rsidR="00121DEA" w:rsidRPr="00096A4C" w:rsidRDefault="00121DEA" w:rsidP="00121DEA">
            <w:pPr>
              <w:jc w:val="center"/>
              <w:rPr>
                <w:rFonts w:ascii="Book Antiqua" w:eastAsia="Times New Roman" w:hAnsi="Book Antiqua" w:cs="Arial"/>
                <w:b/>
                <w:bCs/>
                <w:i/>
                <w:sz w:val="16"/>
                <w:szCs w:val="16"/>
                <w:lang w:eastAsia="sq-AL"/>
              </w:rPr>
            </w:pPr>
          </w:p>
        </w:tc>
        <w:tc>
          <w:tcPr>
            <w:tcW w:w="1080" w:type="dxa"/>
            <w:tcBorders>
              <w:top w:val="single" w:sz="4" w:space="0" w:color="auto"/>
              <w:left w:val="nil"/>
              <w:bottom w:val="single" w:sz="4" w:space="0" w:color="auto"/>
              <w:right w:val="nil"/>
            </w:tcBorders>
            <w:shd w:val="clear" w:color="000000" w:fill="FFFFFF"/>
            <w:vAlign w:val="center"/>
          </w:tcPr>
          <w:p w14:paraId="21EE5DC2"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508F9DF0" w14:textId="77777777" w:rsidR="00121DEA" w:rsidRPr="00096A4C" w:rsidRDefault="00121DEA" w:rsidP="00121DEA">
            <w:pPr>
              <w:jc w:val="cente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30AADE73" w14:textId="77777777" w:rsidR="00121DEA" w:rsidRPr="00096A4C" w:rsidRDefault="00121DEA" w:rsidP="00121DEA">
            <w:pPr>
              <w:jc w:val="center"/>
              <w:rPr>
                <w:rFonts w:ascii="Book Antiqua" w:eastAsia="Times New Roman" w:hAnsi="Book Antiqua" w:cs="Arial"/>
                <w:b/>
                <w:bCs/>
                <w:i/>
                <w:sz w:val="16"/>
                <w:szCs w:val="16"/>
                <w:lang w:eastAsia="sq-AL"/>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2624A896" w14:textId="77777777" w:rsidR="00121DEA" w:rsidRPr="00096A4C" w:rsidRDefault="00121DEA" w:rsidP="00121DEA">
            <w:pPr>
              <w:jc w:val="center"/>
              <w:rPr>
                <w:rFonts w:ascii="Book Antiqua" w:eastAsia="Times New Roman" w:hAnsi="Book Antiqua" w:cs="Arial"/>
                <w:b/>
                <w:bCs/>
                <w:i/>
                <w:sz w:val="16"/>
                <w:szCs w:val="16"/>
                <w:lang w:eastAsia="sq-AL"/>
              </w:rPr>
            </w:pPr>
          </w:p>
        </w:tc>
      </w:tr>
      <w:tr w:rsidR="00121DEA" w:rsidRPr="00096A4C" w14:paraId="0F2A752A"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E3471B4"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32 GRANTE TJERA TE JASHTME</w:t>
            </w:r>
          </w:p>
        </w:tc>
        <w:tc>
          <w:tcPr>
            <w:tcW w:w="990" w:type="dxa"/>
            <w:tcBorders>
              <w:top w:val="nil"/>
              <w:left w:val="nil"/>
              <w:bottom w:val="single" w:sz="4" w:space="0" w:color="auto"/>
              <w:right w:val="nil"/>
            </w:tcBorders>
            <w:shd w:val="clear" w:color="000000" w:fill="FFFFFF"/>
          </w:tcPr>
          <w:p w14:paraId="0CFAC23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386,636.20</w:t>
            </w:r>
          </w:p>
        </w:tc>
        <w:tc>
          <w:tcPr>
            <w:tcW w:w="810" w:type="dxa"/>
            <w:tcBorders>
              <w:top w:val="nil"/>
              <w:left w:val="nil"/>
              <w:bottom w:val="single" w:sz="4" w:space="0" w:color="auto"/>
              <w:right w:val="nil"/>
            </w:tcBorders>
            <w:shd w:val="clear" w:color="000000" w:fill="FFFFFF"/>
            <w:vAlign w:val="center"/>
          </w:tcPr>
          <w:p w14:paraId="0AF85CF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75134C0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129,150.00</w:t>
            </w:r>
          </w:p>
        </w:tc>
        <w:tc>
          <w:tcPr>
            <w:tcW w:w="990" w:type="dxa"/>
            <w:tcBorders>
              <w:top w:val="nil"/>
              <w:left w:val="nil"/>
              <w:bottom w:val="single" w:sz="4" w:space="0" w:color="auto"/>
              <w:right w:val="nil"/>
            </w:tcBorders>
            <w:shd w:val="clear" w:color="000000" w:fill="FFFFFF"/>
          </w:tcPr>
          <w:p w14:paraId="0059137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155,616.20</w:t>
            </w:r>
          </w:p>
        </w:tc>
        <w:tc>
          <w:tcPr>
            <w:tcW w:w="1080" w:type="dxa"/>
            <w:tcBorders>
              <w:top w:val="nil"/>
              <w:left w:val="nil"/>
              <w:bottom w:val="single" w:sz="4" w:space="0" w:color="auto"/>
              <w:right w:val="nil"/>
            </w:tcBorders>
            <w:shd w:val="clear" w:color="000000" w:fill="FFFFFF"/>
          </w:tcPr>
          <w:p w14:paraId="744BC0F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1936F20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6BEF585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581D207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7072DEF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01E0F8B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2EB11FB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5C1AE75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360,170.00</w:t>
            </w:r>
          </w:p>
        </w:tc>
      </w:tr>
      <w:tr w:rsidR="00121DEA" w:rsidRPr="00096A4C" w14:paraId="0D18BFF8"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6ADD7D55"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41 ËB-BANKA BOTËRORE</w:t>
            </w:r>
          </w:p>
        </w:tc>
        <w:tc>
          <w:tcPr>
            <w:tcW w:w="990" w:type="dxa"/>
            <w:tcBorders>
              <w:top w:val="nil"/>
              <w:left w:val="nil"/>
              <w:bottom w:val="single" w:sz="4" w:space="0" w:color="auto"/>
              <w:right w:val="nil"/>
            </w:tcBorders>
            <w:shd w:val="clear" w:color="000000" w:fill="FFFFFF"/>
          </w:tcPr>
          <w:p w14:paraId="4E1E251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7582672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26BB538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7B80234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7DD7493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471FBF5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27FBF45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07D8E2D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2682AE3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7E624D9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21,714.18</w:t>
            </w:r>
          </w:p>
        </w:tc>
        <w:tc>
          <w:tcPr>
            <w:tcW w:w="990" w:type="dxa"/>
            <w:tcBorders>
              <w:top w:val="nil"/>
              <w:left w:val="nil"/>
              <w:bottom w:val="single" w:sz="4" w:space="0" w:color="auto"/>
              <w:right w:val="nil"/>
            </w:tcBorders>
            <w:shd w:val="clear" w:color="000000" w:fill="FFFFFF"/>
            <w:vAlign w:val="center"/>
          </w:tcPr>
          <w:p w14:paraId="1C47A35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522,784.36</w:t>
            </w:r>
          </w:p>
        </w:tc>
        <w:tc>
          <w:tcPr>
            <w:tcW w:w="1021" w:type="dxa"/>
            <w:tcBorders>
              <w:top w:val="nil"/>
              <w:left w:val="nil"/>
              <w:bottom w:val="single" w:sz="4" w:space="0" w:color="auto"/>
              <w:right w:val="single" w:sz="4" w:space="0" w:color="auto"/>
            </w:tcBorders>
            <w:shd w:val="clear" w:color="000000" w:fill="FFFFFF"/>
            <w:vAlign w:val="center"/>
            <w:hideMark/>
          </w:tcPr>
          <w:p w14:paraId="0352732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544,498.54</w:t>
            </w:r>
          </w:p>
        </w:tc>
      </w:tr>
      <w:tr w:rsidR="00121DEA" w:rsidRPr="00096A4C" w14:paraId="0F01CFDB"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98938EF"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49 EU-UNIONI EUROPIAN</w:t>
            </w:r>
          </w:p>
        </w:tc>
        <w:tc>
          <w:tcPr>
            <w:tcW w:w="990" w:type="dxa"/>
            <w:tcBorders>
              <w:top w:val="nil"/>
              <w:left w:val="nil"/>
              <w:bottom w:val="single" w:sz="4" w:space="0" w:color="auto"/>
              <w:right w:val="nil"/>
            </w:tcBorders>
            <w:shd w:val="clear" w:color="000000" w:fill="FFFFFF"/>
          </w:tcPr>
          <w:p w14:paraId="7059D6E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5,308,463.01</w:t>
            </w:r>
          </w:p>
        </w:tc>
        <w:tc>
          <w:tcPr>
            <w:tcW w:w="810" w:type="dxa"/>
            <w:tcBorders>
              <w:top w:val="nil"/>
              <w:left w:val="nil"/>
              <w:bottom w:val="single" w:sz="4" w:space="0" w:color="auto"/>
              <w:right w:val="nil"/>
            </w:tcBorders>
            <w:shd w:val="clear" w:color="000000" w:fill="FFFFFF"/>
            <w:vAlign w:val="center"/>
          </w:tcPr>
          <w:p w14:paraId="4195F4F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30E3C90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43,776.00</w:t>
            </w:r>
          </w:p>
        </w:tc>
        <w:tc>
          <w:tcPr>
            <w:tcW w:w="990" w:type="dxa"/>
            <w:tcBorders>
              <w:top w:val="nil"/>
              <w:left w:val="nil"/>
              <w:bottom w:val="single" w:sz="4" w:space="0" w:color="auto"/>
              <w:right w:val="nil"/>
            </w:tcBorders>
            <w:shd w:val="clear" w:color="000000" w:fill="FFFFFF"/>
          </w:tcPr>
          <w:p w14:paraId="2DA4D45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2772AE3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5,352,239.01</w:t>
            </w:r>
          </w:p>
        </w:tc>
        <w:tc>
          <w:tcPr>
            <w:tcW w:w="990" w:type="dxa"/>
            <w:tcBorders>
              <w:top w:val="nil"/>
              <w:left w:val="nil"/>
              <w:bottom w:val="single" w:sz="4" w:space="0" w:color="auto"/>
              <w:right w:val="nil"/>
            </w:tcBorders>
            <w:shd w:val="clear" w:color="000000" w:fill="FFFFFF"/>
            <w:vAlign w:val="center"/>
          </w:tcPr>
          <w:p w14:paraId="7591B4E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208,895.99</w:t>
            </w:r>
          </w:p>
        </w:tc>
        <w:tc>
          <w:tcPr>
            <w:tcW w:w="900" w:type="dxa"/>
            <w:tcBorders>
              <w:top w:val="nil"/>
              <w:left w:val="nil"/>
              <w:bottom w:val="single" w:sz="4" w:space="0" w:color="auto"/>
              <w:right w:val="nil"/>
            </w:tcBorders>
            <w:shd w:val="clear" w:color="000000" w:fill="FFFFFF"/>
          </w:tcPr>
          <w:p w14:paraId="71D56AE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237375F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1F8242C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63498EC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17F7867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1,480,100.54</w:t>
            </w:r>
          </w:p>
        </w:tc>
        <w:tc>
          <w:tcPr>
            <w:tcW w:w="1021" w:type="dxa"/>
            <w:tcBorders>
              <w:top w:val="nil"/>
              <w:left w:val="nil"/>
              <w:bottom w:val="single" w:sz="4" w:space="0" w:color="auto"/>
              <w:right w:val="single" w:sz="4" w:space="0" w:color="auto"/>
            </w:tcBorders>
            <w:shd w:val="clear" w:color="000000" w:fill="FFFFFF"/>
            <w:vAlign w:val="center"/>
            <w:hideMark/>
          </w:tcPr>
          <w:p w14:paraId="0DEE6E1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7,041,235.54</w:t>
            </w:r>
          </w:p>
        </w:tc>
      </w:tr>
      <w:tr w:rsidR="00121DEA" w:rsidRPr="00096A4C" w14:paraId="31F672D1"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538FCF30"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54 QEVERIA ITALIANE</w:t>
            </w:r>
          </w:p>
        </w:tc>
        <w:tc>
          <w:tcPr>
            <w:tcW w:w="990" w:type="dxa"/>
            <w:tcBorders>
              <w:top w:val="nil"/>
              <w:left w:val="nil"/>
              <w:bottom w:val="single" w:sz="4" w:space="0" w:color="auto"/>
              <w:right w:val="nil"/>
            </w:tcBorders>
            <w:shd w:val="clear" w:color="000000" w:fill="FFFFFF"/>
          </w:tcPr>
          <w:p w14:paraId="4F0C3AF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580,785.72</w:t>
            </w:r>
          </w:p>
        </w:tc>
        <w:tc>
          <w:tcPr>
            <w:tcW w:w="810" w:type="dxa"/>
            <w:tcBorders>
              <w:top w:val="nil"/>
              <w:left w:val="nil"/>
              <w:bottom w:val="single" w:sz="4" w:space="0" w:color="auto"/>
              <w:right w:val="nil"/>
            </w:tcBorders>
            <w:shd w:val="clear" w:color="000000" w:fill="FFFFFF"/>
            <w:vAlign w:val="center"/>
          </w:tcPr>
          <w:p w14:paraId="233F812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564AAA6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0979221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071CB36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580,785.72</w:t>
            </w:r>
          </w:p>
        </w:tc>
        <w:tc>
          <w:tcPr>
            <w:tcW w:w="990" w:type="dxa"/>
            <w:tcBorders>
              <w:top w:val="nil"/>
              <w:left w:val="nil"/>
              <w:bottom w:val="single" w:sz="4" w:space="0" w:color="auto"/>
              <w:right w:val="nil"/>
            </w:tcBorders>
            <w:shd w:val="clear" w:color="000000" w:fill="FFFFFF"/>
            <w:vAlign w:val="center"/>
          </w:tcPr>
          <w:p w14:paraId="731C40D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1DF0C66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580,785.72</w:t>
            </w:r>
          </w:p>
        </w:tc>
        <w:tc>
          <w:tcPr>
            <w:tcW w:w="990" w:type="dxa"/>
            <w:tcBorders>
              <w:top w:val="nil"/>
              <w:left w:val="nil"/>
              <w:bottom w:val="single" w:sz="4" w:space="0" w:color="auto"/>
              <w:right w:val="nil"/>
            </w:tcBorders>
            <w:shd w:val="clear" w:color="000000" w:fill="FFFFFF"/>
            <w:vAlign w:val="center"/>
          </w:tcPr>
          <w:p w14:paraId="38F779B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374,925.00</w:t>
            </w:r>
          </w:p>
        </w:tc>
        <w:tc>
          <w:tcPr>
            <w:tcW w:w="1080" w:type="dxa"/>
            <w:tcBorders>
              <w:top w:val="nil"/>
              <w:left w:val="nil"/>
              <w:bottom w:val="single" w:sz="4" w:space="0" w:color="auto"/>
              <w:right w:val="nil"/>
            </w:tcBorders>
            <w:shd w:val="clear" w:color="000000" w:fill="FFFFFF"/>
            <w:vAlign w:val="center"/>
          </w:tcPr>
          <w:p w14:paraId="090437D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205,860.72</w:t>
            </w:r>
          </w:p>
        </w:tc>
        <w:tc>
          <w:tcPr>
            <w:tcW w:w="990" w:type="dxa"/>
            <w:tcBorders>
              <w:top w:val="nil"/>
              <w:left w:val="nil"/>
              <w:bottom w:val="single" w:sz="4" w:space="0" w:color="auto"/>
              <w:right w:val="nil"/>
            </w:tcBorders>
            <w:shd w:val="clear" w:color="000000" w:fill="FFFFFF"/>
            <w:vAlign w:val="center"/>
          </w:tcPr>
          <w:p w14:paraId="01DF2A5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205,860.72</w:t>
            </w:r>
          </w:p>
        </w:tc>
        <w:tc>
          <w:tcPr>
            <w:tcW w:w="990" w:type="dxa"/>
            <w:tcBorders>
              <w:top w:val="nil"/>
              <w:left w:val="nil"/>
              <w:bottom w:val="single" w:sz="4" w:space="0" w:color="auto"/>
              <w:right w:val="nil"/>
            </w:tcBorders>
            <w:shd w:val="clear" w:color="000000" w:fill="FFFFFF"/>
            <w:vAlign w:val="center"/>
          </w:tcPr>
          <w:p w14:paraId="69673EE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116,240.00</w:t>
            </w:r>
          </w:p>
        </w:tc>
        <w:tc>
          <w:tcPr>
            <w:tcW w:w="1021" w:type="dxa"/>
            <w:tcBorders>
              <w:top w:val="nil"/>
              <w:left w:val="nil"/>
              <w:bottom w:val="single" w:sz="4" w:space="0" w:color="auto"/>
              <w:right w:val="single" w:sz="4" w:space="0" w:color="auto"/>
            </w:tcBorders>
            <w:shd w:val="clear" w:color="000000" w:fill="FFFFFF"/>
            <w:vAlign w:val="center"/>
            <w:hideMark/>
          </w:tcPr>
          <w:p w14:paraId="38E4860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322,100.72</w:t>
            </w:r>
          </w:p>
        </w:tc>
      </w:tr>
      <w:tr w:rsidR="00121DEA" w:rsidRPr="00096A4C" w14:paraId="47C0F5DC"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tcPr>
          <w:p w14:paraId="569F7F36"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52 QEVERIA GJERMANE</w:t>
            </w:r>
          </w:p>
        </w:tc>
        <w:tc>
          <w:tcPr>
            <w:tcW w:w="990" w:type="dxa"/>
            <w:tcBorders>
              <w:top w:val="nil"/>
              <w:left w:val="nil"/>
              <w:bottom w:val="single" w:sz="4" w:space="0" w:color="auto"/>
              <w:right w:val="nil"/>
            </w:tcBorders>
            <w:shd w:val="clear" w:color="000000" w:fill="FFFFFF"/>
          </w:tcPr>
          <w:p w14:paraId="3FE018C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132456A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741DFB6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2,350.20</w:t>
            </w:r>
          </w:p>
        </w:tc>
        <w:tc>
          <w:tcPr>
            <w:tcW w:w="990" w:type="dxa"/>
            <w:tcBorders>
              <w:top w:val="nil"/>
              <w:left w:val="nil"/>
              <w:bottom w:val="single" w:sz="4" w:space="0" w:color="auto"/>
              <w:right w:val="nil"/>
            </w:tcBorders>
            <w:shd w:val="clear" w:color="000000" w:fill="FFFFFF"/>
          </w:tcPr>
          <w:p w14:paraId="3D4235A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2,350.00</w:t>
            </w:r>
          </w:p>
        </w:tc>
        <w:tc>
          <w:tcPr>
            <w:tcW w:w="1080" w:type="dxa"/>
            <w:tcBorders>
              <w:top w:val="nil"/>
              <w:left w:val="nil"/>
              <w:bottom w:val="single" w:sz="4" w:space="0" w:color="auto"/>
              <w:right w:val="nil"/>
            </w:tcBorders>
            <w:shd w:val="clear" w:color="000000" w:fill="FFFFFF"/>
          </w:tcPr>
          <w:p w14:paraId="3010E0C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128BB9A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00" w:type="dxa"/>
            <w:tcBorders>
              <w:top w:val="nil"/>
              <w:left w:val="nil"/>
              <w:bottom w:val="single" w:sz="4" w:space="0" w:color="auto"/>
              <w:right w:val="nil"/>
            </w:tcBorders>
            <w:shd w:val="clear" w:color="000000" w:fill="FFFFFF"/>
          </w:tcPr>
          <w:p w14:paraId="155D746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3D47C3F3" w14:textId="77777777" w:rsidR="00121DEA" w:rsidRPr="00096A4C" w:rsidRDefault="00121DEA" w:rsidP="00121DEA">
            <w:pPr>
              <w:jc w:val="right"/>
              <w:rPr>
                <w:rFonts w:ascii="Book Antiqua" w:eastAsia="Times New Roman" w:hAnsi="Book Antiqua" w:cs="Arial"/>
                <w:b/>
                <w:bCs/>
                <w:i/>
                <w:sz w:val="16"/>
                <w:szCs w:val="16"/>
                <w:lang w:eastAsia="sq-AL"/>
              </w:rPr>
            </w:pPr>
          </w:p>
        </w:tc>
        <w:tc>
          <w:tcPr>
            <w:tcW w:w="1080" w:type="dxa"/>
            <w:tcBorders>
              <w:top w:val="nil"/>
              <w:left w:val="nil"/>
              <w:bottom w:val="single" w:sz="4" w:space="0" w:color="auto"/>
              <w:right w:val="nil"/>
            </w:tcBorders>
            <w:shd w:val="clear" w:color="000000" w:fill="FFFFFF"/>
            <w:vAlign w:val="center"/>
          </w:tcPr>
          <w:p w14:paraId="0535190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610DA33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633A687D" w14:textId="77777777" w:rsidR="00121DEA" w:rsidRPr="00096A4C" w:rsidRDefault="00121DEA" w:rsidP="00121DEA">
            <w:pPr>
              <w:jc w:val="right"/>
              <w:rPr>
                <w:rFonts w:ascii="Book Antiqua" w:eastAsia="Times New Roman" w:hAnsi="Book Antiqua" w:cs="Arial"/>
                <w:b/>
                <w:bCs/>
                <w:i/>
                <w:sz w:val="16"/>
                <w:szCs w:val="16"/>
                <w:lang w:eastAsia="sq-AL"/>
              </w:rPr>
            </w:pPr>
          </w:p>
        </w:tc>
        <w:tc>
          <w:tcPr>
            <w:tcW w:w="1021" w:type="dxa"/>
            <w:tcBorders>
              <w:top w:val="nil"/>
              <w:left w:val="nil"/>
              <w:bottom w:val="single" w:sz="4" w:space="0" w:color="auto"/>
              <w:right w:val="single" w:sz="4" w:space="0" w:color="auto"/>
            </w:tcBorders>
            <w:shd w:val="clear" w:color="000000" w:fill="FFFFFF"/>
            <w:vAlign w:val="center"/>
          </w:tcPr>
          <w:p w14:paraId="52C76D82" w14:textId="77777777" w:rsidR="00121DEA" w:rsidRPr="00096A4C" w:rsidRDefault="00121DEA" w:rsidP="00121DEA">
            <w:pPr>
              <w:jc w:val="right"/>
              <w:rPr>
                <w:rFonts w:ascii="Book Antiqua" w:eastAsia="Times New Roman" w:hAnsi="Book Antiqua" w:cs="Arial"/>
                <w:b/>
                <w:bCs/>
                <w:i/>
                <w:sz w:val="16"/>
                <w:szCs w:val="16"/>
                <w:lang w:eastAsia="sq-AL"/>
              </w:rPr>
            </w:pPr>
          </w:p>
        </w:tc>
      </w:tr>
      <w:tr w:rsidR="00121DEA" w:rsidRPr="00096A4C" w14:paraId="6CF7B029"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50A4C666"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68 UNICEF</w:t>
            </w:r>
          </w:p>
        </w:tc>
        <w:tc>
          <w:tcPr>
            <w:tcW w:w="990" w:type="dxa"/>
            <w:tcBorders>
              <w:top w:val="nil"/>
              <w:left w:val="nil"/>
              <w:bottom w:val="single" w:sz="4" w:space="0" w:color="auto"/>
              <w:right w:val="nil"/>
            </w:tcBorders>
            <w:shd w:val="clear" w:color="000000" w:fill="FFFFFF"/>
          </w:tcPr>
          <w:p w14:paraId="5C5C09D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2,386.55</w:t>
            </w:r>
          </w:p>
        </w:tc>
        <w:tc>
          <w:tcPr>
            <w:tcW w:w="810" w:type="dxa"/>
            <w:tcBorders>
              <w:top w:val="nil"/>
              <w:left w:val="nil"/>
              <w:bottom w:val="single" w:sz="4" w:space="0" w:color="auto"/>
              <w:right w:val="nil"/>
            </w:tcBorders>
            <w:shd w:val="clear" w:color="000000" w:fill="FFFFFF"/>
            <w:vAlign w:val="center"/>
          </w:tcPr>
          <w:p w14:paraId="51F2BF0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6896FFF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312,217.05</w:t>
            </w:r>
          </w:p>
        </w:tc>
        <w:tc>
          <w:tcPr>
            <w:tcW w:w="990" w:type="dxa"/>
            <w:tcBorders>
              <w:top w:val="nil"/>
              <w:left w:val="nil"/>
              <w:bottom w:val="single" w:sz="4" w:space="0" w:color="auto"/>
              <w:right w:val="nil"/>
            </w:tcBorders>
            <w:shd w:val="clear" w:color="000000" w:fill="FFFFFF"/>
          </w:tcPr>
          <w:p w14:paraId="03E6050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135,750.00</w:t>
            </w:r>
          </w:p>
        </w:tc>
        <w:tc>
          <w:tcPr>
            <w:tcW w:w="1080" w:type="dxa"/>
            <w:tcBorders>
              <w:top w:val="nil"/>
              <w:left w:val="nil"/>
              <w:bottom w:val="single" w:sz="4" w:space="0" w:color="auto"/>
              <w:right w:val="nil"/>
            </w:tcBorders>
            <w:shd w:val="clear" w:color="000000" w:fill="FFFFFF"/>
          </w:tcPr>
          <w:p w14:paraId="2A5B27F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178,853.60</w:t>
            </w:r>
          </w:p>
        </w:tc>
        <w:tc>
          <w:tcPr>
            <w:tcW w:w="990" w:type="dxa"/>
            <w:tcBorders>
              <w:top w:val="nil"/>
              <w:left w:val="nil"/>
              <w:bottom w:val="single" w:sz="4" w:space="0" w:color="auto"/>
              <w:right w:val="nil"/>
            </w:tcBorders>
            <w:shd w:val="clear" w:color="000000" w:fill="FFFFFF"/>
            <w:vAlign w:val="center"/>
          </w:tcPr>
          <w:p w14:paraId="061933C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00" w:type="dxa"/>
            <w:tcBorders>
              <w:top w:val="nil"/>
              <w:left w:val="nil"/>
              <w:bottom w:val="single" w:sz="4" w:space="0" w:color="auto"/>
              <w:right w:val="nil"/>
            </w:tcBorders>
            <w:shd w:val="clear" w:color="000000" w:fill="FFFFFF"/>
          </w:tcPr>
          <w:p w14:paraId="0FE5301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178,853.60</w:t>
            </w:r>
          </w:p>
        </w:tc>
        <w:tc>
          <w:tcPr>
            <w:tcW w:w="990" w:type="dxa"/>
            <w:tcBorders>
              <w:top w:val="nil"/>
              <w:left w:val="nil"/>
              <w:bottom w:val="single" w:sz="4" w:space="0" w:color="auto"/>
              <w:right w:val="nil"/>
            </w:tcBorders>
            <w:shd w:val="clear" w:color="000000" w:fill="FFFFFF"/>
            <w:vAlign w:val="center"/>
          </w:tcPr>
          <w:p w14:paraId="6672BC6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178,547.10</w:t>
            </w:r>
          </w:p>
        </w:tc>
        <w:tc>
          <w:tcPr>
            <w:tcW w:w="1080" w:type="dxa"/>
            <w:tcBorders>
              <w:top w:val="nil"/>
              <w:left w:val="nil"/>
              <w:bottom w:val="single" w:sz="4" w:space="0" w:color="auto"/>
              <w:right w:val="nil"/>
            </w:tcBorders>
            <w:shd w:val="clear" w:color="000000" w:fill="FFFFFF"/>
            <w:vAlign w:val="center"/>
          </w:tcPr>
          <w:p w14:paraId="5AB33B7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306.50</w:t>
            </w:r>
          </w:p>
        </w:tc>
        <w:tc>
          <w:tcPr>
            <w:tcW w:w="990" w:type="dxa"/>
            <w:tcBorders>
              <w:top w:val="nil"/>
              <w:left w:val="nil"/>
              <w:bottom w:val="single" w:sz="4" w:space="0" w:color="auto"/>
              <w:right w:val="nil"/>
            </w:tcBorders>
            <w:shd w:val="clear" w:color="000000" w:fill="FFFFFF"/>
            <w:vAlign w:val="center"/>
          </w:tcPr>
          <w:p w14:paraId="28FC77C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306.50</w:t>
            </w:r>
          </w:p>
        </w:tc>
        <w:tc>
          <w:tcPr>
            <w:tcW w:w="990" w:type="dxa"/>
            <w:tcBorders>
              <w:top w:val="nil"/>
              <w:left w:val="nil"/>
              <w:bottom w:val="single" w:sz="4" w:space="0" w:color="auto"/>
              <w:right w:val="nil"/>
            </w:tcBorders>
            <w:shd w:val="clear" w:color="000000" w:fill="FFFFFF"/>
            <w:vAlign w:val="center"/>
          </w:tcPr>
          <w:p w14:paraId="788CE92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50DA97A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306.50</w:t>
            </w:r>
          </w:p>
        </w:tc>
      </w:tr>
      <w:tr w:rsidR="00121DEA" w:rsidRPr="00096A4C" w14:paraId="158E5186"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52E0955"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81 GLOBAL FUND</w:t>
            </w:r>
          </w:p>
        </w:tc>
        <w:tc>
          <w:tcPr>
            <w:tcW w:w="990" w:type="dxa"/>
            <w:tcBorders>
              <w:top w:val="nil"/>
              <w:left w:val="nil"/>
              <w:bottom w:val="single" w:sz="4" w:space="0" w:color="auto"/>
              <w:right w:val="nil"/>
            </w:tcBorders>
            <w:shd w:val="clear" w:color="000000" w:fill="FFFFFF"/>
          </w:tcPr>
          <w:p w14:paraId="0228E63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5,156.17</w:t>
            </w:r>
          </w:p>
        </w:tc>
        <w:tc>
          <w:tcPr>
            <w:tcW w:w="810" w:type="dxa"/>
            <w:tcBorders>
              <w:top w:val="nil"/>
              <w:left w:val="nil"/>
              <w:bottom w:val="single" w:sz="4" w:space="0" w:color="auto"/>
              <w:right w:val="nil"/>
            </w:tcBorders>
            <w:shd w:val="clear" w:color="000000" w:fill="FFFFFF"/>
            <w:vAlign w:val="center"/>
          </w:tcPr>
          <w:p w14:paraId="7614617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06ECB0E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9,752.79</w:t>
            </w:r>
          </w:p>
        </w:tc>
        <w:tc>
          <w:tcPr>
            <w:tcW w:w="990" w:type="dxa"/>
            <w:tcBorders>
              <w:top w:val="nil"/>
              <w:left w:val="nil"/>
              <w:bottom w:val="single" w:sz="4" w:space="0" w:color="auto"/>
              <w:right w:val="nil"/>
            </w:tcBorders>
            <w:shd w:val="clear" w:color="000000" w:fill="FFFFFF"/>
          </w:tcPr>
          <w:p w14:paraId="414BA38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12,421.00</w:t>
            </w:r>
          </w:p>
        </w:tc>
        <w:tc>
          <w:tcPr>
            <w:tcW w:w="1080" w:type="dxa"/>
            <w:tcBorders>
              <w:top w:val="nil"/>
              <w:left w:val="nil"/>
              <w:bottom w:val="single" w:sz="4" w:space="0" w:color="auto"/>
              <w:right w:val="nil"/>
            </w:tcBorders>
            <w:shd w:val="clear" w:color="000000" w:fill="FFFFFF"/>
          </w:tcPr>
          <w:p w14:paraId="0DCE27F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2,487.96</w:t>
            </w:r>
          </w:p>
        </w:tc>
        <w:tc>
          <w:tcPr>
            <w:tcW w:w="990" w:type="dxa"/>
            <w:tcBorders>
              <w:top w:val="nil"/>
              <w:left w:val="nil"/>
              <w:bottom w:val="single" w:sz="4" w:space="0" w:color="auto"/>
              <w:right w:val="nil"/>
            </w:tcBorders>
            <w:shd w:val="clear" w:color="000000" w:fill="FFFFFF"/>
            <w:vAlign w:val="center"/>
          </w:tcPr>
          <w:p w14:paraId="38DF52F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30,305.39</w:t>
            </w:r>
          </w:p>
        </w:tc>
        <w:tc>
          <w:tcPr>
            <w:tcW w:w="900" w:type="dxa"/>
            <w:tcBorders>
              <w:top w:val="nil"/>
              <w:left w:val="nil"/>
              <w:bottom w:val="single" w:sz="4" w:space="0" w:color="auto"/>
              <w:right w:val="nil"/>
            </w:tcBorders>
            <w:shd w:val="clear" w:color="000000" w:fill="FFFFFF"/>
          </w:tcPr>
          <w:p w14:paraId="6A7DD43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78426A8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26FE0AF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7AF6C57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680196F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810.10</w:t>
            </w:r>
          </w:p>
        </w:tc>
        <w:tc>
          <w:tcPr>
            <w:tcW w:w="1021" w:type="dxa"/>
            <w:tcBorders>
              <w:top w:val="nil"/>
              <w:left w:val="nil"/>
              <w:bottom w:val="single" w:sz="4" w:space="0" w:color="auto"/>
              <w:right w:val="single" w:sz="4" w:space="0" w:color="auto"/>
            </w:tcBorders>
            <w:shd w:val="clear" w:color="000000" w:fill="FFFFFF"/>
            <w:vAlign w:val="center"/>
            <w:hideMark/>
          </w:tcPr>
          <w:p w14:paraId="2009084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33,603.45</w:t>
            </w:r>
          </w:p>
        </w:tc>
      </w:tr>
      <w:tr w:rsidR="00121DEA" w:rsidRPr="00096A4C" w14:paraId="381536FA"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FDA4618"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8A NOVARTIS PHARMA SERVICES</w:t>
            </w:r>
          </w:p>
        </w:tc>
        <w:tc>
          <w:tcPr>
            <w:tcW w:w="990" w:type="dxa"/>
            <w:tcBorders>
              <w:top w:val="nil"/>
              <w:left w:val="nil"/>
              <w:bottom w:val="single" w:sz="4" w:space="0" w:color="auto"/>
              <w:right w:val="nil"/>
            </w:tcBorders>
            <w:shd w:val="clear" w:color="000000" w:fill="FFFFFF"/>
          </w:tcPr>
          <w:p w14:paraId="43BFB3F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4,093.00</w:t>
            </w:r>
          </w:p>
        </w:tc>
        <w:tc>
          <w:tcPr>
            <w:tcW w:w="810" w:type="dxa"/>
            <w:tcBorders>
              <w:top w:val="nil"/>
              <w:left w:val="nil"/>
              <w:bottom w:val="single" w:sz="4" w:space="0" w:color="auto"/>
              <w:right w:val="nil"/>
            </w:tcBorders>
            <w:shd w:val="clear" w:color="000000" w:fill="FFFFFF"/>
            <w:vAlign w:val="center"/>
          </w:tcPr>
          <w:p w14:paraId="2C684C9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384E533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2FDAEDC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7CDF9BE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4,093.00</w:t>
            </w:r>
          </w:p>
        </w:tc>
        <w:tc>
          <w:tcPr>
            <w:tcW w:w="990" w:type="dxa"/>
            <w:tcBorders>
              <w:top w:val="nil"/>
              <w:left w:val="nil"/>
              <w:bottom w:val="single" w:sz="4" w:space="0" w:color="auto"/>
              <w:right w:val="nil"/>
            </w:tcBorders>
            <w:shd w:val="clear" w:color="000000" w:fill="FFFFFF"/>
            <w:vAlign w:val="center"/>
          </w:tcPr>
          <w:p w14:paraId="296C5C1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145,907.00</w:t>
            </w:r>
          </w:p>
        </w:tc>
        <w:tc>
          <w:tcPr>
            <w:tcW w:w="900" w:type="dxa"/>
            <w:tcBorders>
              <w:top w:val="nil"/>
              <w:left w:val="nil"/>
              <w:bottom w:val="single" w:sz="4" w:space="0" w:color="auto"/>
              <w:right w:val="nil"/>
            </w:tcBorders>
            <w:shd w:val="clear" w:color="000000" w:fill="FFFFFF"/>
          </w:tcPr>
          <w:p w14:paraId="3D148A6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580DB0C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2042F68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43F8F3D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40AF1B3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18B3782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150,000.00</w:t>
            </w:r>
          </w:p>
        </w:tc>
      </w:tr>
      <w:tr w:rsidR="00121DEA" w:rsidRPr="00096A4C" w14:paraId="02F9D93B"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20EAE140"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8B SLLOVAKIA</w:t>
            </w:r>
          </w:p>
        </w:tc>
        <w:tc>
          <w:tcPr>
            <w:tcW w:w="990" w:type="dxa"/>
            <w:tcBorders>
              <w:top w:val="nil"/>
              <w:left w:val="nil"/>
              <w:bottom w:val="single" w:sz="4" w:space="0" w:color="auto"/>
              <w:right w:val="nil"/>
            </w:tcBorders>
            <w:shd w:val="clear" w:color="000000" w:fill="FFFFFF"/>
          </w:tcPr>
          <w:p w14:paraId="6DD0123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6257AA2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5826D8C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65564E5C"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3B090EF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6590EB8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03A7ADC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52C24CB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0305BC6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0E19B6E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0B8A7C96"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30,000.00</w:t>
            </w:r>
          </w:p>
        </w:tc>
        <w:tc>
          <w:tcPr>
            <w:tcW w:w="1021" w:type="dxa"/>
            <w:tcBorders>
              <w:top w:val="nil"/>
              <w:left w:val="nil"/>
              <w:bottom w:val="single" w:sz="4" w:space="0" w:color="auto"/>
              <w:right w:val="single" w:sz="4" w:space="0" w:color="auto"/>
            </w:tcBorders>
            <w:shd w:val="clear" w:color="000000" w:fill="FFFFFF"/>
            <w:vAlign w:val="center"/>
            <w:hideMark/>
          </w:tcPr>
          <w:p w14:paraId="5ADA479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30,000.00</w:t>
            </w:r>
          </w:p>
        </w:tc>
      </w:tr>
      <w:tr w:rsidR="00121DEA" w:rsidRPr="00096A4C" w14:paraId="0BD05243"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60F70B1"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8E SHOQATA E BANKAVE TË KOSOVËS</w:t>
            </w:r>
          </w:p>
        </w:tc>
        <w:tc>
          <w:tcPr>
            <w:tcW w:w="990" w:type="dxa"/>
            <w:tcBorders>
              <w:top w:val="nil"/>
              <w:left w:val="nil"/>
              <w:bottom w:val="single" w:sz="4" w:space="0" w:color="auto"/>
              <w:right w:val="nil"/>
            </w:tcBorders>
            <w:shd w:val="clear" w:color="000000" w:fill="FFFFFF"/>
          </w:tcPr>
          <w:p w14:paraId="5963225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tcPr>
          <w:p w14:paraId="4B299E5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5,457.80</w:t>
            </w:r>
          </w:p>
        </w:tc>
        <w:tc>
          <w:tcPr>
            <w:tcW w:w="990" w:type="dxa"/>
            <w:tcBorders>
              <w:top w:val="nil"/>
              <w:left w:val="nil"/>
              <w:bottom w:val="single" w:sz="4" w:space="0" w:color="auto"/>
              <w:right w:val="nil"/>
            </w:tcBorders>
            <w:shd w:val="clear" w:color="000000" w:fill="FFFFFF"/>
          </w:tcPr>
          <w:p w14:paraId="16ABC8D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5745CA0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2B63950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5,458.00</w:t>
            </w:r>
          </w:p>
        </w:tc>
        <w:tc>
          <w:tcPr>
            <w:tcW w:w="990" w:type="dxa"/>
            <w:tcBorders>
              <w:top w:val="nil"/>
              <w:left w:val="nil"/>
              <w:bottom w:val="single" w:sz="4" w:space="0" w:color="auto"/>
              <w:right w:val="nil"/>
            </w:tcBorders>
            <w:shd w:val="clear" w:color="000000" w:fill="FFFFFF"/>
            <w:vAlign w:val="center"/>
          </w:tcPr>
          <w:p w14:paraId="26581EE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44,542.00</w:t>
            </w:r>
          </w:p>
        </w:tc>
        <w:tc>
          <w:tcPr>
            <w:tcW w:w="900" w:type="dxa"/>
            <w:tcBorders>
              <w:top w:val="nil"/>
              <w:left w:val="nil"/>
              <w:bottom w:val="single" w:sz="4" w:space="0" w:color="auto"/>
              <w:right w:val="nil"/>
            </w:tcBorders>
            <w:shd w:val="clear" w:color="000000" w:fill="FFFFFF"/>
          </w:tcPr>
          <w:p w14:paraId="1DA57D9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70CF3017"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5774CB5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36A941CA"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164DA7E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3C2FAB6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50,000.00</w:t>
            </w:r>
          </w:p>
        </w:tc>
      </w:tr>
      <w:tr w:rsidR="00121DEA" w:rsidRPr="00096A4C" w14:paraId="182E6240" w14:textId="77777777" w:rsidTr="00121DEA">
        <w:trPr>
          <w:trHeight w:val="70"/>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51F089C3"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 xml:space="preserve">    90 ORGANIZ SHENDETSISE BOTERORE</w:t>
            </w:r>
          </w:p>
        </w:tc>
        <w:tc>
          <w:tcPr>
            <w:tcW w:w="990" w:type="dxa"/>
            <w:tcBorders>
              <w:top w:val="nil"/>
              <w:left w:val="nil"/>
              <w:bottom w:val="single" w:sz="4" w:space="0" w:color="auto"/>
              <w:right w:val="nil"/>
            </w:tcBorders>
            <w:shd w:val="clear" w:color="000000" w:fill="FFFFFF"/>
          </w:tcPr>
          <w:p w14:paraId="13E1EB3D"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2,332.45</w:t>
            </w:r>
          </w:p>
        </w:tc>
        <w:tc>
          <w:tcPr>
            <w:tcW w:w="810" w:type="dxa"/>
            <w:tcBorders>
              <w:top w:val="nil"/>
              <w:left w:val="nil"/>
              <w:bottom w:val="single" w:sz="4" w:space="0" w:color="auto"/>
              <w:right w:val="nil"/>
            </w:tcBorders>
            <w:shd w:val="clear" w:color="000000" w:fill="FFFFFF"/>
            <w:vAlign w:val="center"/>
          </w:tcPr>
          <w:p w14:paraId="5D0A3E2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6CFE4FF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141,331.24</w:t>
            </w:r>
          </w:p>
        </w:tc>
        <w:tc>
          <w:tcPr>
            <w:tcW w:w="990" w:type="dxa"/>
            <w:tcBorders>
              <w:top w:val="nil"/>
              <w:left w:val="nil"/>
              <w:bottom w:val="single" w:sz="4" w:space="0" w:color="auto"/>
              <w:right w:val="nil"/>
            </w:tcBorders>
            <w:shd w:val="clear" w:color="000000" w:fill="FFFFFF"/>
          </w:tcPr>
          <w:p w14:paraId="734E26E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40,304.00</w:t>
            </w:r>
          </w:p>
        </w:tc>
        <w:tc>
          <w:tcPr>
            <w:tcW w:w="1080" w:type="dxa"/>
            <w:tcBorders>
              <w:top w:val="nil"/>
              <w:left w:val="nil"/>
              <w:bottom w:val="single" w:sz="4" w:space="0" w:color="auto"/>
              <w:right w:val="nil"/>
            </w:tcBorders>
            <w:shd w:val="clear" w:color="000000" w:fill="FFFFFF"/>
          </w:tcPr>
          <w:p w14:paraId="1837F92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103,359.69</w:t>
            </w:r>
          </w:p>
        </w:tc>
        <w:tc>
          <w:tcPr>
            <w:tcW w:w="990" w:type="dxa"/>
            <w:tcBorders>
              <w:top w:val="nil"/>
              <w:left w:val="nil"/>
              <w:bottom w:val="single" w:sz="4" w:space="0" w:color="auto"/>
              <w:right w:val="nil"/>
            </w:tcBorders>
            <w:shd w:val="clear" w:color="000000" w:fill="FFFFFF"/>
            <w:vAlign w:val="center"/>
          </w:tcPr>
          <w:p w14:paraId="365D7F9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181,049.14</w:t>
            </w:r>
          </w:p>
        </w:tc>
        <w:tc>
          <w:tcPr>
            <w:tcW w:w="900" w:type="dxa"/>
            <w:tcBorders>
              <w:top w:val="nil"/>
              <w:left w:val="nil"/>
              <w:bottom w:val="single" w:sz="4" w:space="0" w:color="auto"/>
              <w:right w:val="nil"/>
            </w:tcBorders>
            <w:shd w:val="clear" w:color="000000" w:fill="FFFFFF"/>
          </w:tcPr>
          <w:p w14:paraId="3BF5AA50"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284,408.83</w:t>
            </w:r>
          </w:p>
        </w:tc>
        <w:tc>
          <w:tcPr>
            <w:tcW w:w="990" w:type="dxa"/>
            <w:tcBorders>
              <w:top w:val="nil"/>
              <w:left w:val="nil"/>
              <w:bottom w:val="single" w:sz="4" w:space="0" w:color="auto"/>
              <w:right w:val="nil"/>
            </w:tcBorders>
            <w:shd w:val="clear" w:color="000000" w:fill="FFFFFF"/>
            <w:vAlign w:val="center"/>
          </w:tcPr>
          <w:p w14:paraId="5A9397B4"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267,488.80</w:t>
            </w:r>
          </w:p>
        </w:tc>
        <w:tc>
          <w:tcPr>
            <w:tcW w:w="1080" w:type="dxa"/>
            <w:tcBorders>
              <w:top w:val="nil"/>
              <w:left w:val="nil"/>
              <w:bottom w:val="single" w:sz="4" w:space="0" w:color="auto"/>
              <w:right w:val="nil"/>
            </w:tcBorders>
            <w:shd w:val="clear" w:color="000000" w:fill="FFFFFF"/>
            <w:vAlign w:val="center"/>
          </w:tcPr>
          <w:p w14:paraId="6B2FA9A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16,920.03</w:t>
            </w:r>
          </w:p>
        </w:tc>
        <w:tc>
          <w:tcPr>
            <w:tcW w:w="990" w:type="dxa"/>
            <w:tcBorders>
              <w:top w:val="nil"/>
              <w:left w:val="nil"/>
              <w:bottom w:val="single" w:sz="4" w:space="0" w:color="auto"/>
              <w:right w:val="nil"/>
            </w:tcBorders>
            <w:shd w:val="clear" w:color="000000" w:fill="FFFFFF"/>
            <w:vAlign w:val="center"/>
          </w:tcPr>
          <w:p w14:paraId="1E8C86F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16,920.03</w:t>
            </w:r>
          </w:p>
        </w:tc>
        <w:tc>
          <w:tcPr>
            <w:tcW w:w="990" w:type="dxa"/>
            <w:tcBorders>
              <w:top w:val="nil"/>
              <w:left w:val="nil"/>
              <w:bottom w:val="single" w:sz="4" w:space="0" w:color="auto"/>
              <w:right w:val="nil"/>
            </w:tcBorders>
            <w:shd w:val="clear" w:color="000000" w:fill="FFFFFF"/>
            <w:vAlign w:val="center"/>
          </w:tcPr>
          <w:p w14:paraId="1023ACF2"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89,900.00</w:t>
            </w:r>
          </w:p>
        </w:tc>
        <w:tc>
          <w:tcPr>
            <w:tcW w:w="1021" w:type="dxa"/>
            <w:tcBorders>
              <w:top w:val="nil"/>
              <w:left w:val="nil"/>
              <w:bottom w:val="single" w:sz="4" w:space="0" w:color="auto"/>
              <w:right w:val="single" w:sz="4" w:space="0" w:color="auto"/>
            </w:tcBorders>
            <w:shd w:val="clear" w:color="000000" w:fill="FFFFFF"/>
            <w:vAlign w:val="center"/>
            <w:hideMark/>
          </w:tcPr>
          <w:p w14:paraId="43AE7E41"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106,820.03</w:t>
            </w:r>
          </w:p>
        </w:tc>
      </w:tr>
      <w:tr w:rsidR="00121DEA" w:rsidRPr="00096A4C" w14:paraId="32E9E696" w14:textId="77777777" w:rsidTr="00121DEA">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67BF489" w14:textId="77777777" w:rsidR="00121DEA" w:rsidRPr="00096A4C" w:rsidRDefault="00121DEA" w:rsidP="00121DEA">
            <w:pPr>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TOTALI I DONACIONEVE</w:t>
            </w:r>
          </w:p>
        </w:tc>
        <w:tc>
          <w:tcPr>
            <w:tcW w:w="990" w:type="dxa"/>
            <w:tcBorders>
              <w:top w:val="nil"/>
              <w:left w:val="nil"/>
              <w:bottom w:val="single" w:sz="4" w:space="0" w:color="auto"/>
              <w:right w:val="nil"/>
            </w:tcBorders>
            <w:shd w:val="clear" w:color="000000" w:fill="FFFFFF"/>
          </w:tcPr>
          <w:p w14:paraId="1C6109F5"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6,340,511.33</w:t>
            </w:r>
          </w:p>
        </w:tc>
        <w:tc>
          <w:tcPr>
            <w:tcW w:w="810" w:type="dxa"/>
            <w:tcBorders>
              <w:top w:val="nil"/>
              <w:left w:val="nil"/>
              <w:bottom w:val="single" w:sz="4" w:space="0" w:color="auto"/>
              <w:right w:val="nil"/>
            </w:tcBorders>
            <w:shd w:val="clear" w:color="000000" w:fill="FFFFFF"/>
          </w:tcPr>
          <w:p w14:paraId="51C7BBD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5,457.80</w:t>
            </w:r>
          </w:p>
        </w:tc>
        <w:tc>
          <w:tcPr>
            <w:tcW w:w="990" w:type="dxa"/>
            <w:tcBorders>
              <w:top w:val="nil"/>
              <w:left w:val="nil"/>
              <w:bottom w:val="single" w:sz="4" w:space="0" w:color="auto"/>
              <w:right w:val="nil"/>
            </w:tcBorders>
            <w:shd w:val="clear" w:color="000000" w:fill="FFFFFF"/>
          </w:tcPr>
          <w:p w14:paraId="767E1E0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638,577.28</w:t>
            </w:r>
          </w:p>
        </w:tc>
        <w:tc>
          <w:tcPr>
            <w:tcW w:w="990" w:type="dxa"/>
            <w:tcBorders>
              <w:top w:val="nil"/>
              <w:left w:val="nil"/>
              <w:bottom w:val="single" w:sz="4" w:space="0" w:color="auto"/>
              <w:right w:val="nil"/>
            </w:tcBorders>
            <w:shd w:val="clear" w:color="000000" w:fill="FFFFFF"/>
          </w:tcPr>
          <w:p w14:paraId="5F52636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397,099.43</w:t>
            </w:r>
          </w:p>
        </w:tc>
        <w:tc>
          <w:tcPr>
            <w:tcW w:w="1080" w:type="dxa"/>
            <w:tcBorders>
              <w:top w:val="nil"/>
              <w:left w:val="nil"/>
              <w:bottom w:val="single" w:sz="4" w:space="0" w:color="auto"/>
              <w:right w:val="nil"/>
            </w:tcBorders>
            <w:shd w:val="clear" w:color="000000" w:fill="FFFFFF"/>
          </w:tcPr>
          <w:p w14:paraId="76BC729B"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6,587,446.98</w:t>
            </w:r>
          </w:p>
        </w:tc>
        <w:tc>
          <w:tcPr>
            <w:tcW w:w="990" w:type="dxa"/>
            <w:tcBorders>
              <w:top w:val="nil"/>
              <w:left w:val="nil"/>
              <w:bottom w:val="single" w:sz="4" w:space="0" w:color="auto"/>
              <w:right w:val="nil"/>
            </w:tcBorders>
            <w:shd w:val="clear" w:color="000000" w:fill="FFFFFF"/>
            <w:vAlign w:val="center"/>
          </w:tcPr>
          <w:p w14:paraId="36859EBE"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610,699.52</w:t>
            </w:r>
          </w:p>
        </w:tc>
        <w:tc>
          <w:tcPr>
            <w:tcW w:w="900" w:type="dxa"/>
            <w:tcBorders>
              <w:top w:val="nil"/>
              <w:left w:val="nil"/>
              <w:bottom w:val="single" w:sz="4" w:space="0" w:color="auto"/>
              <w:right w:val="nil"/>
            </w:tcBorders>
            <w:shd w:val="clear" w:color="000000" w:fill="FFFFFF"/>
          </w:tcPr>
          <w:p w14:paraId="3F27B15F"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7,198,146.50</w:t>
            </w:r>
          </w:p>
        </w:tc>
        <w:tc>
          <w:tcPr>
            <w:tcW w:w="990" w:type="dxa"/>
            <w:tcBorders>
              <w:top w:val="nil"/>
              <w:left w:val="nil"/>
              <w:bottom w:val="single" w:sz="4" w:space="0" w:color="auto"/>
              <w:right w:val="nil"/>
            </w:tcBorders>
            <w:shd w:val="clear" w:color="000000" w:fill="FFFFFF"/>
            <w:vAlign w:val="center"/>
          </w:tcPr>
          <w:p w14:paraId="70CC54E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820,960.90</w:t>
            </w:r>
          </w:p>
        </w:tc>
        <w:tc>
          <w:tcPr>
            <w:tcW w:w="1080" w:type="dxa"/>
            <w:tcBorders>
              <w:top w:val="nil"/>
              <w:left w:val="nil"/>
              <w:bottom w:val="single" w:sz="4" w:space="0" w:color="auto"/>
              <w:right w:val="nil"/>
            </w:tcBorders>
            <w:shd w:val="clear" w:color="000000" w:fill="FFFFFF"/>
            <w:vAlign w:val="center"/>
          </w:tcPr>
          <w:p w14:paraId="69E17E53"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6,377,185.60</w:t>
            </w:r>
          </w:p>
        </w:tc>
        <w:tc>
          <w:tcPr>
            <w:tcW w:w="990" w:type="dxa"/>
            <w:tcBorders>
              <w:top w:val="nil"/>
              <w:left w:val="nil"/>
              <w:bottom w:val="single" w:sz="4" w:space="0" w:color="auto"/>
              <w:right w:val="nil"/>
            </w:tcBorders>
            <w:shd w:val="clear" w:color="000000" w:fill="FFFFFF"/>
            <w:vAlign w:val="center"/>
          </w:tcPr>
          <w:p w14:paraId="0AB82BB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6,398,899.78</w:t>
            </w:r>
          </w:p>
        </w:tc>
        <w:tc>
          <w:tcPr>
            <w:tcW w:w="990" w:type="dxa"/>
            <w:tcBorders>
              <w:top w:val="nil"/>
              <w:left w:val="nil"/>
              <w:bottom w:val="single" w:sz="4" w:space="0" w:color="auto"/>
              <w:right w:val="nil"/>
            </w:tcBorders>
            <w:shd w:val="clear" w:color="000000" w:fill="FFFFFF"/>
            <w:vAlign w:val="center"/>
          </w:tcPr>
          <w:p w14:paraId="5671E518"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2,239,835.00</w:t>
            </w:r>
          </w:p>
        </w:tc>
        <w:tc>
          <w:tcPr>
            <w:tcW w:w="1021" w:type="dxa"/>
            <w:tcBorders>
              <w:top w:val="nil"/>
              <w:left w:val="nil"/>
              <w:bottom w:val="single" w:sz="4" w:space="0" w:color="auto"/>
              <w:right w:val="single" w:sz="4" w:space="0" w:color="auto"/>
            </w:tcBorders>
            <w:shd w:val="clear" w:color="000000" w:fill="FFFFFF"/>
            <w:vAlign w:val="center"/>
            <w:hideMark/>
          </w:tcPr>
          <w:p w14:paraId="6A6EACD9" w14:textId="77777777" w:rsidR="00121DEA" w:rsidRPr="00096A4C" w:rsidRDefault="00121DEA" w:rsidP="00121DEA">
            <w:pPr>
              <w:jc w:val="right"/>
              <w:rPr>
                <w:rFonts w:ascii="Book Antiqua" w:eastAsia="Times New Roman" w:hAnsi="Book Antiqua" w:cs="Arial"/>
                <w:b/>
                <w:bCs/>
                <w:i/>
                <w:sz w:val="16"/>
                <w:szCs w:val="16"/>
                <w:lang w:eastAsia="sq-AL"/>
              </w:rPr>
            </w:pPr>
            <w:r w:rsidRPr="00096A4C">
              <w:rPr>
                <w:rFonts w:ascii="Book Antiqua" w:eastAsia="Times New Roman" w:hAnsi="Book Antiqua" w:cs="Arial"/>
                <w:b/>
                <w:bCs/>
                <w:i/>
                <w:sz w:val="16"/>
                <w:szCs w:val="16"/>
                <w:lang w:eastAsia="sq-AL"/>
              </w:rPr>
              <w:t>8,638,734.78</w:t>
            </w:r>
          </w:p>
        </w:tc>
      </w:tr>
    </w:tbl>
    <w:p w14:paraId="523FD598" w14:textId="77777777" w:rsidR="00121DEA" w:rsidRPr="00096A4C" w:rsidRDefault="00121DEA" w:rsidP="00121DEA">
      <w:pPr>
        <w:rPr>
          <w:rFonts w:ascii="Book Antiqua" w:hAnsi="Book Antiqua"/>
          <w:i/>
          <w:color w:val="FF0000"/>
          <w:sz w:val="16"/>
          <w:szCs w:val="16"/>
        </w:rPr>
      </w:pPr>
    </w:p>
    <w:p w14:paraId="75F1FE88" w14:textId="77777777" w:rsidR="00121DEA" w:rsidRPr="00096A4C" w:rsidRDefault="00121DEA" w:rsidP="00121DEA">
      <w:pPr>
        <w:jc w:val="both"/>
        <w:rPr>
          <w:rFonts w:ascii="Book Antiqua" w:hAnsi="Book Antiqua"/>
          <w:i/>
          <w:color w:val="FF0000"/>
          <w:sz w:val="16"/>
          <w:szCs w:val="16"/>
        </w:rPr>
      </w:pPr>
    </w:p>
    <w:p w14:paraId="5FBEB133" w14:textId="26E6E9BF" w:rsidR="00121DEA" w:rsidRPr="00096A4C" w:rsidRDefault="00121DEA" w:rsidP="00121DEA">
      <w:pPr>
        <w:rPr>
          <w:rFonts w:ascii="Book Antiqua" w:hAnsi="Book Antiqua"/>
          <w:b/>
          <w:i/>
          <w:sz w:val="16"/>
          <w:szCs w:val="16"/>
          <w:lang w:val="sq-AL"/>
        </w:rPr>
      </w:pPr>
      <w:r w:rsidRPr="00096A4C">
        <w:rPr>
          <w:rFonts w:ascii="Book Antiqua" w:hAnsi="Book Antiqua"/>
          <w:b/>
          <w:i/>
          <w:sz w:val="16"/>
          <w:szCs w:val="16"/>
          <w:lang w:val="sq-AL"/>
        </w:rPr>
        <w:t>Buxheti n</w:t>
      </w:r>
      <w:r w:rsidR="00A86409">
        <w:rPr>
          <w:rFonts w:ascii="Book Antiqua" w:hAnsi="Book Antiqua"/>
          <w:b/>
          <w:i/>
          <w:sz w:val="16"/>
          <w:szCs w:val="16"/>
          <w:lang w:val="sq-AL"/>
        </w:rPr>
        <w:t>ë</w:t>
      </w:r>
      <w:r w:rsidRPr="00096A4C">
        <w:rPr>
          <w:rFonts w:ascii="Book Antiqua" w:hAnsi="Book Antiqua"/>
          <w:b/>
          <w:i/>
          <w:sz w:val="16"/>
          <w:szCs w:val="16"/>
          <w:lang w:val="sq-AL"/>
        </w:rPr>
        <w:t xml:space="preserve"> fillim t</w:t>
      </w:r>
      <w:r w:rsidR="00A86409">
        <w:rPr>
          <w:rFonts w:ascii="Book Antiqua" w:hAnsi="Book Antiqua"/>
          <w:b/>
          <w:i/>
          <w:sz w:val="16"/>
          <w:szCs w:val="16"/>
          <w:lang w:val="sq-AL"/>
        </w:rPr>
        <w:t>ë</w:t>
      </w:r>
      <w:r w:rsidRPr="00096A4C">
        <w:rPr>
          <w:rFonts w:ascii="Book Antiqua" w:hAnsi="Book Antiqua"/>
          <w:b/>
          <w:i/>
          <w:sz w:val="16"/>
          <w:szCs w:val="16"/>
          <w:lang w:val="sq-AL"/>
        </w:rPr>
        <w:t xml:space="preserve"> vitit 2023 ka qen</w:t>
      </w:r>
      <w:r w:rsidR="00A86409">
        <w:rPr>
          <w:rFonts w:ascii="Book Antiqua" w:hAnsi="Book Antiqua"/>
          <w:b/>
          <w:i/>
          <w:sz w:val="16"/>
          <w:szCs w:val="16"/>
          <w:lang w:val="sq-AL"/>
        </w:rPr>
        <w:t>ë</w:t>
      </w:r>
      <w:r w:rsidRPr="00096A4C">
        <w:rPr>
          <w:rFonts w:ascii="Book Antiqua" w:hAnsi="Book Antiqua"/>
          <w:b/>
          <w:i/>
          <w:sz w:val="16"/>
          <w:szCs w:val="16"/>
          <w:lang w:val="sq-AL"/>
        </w:rPr>
        <w:t xml:space="preserve"> 6,587,446.98 t</w:t>
      </w:r>
      <w:r w:rsidR="00A86409">
        <w:rPr>
          <w:rFonts w:ascii="Book Antiqua" w:hAnsi="Book Antiqua"/>
          <w:b/>
          <w:i/>
          <w:sz w:val="16"/>
          <w:szCs w:val="16"/>
          <w:lang w:val="sq-AL"/>
        </w:rPr>
        <w:t>ë</w:t>
      </w:r>
      <w:r w:rsidRPr="00096A4C">
        <w:rPr>
          <w:rFonts w:ascii="Book Antiqua" w:hAnsi="Book Antiqua"/>
          <w:b/>
          <w:i/>
          <w:sz w:val="16"/>
          <w:szCs w:val="16"/>
          <w:lang w:val="sq-AL"/>
        </w:rPr>
        <w:t xml:space="preserve"> hyrat gjat</w:t>
      </w:r>
      <w:r w:rsidR="00A86409">
        <w:rPr>
          <w:rFonts w:ascii="Book Antiqua" w:hAnsi="Book Antiqua"/>
          <w:b/>
          <w:i/>
          <w:sz w:val="16"/>
          <w:szCs w:val="16"/>
          <w:lang w:val="sq-AL"/>
        </w:rPr>
        <w:t>ë</w:t>
      </w:r>
      <w:r w:rsidRPr="00096A4C">
        <w:rPr>
          <w:rFonts w:ascii="Book Antiqua" w:hAnsi="Book Antiqua"/>
          <w:b/>
          <w:i/>
          <w:sz w:val="16"/>
          <w:szCs w:val="16"/>
          <w:lang w:val="sq-AL"/>
        </w:rPr>
        <w:t xml:space="preserve"> vitit 2023 kan</w:t>
      </w:r>
      <w:r w:rsidR="00A86409">
        <w:rPr>
          <w:rFonts w:ascii="Book Antiqua" w:hAnsi="Book Antiqua"/>
          <w:b/>
          <w:i/>
          <w:sz w:val="16"/>
          <w:szCs w:val="16"/>
          <w:lang w:val="sq-AL"/>
        </w:rPr>
        <w:t>ë</w:t>
      </w:r>
      <w:r w:rsidRPr="00096A4C">
        <w:rPr>
          <w:rFonts w:ascii="Book Antiqua" w:hAnsi="Book Antiqua"/>
          <w:b/>
          <w:i/>
          <w:sz w:val="16"/>
          <w:szCs w:val="16"/>
          <w:lang w:val="sq-AL"/>
        </w:rPr>
        <w:t xml:space="preserve"> qen</w:t>
      </w:r>
      <w:r w:rsidR="00A86409">
        <w:rPr>
          <w:rFonts w:ascii="Book Antiqua" w:hAnsi="Book Antiqua"/>
          <w:b/>
          <w:i/>
          <w:sz w:val="16"/>
          <w:szCs w:val="16"/>
          <w:lang w:val="sq-AL"/>
        </w:rPr>
        <w:t>ë</w:t>
      </w:r>
      <w:r w:rsidRPr="00096A4C">
        <w:rPr>
          <w:rFonts w:ascii="Book Antiqua" w:hAnsi="Book Antiqua"/>
          <w:b/>
          <w:i/>
          <w:sz w:val="16"/>
          <w:szCs w:val="16"/>
          <w:lang w:val="sq-AL"/>
        </w:rPr>
        <w:t xml:space="preserve"> 397,099.43 shpenzimet gjat</w:t>
      </w:r>
      <w:r w:rsidR="00A86409">
        <w:rPr>
          <w:rFonts w:ascii="Book Antiqua" w:hAnsi="Book Antiqua"/>
          <w:b/>
          <w:i/>
          <w:sz w:val="16"/>
          <w:szCs w:val="16"/>
          <w:lang w:val="sq-AL"/>
        </w:rPr>
        <w:t>ë</w:t>
      </w:r>
      <w:r w:rsidRPr="00096A4C">
        <w:rPr>
          <w:rFonts w:ascii="Book Antiqua" w:hAnsi="Book Antiqua"/>
          <w:b/>
          <w:i/>
          <w:sz w:val="16"/>
          <w:szCs w:val="16"/>
          <w:lang w:val="sq-AL"/>
        </w:rPr>
        <w:t xml:space="preserve"> vitit 2023 638,577.28 kthim i mjetevete Shoqata e Bankave p</w:t>
      </w:r>
      <w:r w:rsidR="00A86409">
        <w:rPr>
          <w:rFonts w:ascii="Book Antiqua" w:hAnsi="Book Antiqua"/>
          <w:b/>
          <w:i/>
          <w:sz w:val="16"/>
          <w:szCs w:val="16"/>
          <w:lang w:val="sq-AL"/>
        </w:rPr>
        <w:t>ë</w:t>
      </w:r>
      <w:r w:rsidRPr="00096A4C">
        <w:rPr>
          <w:rFonts w:ascii="Book Antiqua" w:hAnsi="Book Antiqua"/>
          <w:b/>
          <w:i/>
          <w:sz w:val="16"/>
          <w:szCs w:val="16"/>
          <w:lang w:val="sq-AL"/>
        </w:rPr>
        <w:t>r shkak t</w:t>
      </w:r>
      <w:r w:rsidR="00A86409">
        <w:rPr>
          <w:rFonts w:ascii="Book Antiqua" w:hAnsi="Book Antiqua"/>
          <w:b/>
          <w:i/>
          <w:sz w:val="16"/>
          <w:szCs w:val="16"/>
          <w:lang w:val="sq-AL"/>
        </w:rPr>
        <w:t>ë</w:t>
      </w:r>
      <w:r w:rsidRPr="00096A4C">
        <w:rPr>
          <w:rFonts w:ascii="Book Antiqua" w:hAnsi="Book Antiqua"/>
          <w:b/>
          <w:i/>
          <w:sz w:val="16"/>
          <w:szCs w:val="16"/>
          <w:lang w:val="sq-AL"/>
        </w:rPr>
        <w:t xml:space="preserve"> p</w:t>
      </w:r>
      <w:r w:rsidR="00A86409">
        <w:rPr>
          <w:rFonts w:ascii="Book Antiqua" w:hAnsi="Book Antiqua"/>
          <w:b/>
          <w:i/>
          <w:sz w:val="16"/>
          <w:szCs w:val="16"/>
          <w:lang w:val="sq-AL"/>
        </w:rPr>
        <w:t>ë</w:t>
      </w:r>
      <w:r w:rsidRPr="00096A4C">
        <w:rPr>
          <w:rFonts w:ascii="Book Antiqua" w:hAnsi="Book Antiqua"/>
          <w:b/>
          <w:i/>
          <w:sz w:val="16"/>
          <w:szCs w:val="16"/>
          <w:lang w:val="sq-AL"/>
        </w:rPr>
        <w:t>rfundimit t</w:t>
      </w:r>
      <w:r w:rsidR="00A86409">
        <w:rPr>
          <w:rFonts w:ascii="Book Antiqua" w:hAnsi="Book Antiqua"/>
          <w:b/>
          <w:i/>
          <w:sz w:val="16"/>
          <w:szCs w:val="16"/>
          <w:lang w:val="sq-AL"/>
        </w:rPr>
        <w:t>ë</w:t>
      </w:r>
      <w:r w:rsidRPr="00096A4C">
        <w:rPr>
          <w:rFonts w:ascii="Book Antiqua" w:hAnsi="Book Antiqua"/>
          <w:b/>
          <w:i/>
          <w:sz w:val="16"/>
          <w:szCs w:val="16"/>
          <w:lang w:val="sq-AL"/>
        </w:rPr>
        <w:t xml:space="preserve"> projekit jan</w:t>
      </w:r>
      <w:r w:rsidR="00A86409">
        <w:rPr>
          <w:rFonts w:ascii="Book Antiqua" w:hAnsi="Book Antiqua"/>
          <w:b/>
          <w:i/>
          <w:sz w:val="16"/>
          <w:szCs w:val="16"/>
          <w:lang w:val="sq-AL"/>
        </w:rPr>
        <w:t>ë</w:t>
      </w:r>
      <w:r w:rsidRPr="00096A4C">
        <w:rPr>
          <w:rFonts w:ascii="Book Antiqua" w:hAnsi="Book Antiqua"/>
          <w:b/>
          <w:i/>
          <w:sz w:val="16"/>
          <w:szCs w:val="16"/>
          <w:lang w:val="sq-AL"/>
        </w:rPr>
        <w:t xml:space="preserve"> realizuar vlera prej 5,457.80 dhe buxheti i donacioneve n</w:t>
      </w:r>
      <w:r w:rsidR="00A86409">
        <w:rPr>
          <w:rFonts w:ascii="Book Antiqua" w:hAnsi="Book Antiqua"/>
          <w:b/>
          <w:i/>
          <w:sz w:val="16"/>
          <w:szCs w:val="16"/>
          <w:lang w:val="sq-AL"/>
        </w:rPr>
        <w:t>ë</w:t>
      </w:r>
      <w:r w:rsidRPr="00096A4C">
        <w:rPr>
          <w:rFonts w:ascii="Book Antiqua" w:hAnsi="Book Antiqua"/>
          <w:b/>
          <w:i/>
          <w:sz w:val="16"/>
          <w:szCs w:val="16"/>
          <w:lang w:val="sq-AL"/>
        </w:rPr>
        <w:t xml:space="preserve"> fund t</w:t>
      </w:r>
      <w:r w:rsidR="00A86409">
        <w:rPr>
          <w:rFonts w:ascii="Book Antiqua" w:hAnsi="Book Antiqua"/>
          <w:b/>
          <w:i/>
          <w:sz w:val="16"/>
          <w:szCs w:val="16"/>
          <w:lang w:val="sq-AL"/>
        </w:rPr>
        <w:t>ë</w:t>
      </w:r>
      <w:r w:rsidRPr="00096A4C">
        <w:rPr>
          <w:rFonts w:ascii="Book Antiqua" w:hAnsi="Book Antiqua"/>
          <w:b/>
          <w:i/>
          <w:sz w:val="16"/>
          <w:szCs w:val="16"/>
          <w:lang w:val="sq-AL"/>
        </w:rPr>
        <w:t xml:space="preserve"> vitit 2023 </w:t>
      </w:r>
      <w:r w:rsidR="00A86409">
        <w:rPr>
          <w:rFonts w:ascii="Book Antiqua" w:hAnsi="Book Antiqua"/>
          <w:b/>
          <w:i/>
          <w:sz w:val="16"/>
          <w:szCs w:val="16"/>
          <w:lang w:val="sq-AL"/>
        </w:rPr>
        <w:t>ë</w:t>
      </w:r>
      <w:r w:rsidRPr="00096A4C">
        <w:rPr>
          <w:rFonts w:ascii="Book Antiqua" w:hAnsi="Book Antiqua"/>
          <w:b/>
          <w:i/>
          <w:sz w:val="16"/>
          <w:szCs w:val="16"/>
          <w:lang w:val="sq-AL"/>
        </w:rPr>
        <w:t>sht</w:t>
      </w:r>
      <w:r w:rsidR="00A86409">
        <w:rPr>
          <w:rFonts w:ascii="Book Antiqua" w:hAnsi="Book Antiqua"/>
          <w:b/>
          <w:i/>
          <w:sz w:val="16"/>
          <w:szCs w:val="16"/>
          <w:lang w:val="sq-AL"/>
        </w:rPr>
        <w:t>ë</w:t>
      </w:r>
      <w:r w:rsidRPr="00096A4C">
        <w:rPr>
          <w:rFonts w:ascii="Book Antiqua" w:hAnsi="Book Antiqua"/>
          <w:b/>
          <w:i/>
          <w:sz w:val="16"/>
          <w:szCs w:val="16"/>
          <w:lang w:val="sq-AL"/>
        </w:rPr>
        <w:t xml:space="preserve"> 6,340,511.33.  Donacionet e regjistruara n</w:t>
      </w:r>
      <w:r w:rsidR="00A86409">
        <w:rPr>
          <w:rFonts w:ascii="Book Antiqua" w:hAnsi="Book Antiqua"/>
          <w:b/>
          <w:i/>
          <w:sz w:val="16"/>
          <w:szCs w:val="16"/>
          <w:lang w:val="sq-AL"/>
        </w:rPr>
        <w:t>ë</w:t>
      </w:r>
      <w:r w:rsidRPr="00096A4C">
        <w:rPr>
          <w:rFonts w:ascii="Book Antiqua" w:hAnsi="Book Antiqua"/>
          <w:b/>
          <w:i/>
          <w:sz w:val="16"/>
          <w:szCs w:val="16"/>
          <w:lang w:val="sq-AL"/>
        </w:rPr>
        <w:t xml:space="preserve"> kategorin</w:t>
      </w:r>
      <w:r w:rsidR="00A86409">
        <w:rPr>
          <w:rFonts w:ascii="Book Antiqua" w:hAnsi="Book Antiqua"/>
          <w:b/>
          <w:i/>
          <w:sz w:val="16"/>
          <w:szCs w:val="16"/>
          <w:lang w:val="sq-AL"/>
        </w:rPr>
        <w:t>ë</w:t>
      </w:r>
      <w:r w:rsidRPr="00096A4C">
        <w:rPr>
          <w:rFonts w:ascii="Book Antiqua" w:hAnsi="Book Antiqua"/>
          <w:b/>
          <w:i/>
          <w:sz w:val="16"/>
          <w:szCs w:val="16"/>
          <w:lang w:val="sq-AL"/>
        </w:rPr>
        <w:t xml:space="preserve"> e t</w:t>
      </w:r>
      <w:r w:rsidR="00A86409">
        <w:rPr>
          <w:rFonts w:ascii="Book Antiqua" w:hAnsi="Book Antiqua"/>
          <w:b/>
          <w:i/>
          <w:sz w:val="16"/>
          <w:szCs w:val="16"/>
          <w:lang w:val="sq-AL"/>
        </w:rPr>
        <w:t>ë</w:t>
      </w:r>
      <w:r w:rsidRPr="00096A4C">
        <w:rPr>
          <w:rFonts w:ascii="Book Antiqua" w:hAnsi="Book Antiqua"/>
          <w:b/>
          <w:i/>
          <w:sz w:val="16"/>
          <w:szCs w:val="16"/>
          <w:lang w:val="sq-AL"/>
        </w:rPr>
        <w:t xml:space="preserve"> hyrave si donacione sipas tabel</w:t>
      </w:r>
      <w:r w:rsidR="00A86409">
        <w:rPr>
          <w:rFonts w:ascii="Book Antiqua" w:hAnsi="Book Antiqua"/>
          <w:b/>
          <w:i/>
          <w:sz w:val="16"/>
          <w:szCs w:val="16"/>
          <w:lang w:val="sq-AL"/>
        </w:rPr>
        <w:t>ë</w:t>
      </w:r>
      <w:r w:rsidRPr="00096A4C">
        <w:rPr>
          <w:rFonts w:ascii="Book Antiqua" w:hAnsi="Book Antiqua"/>
          <w:b/>
          <w:i/>
          <w:sz w:val="16"/>
          <w:szCs w:val="16"/>
          <w:lang w:val="sq-AL"/>
        </w:rPr>
        <w:t>s s</w:t>
      </w:r>
      <w:r w:rsidR="00A86409">
        <w:rPr>
          <w:rFonts w:ascii="Book Antiqua" w:hAnsi="Book Antiqua"/>
          <w:b/>
          <w:i/>
          <w:sz w:val="16"/>
          <w:szCs w:val="16"/>
          <w:lang w:val="sq-AL"/>
        </w:rPr>
        <w:t>ë</w:t>
      </w:r>
      <w:r w:rsidRPr="00096A4C">
        <w:rPr>
          <w:rFonts w:ascii="Book Antiqua" w:hAnsi="Book Antiqua"/>
          <w:b/>
          <w:i/>
          <w:sz w:val="16"/>
          <w:szCs w:val="16"/>
          <w:lang w:val="sq-AL"/>
        </w:rPr>
        <w:t xml:space="preserve"> lartcekur jan</w:t>
      </w:r>
      <w:r w:rsidR="00A86409">
        <w:rPr>
          <w:rFonts w:ascii="Book Antiqua" w:hAnsi="Book Antiqua"/>
          <w:b/>
          <w:i/>
          <w:sz w:val="16"/>
          <w:szCs w:val="16"/>
          <w:lang w:val="sq-AL"/>
        </w:rPr>
        <w:t>ë</w:t>
      </w:r>
      <w:r w:rsidRPr="00096A4C">
        <w:rPr>
          <w:rFonts w:ascii="Book Antiqua" w:hAnsi="Book Antiqua"/>
          <w:b/>
          <w:i/>
          <w:sz w:val="16"/>
          <w:szCs w:val="16"/>
          <w:lang w:val="sq-AL"/>
        </w:rPr>
        <w:t xml:space="preserve"> n</w:t>
      </w:r>
      <w:r w:rsidR="00A86409">
        <w:rPr>
          <w:rFonts w:ascii="Book Antiqua" w:hAnsi="Book Antiqua"/>
          <w:b/>
          <w:i/>
          <w:sz w:val="16"/>
          <w:szCs w:val="16"/>
          <w:lang w:val="sq-AL"/>
        </w:rPr>
        <w:t>ë</w:t>
      </w:r>
      <w:r w:rsidRPr="00096A4C">
        <w:rPr>
          <w:rFonts w:ascii="Book Antiqua" w:hAnsi="Book Antiqua"/>
          <w:b/>
          <w:i/>
          <w:sz w:val="16"/>
          <w:szCs w:val="16"/>
          <w:lang w:val="sq-AL"/>
        </w:rPr>
        <w:t xml:space="preserve"> vler</w:t>
      </w:r>
      <w:r w:rsidR="00A86409">
        <w:rPr>
          <w:rFonts w:ascii="Book Antiqua" w:hAnsi="Book Antiqua"/>
          <w:b/>
          <w:i/>
          <w:sz w:val="16"/>
          <w:szCs w:val="16"/>
          <w:lang w:val="sq-AL"/>
        </w:rPr>
        <w:t>ë</w:t>
      </w:r>
      <w:r w:rsidRPr="00096A4C">
        <w:rPr>
          <w:rFonts w:ascii="Book Antiqua" w:hAnsi="Book Antiqua"/>
          <w:b/>
          <w:i/>
          <w:sz w:val="16"/>
          <w:szCs w:val="16"/>
          <w:lang w:val="sq-AL"/>
        </w:rPr>
        <w:t xml:space="preserve"> prej 190,825.20</w:t>
      </w:r>
    </w:p>
    <w:p w14:paraId="31A0CCDE" w14:textId="77777777" w:rsidR="00121DEA" w:rsidRPr="00096A4C" w:rsidRDefault="00121DEA" w:rsidP="00121DEA">
      <w:pPr>
        <w:jc w:val="both"/>
        <w:rPr>
          <w:rFonts w:ascii="Book Antiqua" w:hAnsi="Book Antiqua"/>
          <w:i/>
          <w:sz w:val="16"/>
          <w:szCs w:val="16"/>
        </w:rPr>
      </w:pPr>
      <w:r w:rsidRPr="00096A4C">
        <w:rPr>
          <w:rFonts w:ascii="Book Antiqua" w:hAnsi="Book Antiqua"/>
          <w:i/>
          <w:sz w:val="16"/>
          <w:szCs w:val="16"/>
        </w:rPr>
        <w:lastRenderedPageBreak/>
        <w:t>Ps. Gjendja e donacioneve në fund të vitit 2021 totali ka qenë 6,89,899.78 mirëpo është bartur vlera për vitin 2022 në vlerë prej 6,377,185.60, për arsye që vlera prej 21,714.18 bazuar në shkresën e pranuar nga Ministria e Financave, Punës dhe Transfereve për kodin 41 Banka Botërore buxhetimi ka qenë më i madh krahasuar me shpenzimit. Kjo ka ndodhur sipas MFPT-së për shkak të ndërrimit të kursit valutor dhe po ashtu vlera nuk bartet kur përfundon projekti siç është me rastin konkret që është thirrur MFPT P</w:t>
      </w:r>
      <w:r w:rsidRPr="00096A4C">
        <w:rPr>
          <w:rFonts w:ascii="Book Antiqua" w:eastAsia="Times New Roman" w:hAnsi="Book Antiqua" w:cs="Calibri"/>
          <w:i/>
          <w:sz w:val="16"/>
          <w:szCs w:val="16"/>
          <w:lang w:eastAsia="sq-AL"/>
        </w:rPr>
        <w:t>rojekti: (Përmirësimi i mbrojtjes financiare dhe cilësisë së kujdesit P163532).</w:t>
      </w:r>
    </w:p>
    <w:p w14:paraId="65AA3686" w14:textId="77777777" w:rsidR="006D6174" w:rsidRPr="00805FB6" w:rsidRDefault="006D6174" w:rsidP="00E72D2A">
      <w:pPr>
        <w:tabs>
          <w:tab w:val="left" w:pos="1840"/>
        </w:tabs>
        <w:rPr>
          <w:rFonts w:ascii="Book Antiqua" w:hAnsi="Book Antiqua"/>
          <w:color w:val="2F5496" w:themeColor="accent1" w:themeShade="BF"/>
          <w:sz w:val="32"/>
          <w:szCs w:val="32"/>
          <w:lang w:val="sq-AL"/>
        </w:rPr>
      </w:pPr>
    </w:p>
    <w:p w14:paraId="1A0B3F7C" w14:textId="77777777" w:rsidR="008A16D1" w:rsidRPr="00261744" w:rsidRDefault="008A16D1" w:rsidP="008A16D1">
      <w:pPr>
        <w:tabs>
          <w:tab w:val="left" w:pos="1840"/>
        </w:tabs>
        <w:rPr>
          <w:rFonts w:ascii="Book Antiqua" w:hAnsi="Book Antiqua"/>
          <w:b/>
          <w:sz w:val="20"/>
          <w:u w:val="single"/>
          <w:lang w:val="sq-AL"/>
        </w:rPr>
      </w:pPr>
    </w:p>
    <w:p w14:paraId="3C8F3B09"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Shënimi 12   Tjera </w:t>
      </w:r>
    </w:p>
    <w:bookmarkStart w:id="13" w:name="_MON_1545725237"/>
    <w:bookmarkEnd w:id="13"/>
    <w:p w14:paraId="5DD88A94" w14:textId="67BE08A3" w:rsidR="008A16D1" w:rsidRPr="00261744" w:rsidRDefault="00E3445A" w:rsidP="008A16D1">
      <w:pPr>
        <w:rPr>
          <w:rFonts w:ascii="Book Antiqua" w:hAnsi="Book Antiqua"/>
          <w:lang w:val="sq-AL"/>
        </w:rPr>
      </w:pPr>
      <w:r w:rsidRPr="00261744">
        <w:rPr>
          <w:rFonts w:ascii="Book Antiqua" w:hAnsi="Book Antiqua"/>
          <w:lang w:val="sq-AL"/>
        </w:rPr>
        <w:object w:dxaOrig="11168" w:dyaOrig="3426" w14:anchorId="347EF8A7">
          <v:shape id="_x0000_i1038" type="#_x0000_t75" style="width:621pt;height:180.75pt" o:ole="">
            <v:imagedata r:id="rId41" o:title=""/>
          </v:shape>
          <o:OLEObject Type="Embed" ProgID="Excel.Sheet.8" ShapeID="_x0000_i1038" DrawAspect="Content" ObjectID="_1805631691" r:id="rId42"/>
        </w:object>
      </w:r>
    </w:p>
    <w:p w14:paraId="57494673" w14:textId="77777777" w:rsidR="008A16D1" w:rsidRPr="00261744" w:rsidRDefault="008A16D1" w:rsidP="008A16D1">
      <w:pPr>
        <w:tabs>
          <w:tab w:val="left" w:pos="1080"/>
        </w:tabs>
        <w:rPr>
          <w:rFonts w:ascii="Book Antiqua" w:hAnsi="Book Antiqua"/>
          <w:b/>
          <w:sz w:val="20"/>
          <w:u w:val="single"/>
          <w:lang w:val="sq-AL"/>
        </w:rPr>
      </w:pPr>
    </w:p>
    <w:p w14:paraId="31209F31" w14:textId="77777777" w:rsidR="008A16D1" w:rsidRPr="00261744" w:rsidRDefault="008A16D1" w:rsidP="008A16D1">
      <w:pPr>
        <w:tabs>
          <w:tab w:val="left" w:pos="108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B87E67A" w14:textId="77777777" w:rsidR="008A16D1" w:rsidRPr="00261744" w:rsidRDefault="008A16D1" w:rsidP="008A16D1">
      <w:pPr>
        <w:tabs>
          <w:tab w:val="left" w:pos="1080"/>
        </w:tabs>
        <w:rPr>
          <w:rFonts w:ascii="Book Antiqua" w:hAnsi="Book Antiqua"/>
          <w:b/>
          <w:color w:val="365F91"/>
          <w:u w:val="single"/>
          <w:lang w:val="sq-AL"/>
        </w:rPr>
      </w:pPr>
    </w:p>
    <w:p w14:paraId="37A1C1B2" w14:textId="77777777" w:rsidR="008A16D1" w:rsidRPr="00261744" w:rsidRDefault="008A16D1" w:rsidP="008A16D1">
      <w:pPr>
        <w:rPr>
          <w:rFonts w:ascii="Book Antiqua" w:hAnsi="Book Antiqua"/>
          <w:sz w:val="32"/>
          <w:szCs w:val="32"/>
          <w:lang w:val="sq-AL"/>
        </w:rPr>
      </w:pPr>
    </w:p>
    <w:p w14:paraId="5390884E" w14:textId="77777777" w:rsidR="008A16D1"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Shënimi 13  Pagesa nga palët e treta </w:t>
      </w:r>
    </w:p>
    <w:p w14:paraId="6AC9EC7A"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4" w:name="_MON_1638187994"/>
    <w:bookmarkEnd w:id="14"/>
    <w:p w14:paraId="5F8203D9" w14:textId="2D16D192" w:rsidR="008A16D1" w:rsidRPr="00261744" w:rsidRDefault="00E3445A" w:rsidP="008A16D1">
      <w:pPr>
        <w:ind w:left="720" w:hanging="720"/>
        <w:rPr>
          <w:rFonts w:ascii="Book Antiqua" w:hAnsi="Book Antiqua"/>
          <w:lang w:val="sq-AL"/>
        </w:rPr>
      </w:pPr>
      <w:r w:rsidRPr="00261744">
        <w:rPr>
          <w:rFonts w:ascii="Book Antiqua" w:hAnsi="Book Antiqua"/>
          <w:lang w:val="sq-AL"/>
        </w:rPr>
        <w:object w:dxaOrig="11798" w:dyaOrig="2585" w14:anchorId="0615EBA0">
          <v:shape id="_x0000_i1039" type="#_x0000_t75" style="width:654.75pt;height:117pt" o:ole="">
            <v:imagedata r:id="rId43" o:title=""/>
          </v:shape>
          <o:OLEObject Type="Embed" ProgID="Excel.Sheet.8" ShapeID="_x0000_i1039" DrawAspect="Content" ObjectID="_1805631692" r:id="rId44"/>
        </w:object>
      </w:r>
    </w:p>
    <w:p w14:paraId="19DA7BAB"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lastRenderedPageBreak/>
        <w:t xml:space="preserve">            </w:t>
      </w:r>
    </w:p>
    <w:p w14:paraId="0890042D" w14:textId="7353C17E" w:rsidR="008A16D1" w:rsidRPr="008E6F63" w:rsidRDefault="008A16D1" w:rsidP="008E6F63">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 tabelën në detaje si në tabelën në vijim aneks 1:</w:t>
      </w:r>
    </w:p>
    <w:p w14:paraId="17FCF842" w14:textId="4E119709" w:rsidR="008A16D1" w:rsidRDefault="008A16D1" w:rsidP="008A16D1">
      <w:pPr>
        <w:tabs>
          <w:tab w:val="left" w:pos="1080"/>
        </w:tabs>
        <w:rPr>
          <w:rFonts w:ascii="Book Antiqua" w:hAnsi="Book Antiqua"/>
          <w:b/>
          <w:bCs/>
          <w:color w:val="365F91"/>
          <w:lang w:val="sq-AL"/>
        </w:rPr>
      </w:pPr>
    </w:p>
    <w:p w14:paraId="13DC10A9" w14:textId="45DABF66" w:rsidR="00E72D2A" w:rsidRDefault="00E72D2A" w:rsidP="008A16D1">
      <w:pPr>
        <w:tabs>
          <w:tab w:val="left" w:pos="1080"/>
        </w:tabs>
        <w:rPr>
          <w:rFonts w:ascii="Book Antiqua" w:hAnsi="Book Antiqua"/>
          <w:b/>
          <w:bCs/>
          <w:color w:val="365F91"/>
          <w:lang w:val="sq-AL"/>
        </w:rPr>
      </w:pPr>
    </w:p>
    <w:p w14:paraId="73ED7615" w14:textId="77D7EF26" w:rsidR="00E62E16" w:rsidRDefault="00E62E16" w:rsidP="008A16D1">
      <w:pPr>
        <w:tabs>
          <w:tab w:val="left" w:pos="1080"/>
        </w:tabs>
        <w:rPr>
          <w:rFonts w:ascii="Book Antiqua" w:hAnsi="Book Antiqua"/>
          <w:b/>
          <w:bCs/>
          <w:color w:val="365F91"/>
          <w:lang w:val="sq-AL"/>
        </w:rPr>
      </w:pPr>
    </w:p>
    <w:p w14:paraId="31FE77D2" w14:textId="77777777" w:rsidR="00E62E16" w:rsidRPr="00261744" w:rsidRDefault="00E62E16" w:rsidP="008A16D1">
      <w:pPr>
        <w:tabs>
          <w:tab w:val="left" w:pos="1080"/>
        </w:tabs>
        <w:rPr>
          <w:rFonts w:ascii="Book Antiqua" w:hAnsi="Book Antiqua"/>
          <w:b/>
          <w:bCs/>
          <w:color w:val="365F91"/>
          <w:lang w:val="sq-AL"/>
        </w:rPr>
      </w:pPr>
    </w:p>
    <w:p w14:paraId="5ECCC182" w14:textId="5300C2AF"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Neni  16  Raport për të ark</w:t>
      </w:r>
      <w:r w:rsidR="00B442EF">
        <w:rPr>
          <w:rFonts w:ascii="Book Antiqua" w:hAnsi="Book Antiqua"/>
          <w:b/>
          <w:bCs/>
          <w:color w:val="365F91"/>
          <w:sz w:val="28"/>
          <w:lang w:val="sq-AL"/>
        </w:rPr>
        <w:t>ë</w:t>
      </w:r>
      <w:r w:rsidRPr="00261744">
        <w:rPr>
          <w:rFonts w:ascii="Book Antiqua" w:hAnsi="Book Antiqua"/>
          <w:b/>
          <w:bCs/>
          <w:color w:val="365F91"/>
          <w:sz w:val="28"/>
          <w:lang w:val="sq-AL"/>
        </w:rPr>
        <w:t>tueshm</w:t>
      </w:r>
      <w:r w:rsidR="00B442EF">
        <w:rPr>
          <w:rFonts w:ascii="Book Antiqua" w:hAnsi="Book Antiqua"/>
          <w:b/>
          <w:bCs/>
          <w:color w:val="365F91"/>
          <w:sz w:val="28"/>
          <w:lang w:val="sq-AL"/>
        </w:rPr>
        <w:t>e</w:t>
      </w:r>
      <w:r w:rsidRPr="00261744">
        <w:rPr>
          <w:rFonts w:ascii="Book Antiqua" w:hAnsi="Book Antiqua"/>
          <w:b/>
          <w:bCs/>
          <w:color w:val="365F91"/>
          <w:sz w:val="28"/>
          <w:lang w:val="sq-AL"/>
        </w:rPr>
        <w:t>t</w:t>
      </w:r>
    </w:p>
    <w:p w14:paraId="702887A4" w14:textId="77777777" w:rsidR="008A16D1" w:rsidRPr="00261744" w:rsidRDefault="008A16D1" w:rsidP="008A16D1">
      <w:pPr>
        <w:rPr>
          <w:rFonts w:ascii="Book Antiqua" w:hAnsi="Book Antiqua"/>
          <w:b/>
          <w:bCs/>
          <w:color w:val="365F91"/>
          <w:sz w:val="28"/>
          <w:lang w:val="sq-AL"/>
        </w:rPr>
      </w:pPr>
    </w:p>
    <w:p w14:paraId="5DE8A29A" w14:textId="672069A8" w:rsidR="008A16D1" w:rsidRDefault="008A16D1" w:rsidP="008A16D1">
      <w:pPr>
        <w:tabs>
          <w:tab w:val="left" w:pos="630"/>
        </w:tabs>
        <w:rPr>
          <w:rFonts w:ascii="Book Antiqua" w:hAnsi="Book Antiqua"/>
          <w:b/>
          <w:u w:val="single"/>
          <w:lang w:val="sq-AL"/>
        </w:rPr>
      </w:pPr>
      <w:r w:rsidRPr="00250CE5">
        <w:rPr>
          <w:rFonts w:ascii="Book Antiqua" w:hAnsi="Book Antiqua"/>
          <w:b/>
          <w:u w:val="single"/>
          <w:lang w:val="sq-AL"/>
        </w:rPr>
        <w:t xml:space="preserve">Të arkëtueshmet (zbatohet për organizatat që mbledhin të hyra) </w:t>
      </w:r>
    </w:p>
    <w:p w14:paraId="61823DC7" w14:textId="2C4E8BD6" w:rsidR="00DF609A" w:rsidRDefault="00DF609A" w:rsidP="008A16D1">
      <w:pPr>
        <w:tabs>
          <w:tab w:val="left" w:pos="630"/>
        </w:tabs>
        <w:rPr>
          <w:rFonts w:ascii="Book Antiqua" w:hAnsi="Book Antiqua"/>
          <w:b/>
          <w:u w:val="single"/>
          <w:lang w:val="sq-AL"/>
        </w:rPr>
      </w:pPr>
    </w:p>
    <w:bookmarkStart w:id="15" w:name="_MON_1546158647"/>
    <w:bookmarkEnd w:id="15"/>
    <w:p w14:paraId="5C576329" w14:textId="037934F6" w:rsidR="00DF609A" w:rsidRPr="00250CE5" w:rsidRDefault="00B323C3" w:rsidP="008A16D1">
      <w:pPr>
        <w:tabs>
          <w:tab w:val="left" w:pos="630"/>
        </w:tabs>
        <w:rPr>
          <w:rFonts w:ascii="Book Antiqua" w:hAnsi="Book Antiqua"/>
          <w:b/>
          <w:u w:val="single"/>
          <w:lang w:val="sq-AL"/>
        </w:rPr>
      </w:pPr>
      <w:r w:rsidRPr="00261744">
        <w:rPr>
          <w:rFonts w:ascii="Book Antiqua" w:hAnsi="Book Antiqua"/>
          <w:b/>
          <w:u w:val="single"/>
          <w:lang w:val="sq-AL"/>
        </w:rPr>
        <w:object w:dxaOrig="12074" w:dyaOrig="2889" w14:anchorId="49BEC666">
          <v:shape id="_x0000_i1040" type="#_x0000_t75" style="width:606pt;height:139.5pt" o:ole="">
            <v:imagedata r:id="rId45" o:title=""/>
          </v:shape>
          <o:OLEObject Type="Embed" ProgID="Excel.Sheet.12" ShapeID="_x0000_i1040" DrawAspect="Content" ObjectID="_1805631693" r:id="rId46"/>
        </w:object>
      </w:r>
    </w:p>
    <w:p w14:paraId="40B2C9E2" w14:textId="77777777" w:rsidR="008A16D1" w:rsidRPr="00250CE5" w:rsidRDefault="008A16D1" w:rsidP="008A16D1">
      <w:pPr>
        <w:tabs>
          <w:tab w:val="left" w:pos="630"/>
        </w:tabs>
        <w:rPr>
          <w:rFonts w:ascii="Book Antiqua" w:hAnsi="Book Antiqua"/>
          <w:b/>
          <w:u w:val="single"/>
          <w:lang w:val="sq-AL"/>
        </w:rPr>
      </w:pPr>
    </w:p>
    <w:p w14:paraId="25F7B812" w14:textId="795C9FA2" w:rsidR="008A16D1" w:rsidRPr="00250CE5" w:rsidRDefault="008A16D1" w:rsidP="008A16D1">
      <w:pPr>
        <w:tabs>
          <w:tab w:val="left" w:pos="630"/>
        </w:tabs>
        <w:rPr>
          <w:rFonts w:ascii="Book Antiqua" w:hAnsi="Book Antiqua"/>
          <w:b/>
          <w:u w:val="single"/>
          <w:lang w:val="sq-AL"/>
        </w:rPr>
      </w:pPr>
      <w:bookmarkStart w:id="16" w:name="_MON_1546158647"/>
      <w:bookmarkEnd w:id="16"/>
    </w:p>
    <w:p w14:paraId="2B5D63A1" w14:textId="57712B71" w:rsidR="008A16D1" w:rsidRPr="00250CE5" w:rsidRDefault="008A16D1" w:rsidP="008A16D1">
      <w:pPr>
        <w:tabs>
          <w:tab w:val="left" w:pos="900"/>
        </w:tabs>
        <w:ind w:left="720"/>
        <w:jc w:val="both"/>
        <w:rPr>
          <w:rFonts w:ascii="Book Antiqua" w:hAnsi="Book Antiqua"/>
          <w:b/>
          <w:u w:val="single"/>
          <w:lang w:val="sq-AL"/>
        </w:rPr>
      </w:pPr>
    </w:p>
    <w:p w14:paraId="38C3F034" w14:textId="77777777" w:rsidR="008A16D1" w:rsidRPr="00250CE5" w:rsidRDefault="008A16D1" w:rsidP="008A16D1">
      <w:pPr>
        <w:tabs>
          <w:tab w:val="left" w:pos="1080"/>
        </w:tabs>
        <w:rPr>
          <w:rFonts w:ascii="Book Antiqua" w:hAnsi="Book Antiqua"/>
          <w:b/>
          <w:sz w:val="20"/>
          <w:lang w:val="sq-AL"/>
        </w:rPr>
      </w:pPr>
      <w:r w:rsidRPr="00250CE5">
        <w:rPr>
          <w:rFonts w:ascii="Book Antiqua" w:hAnsi="Book Antiqua"/>
          <w:b/>
          <w:sz w:val="20"/>
          <w:lang w:val="sq-AL"/>
        </w:rPr>
        <w:t xml:space="preserve">            </w:t>
      </w:r>
    </w:p>
    <w:p w14:paraId="4C63D777" w14:textId="77777777" w:rsidR="008A16D1" w:rsidRDefault="008A16D1" w:rsidP="008A16D1">
      <w:pPr>
        <w:tabs>
          <w:tab w:val="left" w:pos="1300"/>
        </w:tabs>
        <w:rPr>
          <w:rFonts w:ascii="Book Antiqua" w:hAnsi="Book Antiqua"/>
          <w:b/>
          <w:sz w:val="20"/>
          <w:lang w:val="sq-AL"/>
        </w:rPr>
      </w:pPr>
    </w:p>
    <w:p w14:paraId="2D4DDF33" w14:textId="77151E91" w:rsidR="008A16D1" w:rsidRDefault="008A16D1" w:rsidP="008A16D1">
      <w:pPr>
        <w:tabs>
          <w:tab w:val="left" w:pos="1300"/>
        </w:tabs>
        <w:rPr>
          <w:rFonts w:ascii="Book Antiqua" w:hAnsi="Book Antiqua"/>
          <w:b/>
          <w:i/>
          <w:sz w:val="20"/>
          <w:szCs w:val="20"/>
          <w:u w:val="single"/>
          <w:lang w:val="sq-AL"/>
        </w:rPr>
      </w:pPr>
      <w:r w:rsidRPr="00261744">
        <w:rPr>
          <w:rFonts w:ascii="Book Antiqua" w:hAnsi="Book Antiqua"/>
          <w:b/>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2:</w:t>
      </w:r>
    </w:p>
    <w:p w14:paraId="35C0CCC5" w14:textId="77777777" w:rsidR="00B323C3" w:rsidRPr="00B323C3" w:rsidRDefault="00B323C3" w:rsidP="00B323C3">
      <w:pPr>
        <w:rPr>
          <w:rFonts w:ascii="Book Antiqua" w:hAnsi="Book Antiqua"/>
          <w:i/>
          <w:sz w:val="20"/>
          <w:u w:val="single"/>
          <w:lang w:val="sq-AL"/>
        </w:rPr>
      </w:pPr>
      <w:r w:rsidRPr="00B323C3">
        <w:rPr>
          <w:rFonts w:ascii="Book Antiqua" w:hAnsi="Book Antiqua"/>
          <w:i/>
          <w:sz w:val="20"/>
          <w:u w:val="single"/>
          <w:lang w:val="sq-AL"/>
        </w:rPr>
        <w:t>Ministria e Shëndetësisë ka Llogari të Arkëtueshme nga vitet e kaluara mirëpo është në proces të realizimit të këtyre të hyrave për arsyeje që ka marrëveshje të nënshkruar më Përmbarues Privat.</w:t>
      </w:r>
    </w:p>
    <w:p w14:paraId="0042A753" w14:textId="1819DE5E" w:rsidR="00A0098C" w:rsidRDefault="00A0098C" w:rsidP="008A16D1">
      <w:pPr>
        <w:tabs>
          <w:tab w:val="left" w:pos="1300"/>
        </w:tabs>
        <w:rPr>
          <w:rFonts w:ascii="Book Antiqua" w:hAnsi="Book Antiqua"/>
          <w:b/>
          <w:i/>
          <w:sz w:val="20"/>
          <w:szCs w:val="20"/>
          <w:u w:val="single"/>
          <w:lang w:val="sq-AL"/>
        </w:rPr>
      </w:pPr>
    </w:p>
    <w:p w14:paraId="33746D01" w14:textId="6E88CFC6" w:rsidR="00A0098C" w:rsidRDefault="00A0098C" w:rsidP="008A16D1">
      <w:pPr>
        <w:tabs>
          <w:tab w:val="left" w:pos="1300"/>
        </w:tabs>
        <w:rPr>
          <w:rFonts w:ascii="Book Antiqua" w:hAnsi="Book Antiqua"/>
          <w:b/>
          <w:i/>
          <w:sz w:val="20"/>
          <w:szCs w:val="20"/>
          <w:u w:val="single"/>
          <w:lang w:val="sq-AL"/>
        </w:rPr>
      </w:pPr>
    </w:p>
    <w:p w14:paraId="0990068D" w14:textId="7557FB21" w:rsidR="00A0098C" w:rsidRDefault="00A0098C" w:rsidP="008A16D1">
      <w:pPr>
        <w:tabs>
          <w:tab w:val="left" w:pos="1300"/>
        </w:tabs>
        <w:rPr>
          <w:rFonts w:ascii="Book Antiqua" w:hAnsi="Book Antiqua"/>
          <w:b/>
          <w:i/>
          <w:sz w:val="20"/>
          <w:szCs w:val="20"/>
          <w:u w:val="single"/>
          <w:lang w:val="sq-AL"/>
        </w:rPr>
      </w:pPr>
    </w:p>
    <w:p w14:paraId="4B4A0BC3" w14:textId="72B20B88" w:rsidR="00A0098C" w:rsidRDefault="00A0098C" w:rsidP="008A16D1">
      <w:pPr>
        <w:tabs>
          <w:tab w:val="left" w:pos="1300"/>
        </w:tabs>
        <w:rPr>
          <w:rFonts w:ascii="Book Antiqua" w:hAnsi="Book Antiqua"/>
          <w:b/>
          <w:i/>
          <w:sz w:val="20"/>
          <w:szCs w:val="20"/>
          <w:u w:val="single"/>
          <w:lang w:val="sq-AL"/>
        </w:rPr>
      </w:pPr>
    </w:p>
    <w:p w14:paraId="33715C7D" w14:textId="77777777" w:rsidR="00A0098C" w:rsidRDefault="00A0098C" w:rsidP="008A16D1">
      <w:pPr>
        <w:tabs>
          <w:tab w:val="left" w:pos="1300"/>
        </w:tabs>
        <w:rPr>
          <w:rFonts w:ascii="Book Antiqua" w:hAnsi="Book Antiqua"/>
          <w:b/>
          <w:i/>
          <w:sz w:val="20"/>
          <w:szCs w:val="20"/>
          <w:u w:val="single"/>
          <w:lang w:val="sq-AL"/>
        </w:rPr>
      </w:pPr>
    </w:p>
    <w:p w14:paraId="1F7881BE" w14:textId="77777777" w:rsidR="008A16D1" w:rsidRPr="00261744" w:rsidRDefault="008A16D1" w:rsidP="008A16D1">
      <w:pPr>
        <w:tabs>
          <w:tab w:val="left" w:pos="1080"/>
        </w:tabs>
        <w:ind w:left="1080"/>
        <w:rPr>
          <w:rFonts w:ascii="Book Antiqua" w:hAnsi="Book Antiqua"/>
          <w:lang w:val="sq-AL"/>
        </w:rPr>
      </w:pPr>
    </w:p>
    <w:bookmarkStart w:id="17" w:name="_MON_1638358648"/>
    <w:bookmarkEnd w:id="17"/>
    <w:p w14:paraId="6D16242C" w14:textId="58ED1B81" w:rsidR="008A16D1" w:rsidRPr="00261744" w:rsidRDefault="00B323C3" w:rsidP="008A16D1">
      <w:pPr>
        <w:rPr>
          <w:rFonts w:ascii="Book Antiqua" w:hAnsi="Book Antiqua"/>
          <w:b/>
          <w:bCs/>
          <w:color w:val="365F91"/>
          <w:lang w:val="sq-AL"/>
        </w:rPr>
      </w:pPr>
      <w:r w:rsidRPr="00261744">
        <w:rPr>
          <w:rFonts w:ascii="Book Antiqua" w:hAnsi="Book Antiqua"/>
          <w:lang w:val="sq-AL"/>
        </w:rPr>
        <w:object w:dxaOrig="12630" w:dyaOrig="4095" w14:anchorId="313B7FC0">
          <v:shape id="_x0000_i1041" type="#_x0000_t75" style="width:529.5pt;height:155.25pt" o:ole="">
            <v:imagedata r:id="rId47" o:title=""/>
          </v:shape>
          <o:OLEObject Type="Embed" ProgID="Excel.Sheet.8" ShapeID="_x0000_i1041" DrawAspect="Content" ObjectID="_1805631694" r:id="rId48"/>
        </w:object>
      </w:r>
    </w:p>
    <w:p w14:paraId="338A6B9B" w14:textId="7C77D571" w:rsidR="008A16D1" w:rsidRDefault="008A16D1" w:rsidP="008A16D1">
      <w:pPr>
        <w:rPr>
          <w:rFonts w:ascii="Book Antiqua" w:hAnsi="Book Antiqua"/>
          <w:b/>
          <w:bCs/>
          <w:color w:val="365F91"/>
          <w:lang w:val="sq-AL"/>
        </w:rPr>
      </w:pPr>
    </w:p>
    <w:p w14:paraId="1C445D25" w14:textId="77777777" w:rsidR="00E72D2A" w:rsidRPr="00261744" w:rsidRDefault="00E72D2A" w:rsidP="008A16D1">
      <w:pPr>
        <w:rPr>
          <w:rFonts w:ascii="Book Antiqua" w:hAnsi="Book Antiqua"/>
          <w:b/>
          <w:bCs/>
          <w:color w:val="365F91"/>
          <w:lang w:val="sq-AL"/>
        </w:rPr>
      </w:pPr>
    </w:p>
    <w:p w14:paraId="604EDB78" w14:textId="77777777" w:rsidR="008A16D1" w:rsidRPr="00261744" w:rsidRDefault="008A16D1" w:rsidP="008A16D1">
      <w:pPr>
        <w:rPr>
          <w:rFonts w:ascii="Book Antiqua" w:hAnsi="Book Antiqua"/>
          <w:b/>
          <w:bCs/>
          <w:color w:val="365F91"/>
          <w:u w:val="single"/>
          <w:lang w:val="sq-AL"/>
        </w:rPr>
      </w:pPr>
    </w:p>
    <w:p w14:paraId="4C467358"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Neni  17    Raport për detyrimet (faturat) e papaguara</w:t>
      </w:r>
    </w:p>
    <w:p w14:paraId="45C3CE43" w14:textId="77777777" w:rsidR="008A16D1" w:rsidRPr="00261744" w:rsidRDefault="008A16D1" w:rsidP="008A16D1">
      <w:pPr>
        <w:rPr>
          <w:rFonts w:ascii="Book Antiqua" w:hAnsi="Book Antiqua"/>
          <w:b/>
          <w:bCs/>
          <w:color w:val="365F91"/>
          <w:sz w:val="28"/>
          <w:lang w:val="sq-AL"/>
        </w:rPr>
      </w:pPr>
    </w:p>
    <w:bookmarkStart w:id="18" w:name="_MON_1545725582"/>
    <w:bookmarkEnd w:id="18"/>
    <w:p w14:paraId="03CCAB46" w14:textId="020E1D2B" w:rsidR="008A16D1" w:rsidRPr="00261744" w:rsidRDefault="00B31FEB" w:rsidP="008A16D1">
      <w:pPr>
        <w:ind w:left="720" w:hanging="720"/>
        <w:rPr>
          <w:rFonts w:ascii="Book Antiqua" w:hAnsi="Book Antiqua"/>
          <w:lang w:val="sq-AL"/>
        </w:rPr>
      </w:pPr>
      <w:r w:rsidRPr="00261744">
        <w:rPr>
          <w:rFonts w:ascii="Book Antiqua" w:hAnsi="Book Antiqua"/>
          <w:lang w:val="sq-AL"/>
        </w:rPr>
        <w:object w:dxaOrig="15471" w:dyaOrig="2832" w14:anchorId="52A0C343">
          <v:shape id="_x0000_i1042" type="#_x0000_t75" style="width:715.5pt;height:127.5pt" o:ole="">
            <v:imagedata r:id="rId49" o:title=""/>
          </v:shape>
          <o:OLEObject Type="Embed" ProgID="Excel.Sheet.8" ShapeID="_x0000_i1042" DrawAspect="Content" ObjectID="_1805631695" r:id="rId50"/>
        </w:object>
      </w:r>
    </w:p>
    <w:p w14:paraId="5DD3421E"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C9C60C1" w14:textId="77777777"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66387625" w14:textId="77777777" w:rsidR="008A16D1" w:rsidRDefault="008A16D1" w:rsidP="008A16D1">
      <w:pPr>
        <w:tabs>
          <w:tab w:val="left" w:pos="1300"/>
        </w:tabs>
        <w:rPr>
          <w:rFonts w:ascii="Book Antiqua" w:hAnsi="Book Antiqua"/>
          <w:b/>
          <w:i/>
          <w:sz w:val="20"/>
          <w:szCs w:val="20"/>
          <w:lang w:val="sq-AL"/>
        </w:rPr>
      </w:pPr>
    </w:p>
    <w:p w14:paraId="1F1965D3" w14:textId="77777777" w:rsidR="008A16D1" w:rsidRDefault="008A16D1" w:rsidP="008A16D1">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3</w:t>
      </w:r>
    </w:p>
    <w:p w14:paraId="2C641736" w14:textId="77777777" w:rsidR="008A16D1" w:rsidRPr="00261744" w:rsidRDefault="008A16D1" w:rsidP="008A16D1">
      <w:pPr>
        <w:pStyle w:val="ListParagraph"/>
        <w:ind w:left="1200"/>
        <w:rPr>
          <w:rFonts w:ascii="Book Antiqua" w:hAnsi="Book Antiqua"/>
          <w:b/>
          <w:lang w:val="sq-AL"/>
        </w:rPr>
      </w:pPr>
    </w:p>
    <w:bookmarkStart w:id="19" w:name="_MON_1545726988"/>
    <w:bookmarkEnd w:id="19"/>
    <w:p w14:paraId="7300397B" w14:textId="79F8449B" w:rsidR="008A16D1" w:rsidRPr="00F2403C" w:rsidRDefault="00B31FEB" w:rsidP="00B05905">
      <w:pPr>
        <w:ind w:left="720" w:hanging="720"/>
        <w:rPr>
          <w:rFonts w:ascii="Book Antiqua" w:hAnsi="Book Antiqua"/>
          <w:color w:val="4472C4" w:themeColor="accent1"/>
          <w:lang w:val="sq-AL"/>
        </w:rPr>
      </w:pPr>
      <w:r w:rsidRPr="00F2403C">
        <w:rPr>
          <w:rFonts w:ascii="Book Antiqua" w:hAnsi="Book Antiqua"/>
          <w:color w:val="4472C4" w:themeColor="accent1"/>
          <w:lang w:val="sq-AL"/>
        </w:rPr>
        <w:object w:dxaOrig="16528" w:dyaOrig="1947" w14:anchorId="7C6FCB5C">
          <v:shape id="_x0000_i1043" type="#_x0000_t75" style="width:692.25pt;height:76.5pt" o:ole="">
            <v:imagedata r:id="rId51" o:title=""/>
          </v:shape>
          <o:OLEObject Type="Embed" ProgID="Excel.Sheet.8" ShapeID="_x0000_i1043" DrawAspect="Content" ObjectID="_1805631696" r:id="rId52"/>
        </w:object>
      </w:r>
    </w:p>
    <w:p w14:paraId="61136613" w14:textId="533D48BC" w:rsidR="00E8655D" w:rsidRPr="00096A4C" w:rsidRDefault="00E8655D" w:rsidP="00E8655D">
      <w:pPr>
        <w:rPr>
          <w:rFonts w:ascii="Calibri" w:eastAsia="Times New Roman" w:hAnsi="Calibri" w:cs="Calibri"/>
          <w:i/>
          <w:color w:val="000000" w:themeColor="text1"/>
          <w:sz w:val="22"/>
          <w:szCs w:val="22"/>
        </w:rPr>
      </w:pPr>
      <w:r w:rsidRPr="00096A4C">
        <w:rPr>
          <w:rFonts w:ascii="Calibri" w:eastAsia="Times New Roman" w:hAnsi="Calibri" w:cs="Calibri"/>
          <w:i/>
          <w:color w:val="000000" w:themeColor="text1"/>
          <w:sz w:val="22"/>
          <w:szCs w:val="22"/>
        </w:rPr>
        <w:t>Dy faturat e fundit t</w:t>
      </w:r>
      <w:r w:rsidR="00343D01" w:rsidRPr="00096A4C">
        <w:rPr>
          <w:rFonts w:ascii="Calibri" w:eastAsia="Times New Roman" w:hAnsi="Calibri" w:cs="Calibri"/>
          <w:i/>
          <w:color w:val="000000" w:themeColor="text1"/>
          <w:sz w:val="22"/>
          <w:szCs w:val="22"/>
        </w:rPr>
        <w:t>ë</w:t>
      </w:r>
      <w:r w:rsidRPr="00096A4C">
        <w:rPr>
          <w:rFonts w:ascii="Calibri" w:eastAsia="Times New Roman" w:hAnsi="Calibri" w:cs="Calibri"/>
          <w:i/>
          <w:color w:val="000000" w:themeColor="text1"/>
          <w:sz w:val="22"/>
          <w:szCs w:val="22"/>
        </w:rPr>
        <w:t xml:space="preserve"> kompanive Euroservice dhe AAG Projekt nuk konsiderohen obligme nga Certifikimi prandaj jane larguar shumat nga tabela</w:t>
      </w:r>
      <w:r w:rsidR="001F7917" w:rsidRPr="00096A4C">
        <w:rPr>
          <w:rFonts w:ascii="Calibri" w:eastAsia="Times New Roman" w:hAnsi="Calibri" w:cs="Calibri"/>
          <w:i/>
          <w:color w:val="000000" w:themeColor="text1"/>
          <w:sz w:val="22"/>
          <w:szCs w:val="22"/>
        </w:rPr>
        <w:t>.</w:t>
      </w:r>
    </w:p>
    <w:p w14:paraId="7CFA1404" w14:textId="77777777" w:rsidR="008A16D1" w:rsidRPr="00096A4C" w:rsidRDefault="008A16D1" w:rsidP="008A16D1">
      <w:pPr>
        <w:tabs>
          <w:tab w:val="left" w:pos="1300"/>
        </w:tabs>
        <w:rPr>
          <w:rFonts w:ascii="Book Antiqua" w:hAnsi="Book Antiqua"/>
          <w:i/>
          <w:lang w:val="sq-AL"/>
        </w:rPr>
      </w:pPr>
    </w:p>
    <w:p w14:paraId="20DECB26" w14:textId="6F32E80C" w:rsidR="008A16D1" w:rsidRPr="00096A4C" w:rsidRDefault="008A16D1" w:rsidP="008A16D1">
      <w:pPr>
        <w:tabs>
          <w:tab w:val="left" w:pos="1300"/>
        </w:tabs>
        <w:rPr>
          <w:rFonts w:ascii="Book Antiqua" w:hAnsi="Book Antiqua"/>
          <w:b/>
          <w:i/>
          <w:lang w:val="sq-AL"/>
        </w:rPr>
      </w:pPr>
    </w:p>
    <w:p w14:paraId="0EFCF625" w14:textId="197B9E91" w:rsidR="008E6F63" w:rsidRDefault="008E6F63" w:rsidP="008A16D1">
      <w:pPr>
        <w:tabs>
          <w:tab w:val="left" w:pos="1300"/>
        </w:tabs>
        <w:rPr>
          <w:rFonts w:ascii="Book Antiqua" w:hAnsi="Book Antiqua"/>
          <w:b/>
          <w:lang w:val="sq-AL"/>
        </w:rPr>
      </w:pPr>
    </w:p>
    <w:p w14:paraId="367EF233" w14:textId="3F1E59FB" w:rsidR="008E6F63" w:rsidRDefault="008E6F63" w:rsidP="008A16D1">
      <w:pPr>
        <w:tabs>
          <w:tab w:val="left" w:pos="1300"/>
        </w:tabs>
        <w:rPr>
          <w:rFonts w:ascii="Book Antiqua" w:hAnsi="Book Antiqua"/>
          <w:b/>
          <w:lang w:val="sq-AL"/>
        </w:rPr>
      </w:pPr>
    </w:p>
    <w:p w14:paraId="0A6EC8A8" w14:textId="19B6A39D" w:rsidR="008E6F63" w:rsidRDefault="008E6F63" w:rsidP="008A16D1">
      <w:pPr>
        <w:tabs>
          <w:tab w:val="left" w:pos="1300"/>
        </w:tabs>
        <w:rPr>
          <w:rFonts w:ascii="Book Antiqua" w:hAnsi="Book Antiqua"/>
          <w:b/>
          <w:lang w:val="sq-AL"/>
        </w:rPr>
      </w:pPr>
    </w:p>
    <w:p w14:paraId="0EAF7051" w14:textId="0C46D4FE" w:rsidR="003500AA" w:rsidRDefault="003500AA" w:rsidP="008A16D1">
      <w:pPr>
        <w:tabs>
          <w:tab w:val="left" w:pos="1300"/>
        </w:tabs>
        <w:rPr>
          <w:rFonts w:ascii="Book Antiqua" w:hAnsi="Book Antiqua"/>
          <w:b/>
          <w:lang w:val="sq-AL"/>
        </w:rPr>
      </w:pPr>
    </w:p>
    <w:p w14:paraId="1465C14F" w14:textId="397A300F" w:rsidR="003500AA" w:rsidRDefault="003500AA" w:rsidP="008A16D1">
      <w:pPr>
        <w:tabs>
          <w:tab w:val="left" w:pos="1300"/>
        </w:tabs>
        <w:rPr>
          <w:rFonts w:ascii="Book Antiqua" w:hAnsi="Book Antiqua"/>
          <w:b/>
          <w:lang w:val="sq-AL"/>
        </w:rPr>
      </w:pPr>
    </w:p>
    <w:p w14:paraId="1F927FED" w14:textId="012F2F29" w:rsidR="003500AA" w:rsidRDefault="003500AA" w:rsidP="008A16D1">
      <w:pPr>
        <w:tabs>
          <w:tab w:val="left" w:pos="1300"/>
        </w:tabs>
        <w:rPr>
          <w:rFonts w:ascii="Book Antiqua" w:hAnsi="Book Antiqua"/>
          <w:b/>
          <w:lang w:val="sq-AL"/>
        </w:rPr>
      </w:pPr>
    </w:p>
    <w:p w14:paraId="0A30F5B7" w14:textId="6C4C54F5" w:rsidR="003500AA" w:rsidRDefault="003500AA" w:rsidP="008A16D1">
      <w:pPr>
        <w:tabs>
          <w:tab w:val="left" w:pos="1300"/>
        </w:tabs>
        <w:rPr>
          <w:rFonts w:ascii="Book Antiqua" w:hAnsi="Book Antiqua"/>
          <w:b/>
          <w:lang w:val="sq-AL"/>
        </w:rPr>
      </w:pPr>
    </w:p>
    <w:p w14:paraId="47643656" w14:textId="486BA622" w:rsidR="003500AA" w:rsidRDefault="003500AA" w:rsidP="008A16D1">
      <w:pPr>
        <w:tabs>
          <w:tab w:val="left" w:pos="1300"/>
        </w:tabs>
        <w:rPr>
          <w:rFonts w:ascii="Book Antiqua" w:hAnsi="Book Antiqua"/>
          <w:b/>
          <w:lang w:val="sq-AL"/>
        </w:rPr>
      </w:pPr>
    </w:p>
    <w:p w14:paraId="64D1517F" w14:textId="086885A0" w:rsidR="003500AA" w:rsidRDefault="003500AA" w:rsidP="008A16D1">
      <w:pPr>
        <w:tabs>
          <w:tab w:val="left" w:pos="1300"/>
        </w:tabs>
        <w:rPr>
          <w:rFonts w:ascii="Book Antiqua" w:hAnsi="Book Antiqua"/>
          <w:b/>
          <w:lang w:val="sq-AL"/>
        </w:rPr>
      </w:pPr>
    </w:p>
    <w:p w14:paraId="2CDAF0AA" w14:textId="491B76BE" w:rsidR="003500AA" w:rsidRDefault="003500AA" w:rsidP="008A16D1">
      <w:pPr>
        <w:tabs>
          <w:tab w:val="left" w:pos="1300"/>
        </w:tabs>
        <w:rPr>
          <w:rFonts w:ascii="Book Antiqua" w:hAnsi="Book Antiqua"/>
          <w:b/>
          <w:lang w:val="sq-AL"/>
        </w:rPr>
      </w:pPr>
    </w:p>
    <w:p w14:paraId="3DA7356F" w14:textId="1377EAF5" w:rsidR="003500AA" w:rsidRDefault="003500AA" w:rsidP="008A16D1">
      <w:pPr>
        <w:tabs>
          <w:tab w:val="left" w:pos="1300"/>
        </w:tabs>
        <w:rPr>
          <w:rFonts w:ascii="Book Antiqua" w:hAnsi="Book Antiqua"/>
          <w:b/>
          <w:lang w:val="sq-AL"/>
        </w:rPr>
      </w:pPr>
    </w:p>
    <w:p w14:paraId="7A7D6908" w14:textId="4F19F09B" w:rsidR="003500AA" w:rsidRDefault="003500AA" w:rsidP="008A16D1">
      <w:pPr>
        <w:tabs>
          <w:tab w:val="left" w:pos="1300"/>
        </w:tabs>
        <w:rPr>
          <w:rFonts w:ascii="Book Antiqua" w:hAnsi="Book Antiqua"/>
          <w:b/>
          <w:lang w:val="sq-AL"/>
        </w:rPr>
      </w:pPr>
    </w:p>
    <w:p w14:paraId="31303E14" w14:textId="4A8A8432" w:rsidR="003500AA" w:rsidRDefault="003500AA" w:rsidP="008A16D1">
      <w:pPr>
        <w:tabs>
          <w:tab w:val="left" w:pos="1300"/>
        </w:tabs>
        <w:rPr>
          <w:rFonts w:ascii="Book Antiqua" w:hAnsi="Book Antiqua"/>
          <w:b/>
          <w:lang w:val="sq-AL"/>
        </w:rPr>
      </w:pPr>
    </w:p>
    <w:p w14:paraId="3EFE4C14" w14:textId="38EDB3CD" w:rsidR="003500AA" w:rsidRDefault="003500AA" w:rsidP="008A16D1">
      <w:pPr>
        <w:tabs>
          <w:tab w:val="left" w:pos="1300"/>
        </w:tabs>
        <w:rPr>
          <w:rFonts w:ascii="Book Antiqua" w:hAnsi="Book Antiqua"/>
          <w:b/>
          <w:lang w:val="sq-AL"/>
        </w:rPr>
      </w:pPr>
    </w:p>
    <w:p w14:paraId="12179E56" w14:textId="47A6734F" w:rsidR="003500AA" w:rsidRDefault="003500AA" w:rsidP="008A16D1">
      <w:pPr>
        <w:tabs>
          <w:tab w:val="left" w:pos="1300"/>
        </w:tabs>
        <w:rPr>
          <w:rFonts w:ascii="Book Antiqua" w:hAnsi="Book Antiqua"/>
          <w:b/>
          <w:lang w:val="sq-AL"/>
        </w:rPr>
      </w:pPr>
    </w:p>
    <w:p w14:paraId="57A26687" w14:textId="71E06F9A" w:rsidR="003500AA" w:rsidRDefault="003500AA" w:rsidP="008A16D1">
      <w:pPr>
        <w:tabs>
          <w:tab w:val="left" w:pos="1300"/>
        </w:tabs>
        <w:rPr>
          <w:rFonts w:ascii="Book Antiqua" w:hAnsi="Book Antiqua"/>
          <w:b/>
          <w:lang w:val="sq-AL"/>
        </w:rPr>
      </w:pPr>
    </w:p>
    <w:p w14:paraId="4A266CD8" w14:textId="6CC307C3" w:rsidR="003500AA" w:rsidRDefault="003500AA" w:rsidP="008A16D1">
      <w:pPr>
        <w:tabs>
          <w:tab w:val="left" w:pos="1300"/>
        </w:tabs>
        <w:rPr>
          <w:rFonts w:ascii="Book Antiqua" w:hAnsi="Book Antiqua"/>
          <w:b/>
          <w:lang w:val="sq-AL"/>
        </w:rPr>
      </w:pPr>
    </w:p>
    <w:p w14:paraId="110DB968" w14:textId="77777777" w:rsidR="003500AA" w:rsidRDefault="003500AA" w:rsidP="008A16D1">
      <w:pPr>
        <w:tabs>
          <w:tab w:val="left" w:pos="1300"/>
        </w:tabs>
        <w:rPr>
          <w:rFonts w:ascii="Book Antiqua" w:hAnsi="Book Antiqua"/>
          <w:b/>
          <w:lang w:val="sq-AL"/>
        </w:rPr>
      </w:pPr>
    </w:p>
    <w:p w14:paraId="478C8E81" w14:textId="7643CE97" w:rsidR="008E6F63" w:rsidRDefault="008E6F63" w:rsidP="008A16D1">
      <w:pPr>
        <w:tabs>
          <w:tab w:val="left" w:pos="1300"/>
        </w:tabs>
        <w:rPr>
          <w:rFonts w:ascii="Book Antiqua" w:hAnsi="Book Antiqua"/>
          <w:b/>
          <w:lang w:val="sq-AL"/>
        </w:rPr>
      </w:pPr>
    </w:p>
    <w:p w14:paraId="22596DFE" w14:textId="5BDD7BEB" w:rsidR="008E6F63" w:rsidRDefault="008E6F63" w:rsidP="008A16D1">
      <w:pPr>
        <w:tabs>
          <w:tab w:val="left" w:pos="1300"/>
        </w:tabs>
        <w:rPr>
          <w:rFonts w:ascii="Book Antiqua" w:hAnsi="Book Antiqua"/>
          <w:b/>
          <w:lang w:val="sq-AL"/>
        </w:rPr>
      </w:pPr>
    </w:p>
    <w:p w14:paraId="5AE7CD9F" w14:textId="09C83225" w:rsidR="008E6F63" w:rsidRDefault="008E6F63" w:rsidP="008A16D1">
      <w:pPr>
        <w:tabs>
          <w:tab w:val="left" w:pos="1300"/>
        </w:tabs>
        <w:rPr>
          <w:rFonts w:ascii="Book Antiqua" w:hAnsi="Book Antiqua"/>
          <w:b/>
          <w:lang w:val="sq-AL"/>
        </w:rPr>
      </w:pPr>
    </w:p>
    <w:p w14:paraId="60385FB3" w14:textId="7D41ED1D" w:rsidR="008E6F63" w:rsidRDefault="008E6F63" w:rsidP="008A16D1">
      <w:pPr>
        <w:tabs>
          <w:tab w:val="left" w:pos="1300"/>
        </w:tabs>
        <w:rPr>
          <w:rFonts w:ascii="Book Antiqua" w:hAnsi="Book Antiqua"/>
          <w:b/>
          <w:lang w:val="sq-AL"/>
        </w:rPr>
      </w:pPr>
    </w:p>
    <w:p w14:paraId="6532727C" w14:textId="2B99B06C" w:rsidR="00F2403C" w:rsidRDefault="00F2403C" w:rsidP="008A16D1">
      <w:pPr>
        <w:tabs>
          <w:tab w:val="left" w:pos="1300"/>
        </w:tabs>
        <w:rPr>
          <w:rFonts w:ascii="Book Antiqua" w:hAnsi="Book Antiqua"/>
          <w:b/>
          <w:lang w:val="sq-AL"/>
        </w:rPr>
      </w:pPr>
    </w:p>
    <w:p w14:paraId="4211DBDA" w14:textId="77777777" w:rsidR="00F2403C" w:rsidRPr="00261744" w:rsidRDefault="00F2403C" w:rsidP="008A16D1">
      <w:pPr>
        <w:tabs>
          <w:tab w:val="left" w:pos="1300"/>
        </w:tabs>
        <w:rPr>
          <w:rFonts w:ascii="Book Antiqua" w:hAnsi="Book Antiqua"/>
          <w:b/>
          <w:lang w:val="sq-AL"/>
        </w:rPr>
      </w:pPr>
    </w:p>
    <w:p w14:paraId="1E2447A6"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Neni 18    Detyrimet kontingjente </w:t>
      </w:r>
    </w:p>
    <w:p w14:paraId="70DD72C9" w14:textId="02146E86" w:rsidR="008A16D1" w:rsidRPr="00261744" w:rsidRDefault="008A16D1" w:rsidP="008A16D1">
      <w:pPr>
        <w:tabs>
          <w:tab w:val="left" w:pos="1080"/>
        </w:tabs>
        <w:ind w:left="720"/>
        <w:rPr>
          <w:rFonts w:ascii="Book Antiqua" w:hAnsi="Book Antiqua"/>
          <w:b/>
          <w:sz w:val="20"/>
          <w:u w:val="single"/>
          <w:lang w:val="sq-AL"/>
        </w:rPr>
      </w:pPr>
    </w:p>
    <w:p w14:paraId="14121647" w14:textId="347CD7E1"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r w:rsidR="003500AA">
        <w:rPr>
          <w:rFonts w:ascii="Book Antiqua" w:hAnsi="Book Antiqua"/>
          <w:b/>
          <w:i/>
          <w:sz w:val="20"/>
          <w:szCs w:val="20"/>
          <w:lang w:val="sq-AL"/>
        </w:rPr>
        <w:t xml:space="preserve">        </w:t>
      </w:r>
      <w:bookmarkStart w:id="20" w:name="_Hlk125536322"/>
      <w:bookmarkStart w:id="21" w:name="_MON_1736147378"/>
      <w:bookmarkEnd w:id="21"/>
      <w:r w:rsidR="007B7B9C" w:rsidRPr="00261744">
        <w:rPr>
          <w:rFonts w:ascii="Book Antiqua" w:hAnsi="Book Antiqua"/>
          <w:lang w:val="sq-AL"/>
        </w:rPr>
        <w:object w:dxaOrig="11017" w:dyaOrig="3513" w14:anchorId="1F7AD287">
          <v:shape id="_x0000_i1044" type="#_x0000_t75" style="width:687.75pt;height:181.5pt" o:ole="">
            <v:imagedata r:id="rId53" o:title=""/>
          </v:shape>
          <o:OLEObject Type="Embed" ProgID="Excel.Sheet.8" ShapeID="_x0000_i1044" DrawAspect="Content" ObjectID="_1805631697" r:id="rId54"/>
        </w:object>
      </w:r>
      <w:bookmarkEnd w:id="20"/>
    </w:p>
    <w:p w14:paraId="15F5203E" w14:textId="1697FE45" w:rsidR="008A16D1" w:rsidRDefault="008A16D1" w:rsidP="008A16D1">
      <w:pPr>
        <w:tabs>
          <w:tab w:val="left" w:pos="1300"/>
        </w:tabs>
        <w:rPr>
          <w:rFonts w:ascii="Book Antiqua" w:hAnsi="Book Antiqua"/>
          <w:b/>
          <w:i/>
          <w:sz w:val="20"/>
          <w:szCs w:val="20"/>
          <w:lang w:val="sq-AL"/>
        </w:rPr>
      </w:pPr>
    </w:p>
    <w:p w14:paraId="77E2B6F2" w14:textId="3291D0DE" w:rsidR="008A16D1" w:rsidRDefault="00076084" w:rsidP="008A16D1">
      <w:pPr>
        <w:tabs>
          <w:tab w:val="left" w:pos="1300"/>
        </w:tabs>
        <w:rPr>
          <w:rFonts w:ascii="Book Antiqua" w:hAnsi="Book Antiqua"/>
          <w:b/>
          <w:i/>
          <w:sz w:val="20"/>
          <w:szCs w:val="20"/>
          <w:lang w:val="sq-AL"/>
        </w:rPr>
      </w:pPr>
      <w:r>
        <w:rPr>
          <w:rFonts w:ascii="Book Antiqua" w:hAnsi="Book Antiqua"/>
          <w:b/>
          <w:i/>
          <w:sz w:val="20"/>
          <w:szCs w:val="20"/>
          <w:lang w:val="sq-AL"/>
        </w:rPr>
        <w:t>Sh</w:t>
      </w:r>
      <w:r w:rsidR="0030333B">
        <w:rPr>
          <w:rFonts w:ascii="Book Antiqua" w:hAnsi="Book Antiqua"/>
          <w:b/>
          <w:i/>
          <w:sz w:val="20"/>
          <w:szCs w:val="20"/>
          <w:lang w:val="sq-AL"/>
        </w:rPr>
        <w:t>ë</w:t>
      </w:r>
      <w:r>
        <w:rPr>
          <w:rFonts w:ascii="Book Antiqua" w:hAnsi="Book Antiqua"/>
          <w:b/>
          <w:i/>
          <w:sz w:val="20"/>
          <w:szCs w:val="20"/>
          <w:lang w:val="sq-AL"/>
        </w:rPr>
        <w:t>nim:</w:t>
      </w:r>
    </w:p>
    <w:p w14:paraId="3345FB82" w14:textId="39225DD5" w:rsidR="003055BB" w:rsidRDefault="003055BB" w:rsidP="003055BB">
      <w:pPr>
        <w:jc w:val="both"/>
        <w:rPr>
          <w:rFonts w:ascii="Book Antiqua" w:hAnsi="Book Antiqua"/>
          <w:i/>
          <w:lang w:val="sq-AL"/>
        </w:rPr>
      </w:pPr>
      <w:r>
        <w:rPr>
          <w:rFonts w:ascii="Book Antiqua" w:hAnsi="Book Antiqua"/>
          <w:i/>
          <w:lang w:val="sq-AL"/>
        </w:rPr>
        <w:t>Në aneksin e bashkangjitur sipas nenin 18 për raportim të detyrimeve kontigjente vlera financiare e kontest</w:t>
      </w:r>
      <w:r w:rsidR="00467D41">
        <w:rPr>
          <w:rFonts w:ascii="Book Antiqua" w:hAnsi="Book Antiqua"/>
          <w:i/>
          <w:lang w:val="sq-AL"/>
        </w:rPr>
        <w:t>eve gjyqësore është 3.7 mil euro</w:t>
      </w:r>
      <w:r>
        <w:rPr>
          <w:rFonts w:ascii="Book Antiqua" w:hAnsi="Book Antiqua"/>
          <w:i/>
          <w:lang w:val="sq-AL"/>
        </w:rPr>
        <w:t xml:space="preserve"> mirëpo në këtë vlerë nuk është e llogaituar përqindja e kamatës, dhe ka raste kur kemi të bëjmë me padi për anulim të vendimeve dhe vlera e kontesteve në padi nuk është e vlerësuar dhe për këtë në aneks është e paraqitur me vlerën zero (0). Vlenë të ceket që në aneks ka të përfshira edhe institucione tjera ku pala paditëse i ka paditur MSh, ShSKUK dhe Institucionet tjera relevante për të cilat deri në vendimin përfundimtar të Gjykatës nuk dihet bartësi i obligimet për shkak se institucionet në fjalë janë organizata të ndara Buxhetore. </w:t>
      </w:r>
    </w:p>
    <w:p w14:paraId="1ECE6FEA" w14:textId="008CC9D3" w:rsidR="003055BB" w:rsidRDefault="007B7B9C" w:rsidP="003055BB">
      <w:pPr>
        <w:jc w:val="both"/>
        <w:rPr>
          <w:rFonts w:ascii="Book Antiqua" w:eastAsiaTheme="minorHAnsi" w:hAnsi="Book Antiqua" w:cs="Calibri"/>
          <w:i/>
          <w:sz w:val="22"/>
          <w:szCs w:val="22"/>
          <w:lang w:val="sq-AL"/>
        </w:rPr>
      </w:pPr>
      <w:r>
        <w:rPr>
          <w:rFonts w:ascii="Book Antiqua" w:hAnsi="Book Antiqua"/>
          <w:i/>
          <w:lang w:val="sq-AL"/>
        </w:rPr>
        <w:t>Për sqarim në raport janë 101</w:t>
      </w:r>
      <w:r w:rsidR="003055BB">
        <w:rPr>
          <w:rFonts w:ascii="Book Antiqua" w:hAnsi="Book Antiqua"/>
          <w:i/>
          <w:lang w:val="sq-AL"/>
        </w:rPr>
        <w:t xml:space="preserve"> lënd me vlerë financiare zero për të cilët nuk dihet vlera financiare tani. Në tabelë janë paraqitur edhe Detyrimet kongjente te Fondit të Sigurimeve Shëndetësore deri në vitin 2019. </w:t>
      </w:r>
    </w:p>
    <w:p w14:paraId="6D2C89AE" w14:textId="603DA4E2" w:rsidR="0030333B" w:rsidRDefault="003055BB" w:rsidP="003055BB">
      <w:pPr>
        <w:jc w:val="both"/>
        <w:rPr>
          <w:rFonts w:ascii="Book Antiqua" w:hAnsi="Book Antiqua"/>
          <w:i/>
          <w:lang w:val="sq-AL"/>
        </w:rPr>
      </w:pPr>
      <w:r>
        <w:rPr>
          <w:rFonts w:ascii="Book Antiqua" w:hAnsi="Book Antiqua"/>
          <w:i/>
          <w:lang w:val="sq-AL"/>
        </w:rPr>
        <w:t>Për kryetarin e odave Naser Rrustemi dhe  detyrimi kontingjent është llogaritur 1,000.00 euro si pagesë mujore për shkak që vlera e kontrekstit është e pavlerësuar dhe mbetet të llogaritet nga eksperit financiar i caktuar nga gjykata vlera totale</w:t>
      </w:r>
      <w:r w:rsidR="0030333B">
        <w:rPr>
          <w:rFonts w:ascii="Book Antiqua" w:hAnsi="Book Antiqua"/>
          <w:i/>
          <w:lang w:val="sq-AL"/>
        </w:rPr>
        <w:t xml:space="preserve"> dhe raste tjera të ngjashme të cilat iu ka ndrruar vlera</w:t>
      </w:r>
      <w:r>
        <w:rPr>
          <w:rFonts w:ascii="Book Antiqua" w:hAnsi="Book Antiqua"/>
          <w:i/>
          <w:lang w:val="sq-AL"/>
        </w:rPr>
        <w:t xml:space="preserve">. </w:t>
      </w:r>
    </w:p>
    <w:p w14:paraId="7B2C86A1" w14:textId="77777777" w:rsidR="003055BB" w:rsidRDefault="003055BB" w:rsidP="003055BB">
      <w:pPr>
        <w:jc w:val="both"/>
        <w:rPr>
          <w:rFonts w:ascii="Book Antiqua" w:hAnsi="Book Antiqua"/>
          <w:i/>
          <w:sz w:val="20"/>
          <w:szCs w:val="20"/>
          <w:lang w:val="sq-AL"/>
        </w:rPr>
      </w:pPr>
      <w:r>
        <w:rPr>
          <w:rFonts w:ascii="Book Antiqua" w:hAnsi="Book Antiqua"/>
          <w:i/>
          <w:lang w:val="sq-AL"/>
        </w:rPr>
        <w:t>Sqarim shtesë vlerë përfundimtare e paraqitur në nenin 18 mund të ndryshojë varësisht nga Vendimi i Gjykatës.</w:t>
      </w:r>
    </w:p>
    <w:p w14:paraId="05EF5358" w14:textId="603CA1D8" w:rsidR="0030333B" w:rsidRDefault="0030333B" w:rsidP="0030333B">
      <w:pPr>
        <w:tabs>
          <w:tab w:val="left" w:pos="1300"/>
        </w:tabs>
        <w:rPr>
          <w:rFonts w:ascii="Book Antiqua" w:hAnsi="Book Antiqua"/>
          <w:b/>
          <w:i/>
          <w:sz w:val="20"/>
          <w:szCs w:val="20"/>
          <w:lang w:val="sq-AL"/>
        </w:rPr>
      </w:pPr>
      <w:r>
        <w:rPr>
          <w:rFonts w:ascii="Book Antiqua" w:hAnsi="Book Antiqua"/>
          <w:b/>
          <w:i/>
          <w:sz w:val="20"/>
          <w:szCs w:val="20"/>
          <w:lang w:val="sq-AL"/>
        </w:rPr>
        <w:t>Një ndryshim vërehet në kategorinë e Pagave dhe Shtesave vërehet ndryshim për shkak që shfuqizimit të Kontratës kolektive dhe paditë e Komunës së Skenderajit (300,000.00 euro) dhe Komunës së Obiliqit (200,000.00 euro) drejtuar Ministrisë së Shëndetësisë dhe rastet tjera por që lanë vlera më të vogla financiare.</w:t>
      </w:r>
    </w:p>
    <w:p w14:paraId="008CB975" w14:textId="7A59EFA3" w:rsidR="0030333B" w:rsidRDefault="0030333B" w:rsidP="008A16D1">
      <w:pPr>
        <w:tabs>
          <w:tab w:val="left" w:pos="1300"/>
        </w:tabs>
        <w:rPr>
          <w:rFonts w:ascii="Book Antiqua" w:hAnsi="Book Antiqua"/>
          <w:b/>
          <w:i/>
          <w:sz w:val="20"/>
          <w:szCs w:val="20"/>
          <w:lang w:val="sq-AL"/>
        </w:rPr>
      </w:pPr>
    </w:p>
    <w:p w14:paraId="4F916C9B" w14:textId="77777777" w:rsidR="008A16D1" w:rsidRDefault="008A16D1" w:rsidP="008A16D1">
      <w:pPr>
        <w:tabs>
          <w:tab w:val="left" w:pos="1300"/>
        </w:tabs>
        <w:rPr>
          <w:rFonts w:ascii="Book Antiqua" w:hAnsi="Book Antiqua"/>
          <w:b/>
          <w:i/>
          <w:sz w:val="20"/>
          <w:szCs w:val="20"/>
          <w:u w:val="single"/>
          <w:lang w:val="sq-AL"/>
        </w:rPr>
      </w:pPr>
      <w:r>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4</w:t>
      </w:r>
    </w:p>
    <w:p w14:paraId="1900588B" w14:textId="3E6F193B" w:rsidR="008A16D1" w:rsidRPr="00261744" w:rsidRDefault="008A16D1" w:rsidP="008A16D1">
      <w:pPr>
        <w:rPr>
          <w:rFonts w:ascii="Book Antiqua" w:hAnsi="Book Antiqua"/>
          <w:b/>
          <w:bCs/>
          <w:color w:val="365F91"/>
          <w:sz w:val="28"/>
          <w:lang w:val="sq-AL"/>
        </w:rPr>
      </w:pPr>
    </w:p>
    <w:p w14:paraId="6A148BD5" w14:textId="3E071F2B" w:rsidR="008E6F63"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0A1355B6" w14:textId="77777777" w:rsidR="008A16D1" w:rsidRDefault="008A16D1" w:rsidP="008A16D1">
      <w:pPr>
        <w:rPr>
          <w:rFonts w:ascii="Book Antiqua" w:hAnsi="Book Antiqua"/>
          <w:b/>
          <w:bCs/>
          <w:color w:val="365F91"/>
          <w:sz w:val="28"/>
          <w:lang w:val="sq-AL"/>
        </w:rPr>
      </w:pPr>
    </w:p>
    <w:p w14:paraId="22CBCD42"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Neni 19    Raport për pasurinë jo financiare </w:t>
      </w:r>
    </w:p>
    <w:p w14:paraId="7F8E21E8" w14:textId="77777777" w:rsidR="008A16D1" w:rsidRPr="004B424B" w:rsidRDefault="008A16D1" w:rsidP="008A16D1">
      <w:pPr>
        <w:rPr>
          <w:rFonts w:ascii="Book Antiqua" w:hAnsi="Book Antiqua"/>
          <w:b/>
          <w:bCs/>
          <w:color w:val="365F91"/>
          <w:sz w:val="18"/>
          <w:u w:val="single"/>
          <w:lang w:val="sq-AL"/>
        </w:rPr>
      </w:pPr>
    </w:p>
    <w:p w14:paraId="0AB7C5AF" w14:textId="77777777" w:rsidR="008A16D1" w:rsidRPr="00261744" w:rsidRDefault="008A16D1" w:rsidP="008A16D1">
      <w:pPr>
        <w:tabs>
          <w:tab w:val="left" w:pos="1080"/>
        </w:tabs>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 xml:space="preserve">             Neni 19.3.1  Pasuritë kapitale (me vlerë mbi 1000 Euro)</w:t>
      </w:r>
    </w:p>
    <w:p w14:paraId="47277C8D" w14:textId="77777777" w:rsidR="008A16D1" w:rsidRPr="00261744" w:rsidRDefault="008A16D1" w:rsidP="008A16D1">
      <w:pPr>
        <w:tabs>
          <w:tab w:val="left" w:pos="1080"/>
        </w:tabs>
        <w:rPr>
          <w:rFonts w:ascii="Book Antiqua" w:hAnsi="Book Antiqua"/>
          <w:b/>
          <w:color w:val="365F91"/>
          <w:u w:val="single"/>
          <w:lang w:val="sq-AL"/>
        </w:rPr>
      </w:pPr>
    </w:p>
    <w:bookmarkStart w:id="22" w:name="_MON_1545726998"/>
    <w:bookmarkEnd w:id="22"/>
    <w:p w14:paraId="50E20CFB" w14:textId="490523BF" w:rsidR="008A16D1" w:rsidRDefault="003C6BF6" w:rsidP="008A16D1">
      <w:pPr>
        <w:ind w:left="720"/>
        <w:rPr>
          <w:rFonts w:ascii="Book Antiqua" w:hAnsi="Book Antiqua"/>
          <w:lang w:val="sq-AL"/>
        </w:rPr>
      </w:pPr>
      <w:r w:rsidRPr="00261744">
        <w:rPr>
          <w:rFonts w:ascii="Book Antiqua" w:hAnsi="Book Antiqua"/>
          <w:lang w:val="sq-AL"/>
        </w:rPr>
        <w:object w:dxaOrig="9361" w:dyaOrig="4934" w14:anchorId="45EB3F0A">
          <v:shape id="_x0000_i1045" type="#_x0000_t75" style="width:584.25pt;height:255.75pt" o:ole="">
            <v:imagedata r:id="rId55" o:title=""/>
          </v:shape>
          <o:OLEObject Type="Embed" ProgID="Excel.Sheet.8" ShapeID="_x0000_i1045" DrawAspect="Content" ObjectID="_1805631698" r:id="rId56"/>
        </w:object>
      </w:r>
    </w:p>
    <w:p w14:paraId="140E03BA" w14:textId="78B1BD26" w:rsidR="008430F0" w:rsidRDefault="008430F0" w:rsidP="008A16D1">
      <w:pPr>
        <w:ind w:left="720"/>
        <w:rPr>
          <w:rFonts w:ascii="Book Antiqua" w:hAnsi="Book Antiqua"/>
          <w:lang w:val="sq-AL"/>
        </w:rPr>
      </w:pPr>
    </w:p>
    <w:p w14:paraId="55B25F0D" w14:textId="36F5667E" w:rsidR="008430F0" w:rsidRDefault="008430F0" w:rsidP="008A16D1">
      <w:pPr>
        <w:ind w:left="720"/>
        <w:rPr>
          <w:rFonts w:ascii="Book Antiqua" w:hAnsi="Book Antiqua"/>
          <w:lang w:val="sq-AL"/>
        </w:rPr>
      </w:pPr>
    </w:p>
    <w:p w14:paraId="7F69B168" w14:textId="77777777" w:rsidR="008430F0" w:rsidRPr="00261744" w:rsidRDefault="008430F0" w:rsidP="008A16D1">
      <w:pPr>
        <w:ind w:left="720"/>
        <w:rPr>
          <w:rFonts w:ascii="Book Antiqua" w:hAnsi="Book Antiqua"/>
          <w:lang w:val="sq-AL"/>
        </w:rPr>
      </w:pPr>
    </w:p>
    <w:p w14:paraId="0B18D845" w14:textId="77777777" w:rsidR="008A16D1" w:rsidRPr="00261744"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5</w:t>
      </w:r>
    </w:p>
    <w:p w14:paraId="532D95CC" w14:textId="77777777" w:rsidR="008A16D1" w:rsidRPr="004B424B" w:rsidRDefault="008A16D1" w:rsidP="008A16D1">
      <w:pPr>
        <w:tabs>
          <w:tab w:val="left" w:pos="1300"/>
        </w:tabs>
        <w:rPr>
          <w:rFonts w:ascii="Book Antiqua" w:hAnsi="Book Antiqua"/>
          <w:b/>
          <w:i/>
          <w:sz w:val="20"/>
          <w:szCs w:val="20"/>
          <w:u w:val="single"/>
          <w:lang w:val="sq-AL"/>
        </w:rPr>
      </w:pPr>
    </w:p>
    <w:p w14:paraId="16D89EEF" w14:textId="190DE2B4" w:rsidR="008A16D1" w:rsidRDefault="008A16D1" w:rsidP="008A16D1">
      <w:pPr>
        <w:tabs>
          <w:tab w:val="left" w:pos="1080"/>
        </w:tabs>
        <w:rPr>
          <w:rFonts w:ascii="Book Antiqua" w:hAnsi="Book Antiqua"/>
          <w:b/>
          <w:color w:val="365F91"/>
          <w:lang w:val="sq-AL"/>
        </w:rPr>
      </w:pPr>
      <w:r w:rsidRPr="00261744">
        <w:rPr>
          <w:rFonts w:ascii="Book Antiqua" w:hAnsi="Book Antiqua"/>
          <w:b/>
          <w:color w:val="365F91"/>
          <w:u w:val="single"/>
          <w:lang w:val="sq-AL"/>
        </w:rPr>
        <w:t xml:space="preserve"> </w:t>
      </w:r>
      <w:r w:rsidRPr="00261744">
        <w:rPr>
          <w:rFonts w:ascii="Book Antiqua" w:hAnsi="Book Antiqua"/>
          <w:b/>
          <w:color w:val="365F91"/>
          <w:lang w:val="sq-AL"/>
        </w:rPr>
        <w:t xml:space="preserve">           </w:t>
      </w:r>
    </w:p>
    <w:p w14:paraId="44BEC54B" w14:textId="11A65132" w:rsidR="00915544" w:rsidRDefault="00915544" w:rsidP="008A16D1">
      <w:pPr>
        <w:tabs>
          <w:tab w:val="left" w:pos="1080"/>
        </w:tabs>
        <w:rPr>
          <w:rFonts w:ascii="Book Antiqua" w:hAnsi="Book Antiqua"/>
          <w:b/>
          <w:color w:val="365F91"/>
          <w:lang w:val="sq-AL"/>
        </w:rPr>
      </w:pPr>
    </w:p>
    <w:p w14:paraId="0F55F8EA" w14:textId="789349DB" w:rsidR="008A16D1" w:rsidRDefault="008A16D1" w:rsidP="008A16D1">
      <w:pPr>
        <w:tabs>
          <w:tab w:val="left" w:pos="1080"/>
        </w:tabs>
        <w:rPr>
          <w:rFonts w:ascii="Book Antiqua" w:hAnsi="Book Antiqua"/>
          <w:b/>
          <w:color w:val="365F91"/>
          <w:lang w:val="sq-AL"/>
        </w:rPr>
      </w:pPr>
    </w:p>
    <w:p w14:paraId="4585526A" w14:textId="78FF6E88" w:rsidR="00BB7DEF" w:rsidRDefault="00BB7DEF" w:rsidP="008A16D1">
      <w:pPr>
        <w:tabs>
          <w:tab w:val="left" w:pos="1080"/>
        </w:tabs>
        <w:rPr>
          <w:rFonts w:ascii="Book Antiqua" w:hAnsi="Book Antiqua"/>
          <w:b/>
          <w:color w:val="365F91"/>
          <w:lang w:val="sq-AL"/>
        </w:rPr>
      </w:pPr>
    </w:p>
    <w:p w14:paraId="7A406026" w14:textId="77777777" w:rsidR="00BB7DEF" w:rsidRDefault="00BB7DEF" w:rsidP="008A16D1">
      <w:pPr>
        <w:tabs>
          <w:tab w:val="left" w:pos="1080"/>
        </w:tabs>
        <w:rPr>
          <w:rFonts w:ascii="Book Antiqua" w:hAnsi="Book Antiqua"/>
          <w:b/>
          <w:color w:val="365F91"/>
          <w:lang w:val="sq-AL"/>
        </w:rPr>
      </w:pPr>
    </w:p>
    <w:p w14:paraId="2BA7EDDF" w14:textId="77777777" w:rsidR="00BB7DEF" w:rsidRPr="00261744" w:rsidRDefault="00BB7DEF" w:rsidP="008A16D1">
      <w:pPr>
        <w:tabs>
          <w:tab w:val="left" w:pos="1080"/>
        </w:tabs>
        <w:rPr>
          <w:rFonts w:ascii="Book Antiqua" w:hAnsi="Book Antiqua"/>
          <w:b/>
          <w:color w:val="365F91"/>
          <w:lang w:val="sq-AL"/>
        </w:rPr>
      </w:pPr>
    </w:p>
    <w:p w14:paraId="703AE46C"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lang w:val="sq-AL"/>
        </w:rPr>
        <w:t xml:space="preserve">            </w:t>
      </w:r>
      <w:r w:rsidRPr="00261744">
        <w:rPr>
          <w:rFonts w:ascii="Book Antiqua" w:hAnsi="Book Antiqua"/>
          <w:b/>
          <w:color w:val="365F91"/>
          <w:u w:val="single"/>
          <w:lang w:val="sq-AL"/>
        </w:rPr>
        <w:t>Neni 19.3.2  Pasuritë jo kapitale (me vlerë nën 1</w:t>
      </w:r>
      <w:r>
        <w:rPr>
          <w:rFonts w:ascii="Book Antiqua" w:hAnsi="Book Antiqua"/>
          <w:b/>
          <w:color w:val="365F91"/>
          <w:u w:val="single"/>
          <w:lang w:val="sq-AL"/>
        </w:rPr>
        <w:t>,</w:t>
      </w:r>
      <w:r w:rsidRPr="00261744">
        <w:rPr>
          <w:rFonts w:ascii="Book Antiqua" w:hAnsi="Book Antiqua"/>
          <w:b/>
          <w:color w:val="365F91"/>
          <w:u w:val="single"/>
          <w:lang w:val="sq-AL"/>
        </w:rPr>
        <w:t>000 Euro)</w:t>
      </w:r>
    </w:p>
    <w:p w14:paraId="1E5A0503" w14:textId="77777777" w:rsidR="008A16D1" w:rsidRPr="00261744" w:rsidRDefault="008A16D1" w:rsidP="008A16D1">
      <w:pPr>
        <w:rPr>
          <w:rFonts w:ascii="Book Antiqua" w:hAnsi="Book Antiqua"/>
          <w:lang w:val="sq-AL"/>
        </w:rPr>
      </w:pPr>
    </w:p>
    <w:p w14:paraId="7E7F0EA4" w14:textId="0F5C7B45" w:rsidR="008A16D1" w:rsidRPr="00261744" w:rsidRDefault="008A16D1" w:rsidP="008A16D1">
      <w:pPr>
        <w:ind w:left="-270" w:firstLine="450"/>
        <w:rPr>
          <w:rFonts w:ascii="Book Antiqua" w:hAnsi="Book Antiqua"/>
          <w:lang w:val="sq-AL"/>
        </w:rPr>
      </w:pPr>
      <w:r w:rsidRPr="00261744">
        <w:rPr>
          <w:rFonts w:ascii="Book Antiqua" w:hAnsi="Book Antiqua"/>
          <w:lang w:val="sq-AL"/>
        </w:rPr>
        <w:tab/>
      </w:r>
      <w:bookmarkStart w:id="23" w:name="_MON_1545726045"/>
      <w:bookmarkEnd w:id="23"/>
      <w:r w:rsidR="001F7917" w:rsidRPr="00261744">
        <w:rPr>
          <w:rFonts w:ascii="Book Antiqua" w:hAnsi="Book Antiqua"/>
          <w:lang w:val="sq-AL"/>
        </w:rPr>
        <w:object w:dxaOrig="8812" w:dyaOrig="1281" w14:anchorId="6CDE2CBC">
          <v:shape id="_x0000_i1046" type="#_x0000_t75" style="width:572.25pt;height:75.75pt" o:ole="">
            <v:imagedata r:id="rId57" o:title=""/>
          </v:shape>
          <o:OLEObject Type="Embed" ProgID="Excel.Sheet.8" ShapeID="_x0000_i1046" DrawAspect="Content" ObjectID="_1805631699" r:id="rId58"/>
        </w:object>
      </w:r>
      <w:r w:rsidRPr="00261744">
        <w:rPr>
          <w:rFonts w:ascii="Book Antiqua" w:hAnsi="Book Antiqua"/>
          <w:lang w:val="sq-AL"/>
        </w:rPr>
        <w:tab/>
      </w:r>
    </w:p>
    <w:p w14:paraId="6B619F83" w14:textId="14C7E77B" w:rsidR="008A16D1" w:rsidRDefault="008A16D1" w:rsidP="008A16D1">
      <w:pPr>
        <w:pStyle w:val="ListParagraph"/>
        <w:tabs>
          <w:tab w:val="left" w:pos="1300"/>
        </w:tabs>
        <w:rPr>
          <w:rFonts w:ascii="Book Antiqua" w:hAnsi="Book Antiqua"/>
          <w:sz w:val="20"/>
          <w:szCs w:val="20"/>
          <w:lang w:val="sq-AL"/>
        </w:rPr>
      </w:pPr>
    </w:p>
    <w:p w14:paraId="54082788" w14:textId="57E1820B" w:rsidR="008430F0" w:rsidRPr="00BB7DEF" w:rsidRDefault="008430F0" w:rsidP="008A16D1">
      <w:pPr>
        <w:pStyle w:val="ListParagraph"/>
        <w:tabs>
          <w:tab w:val="left" w:pos="1300"/>
        </w:tabs>
        <w:rPr>
          <w:rFonts w:ascii="Book Antiqua" w:hAnsi="Book Antiqua"/>
          <w:sz w:val="20"/>
          <w:szCs w:val="20"/>
          <w:lang w:val="sq-AL"/>
        </w:rPr>
      </w:pPr>
    </w:p>
    <w:p w14:paraId="48BB5814" w14:textId="1B5EA367" w:rsidR="004A2E30" w:rsidRPr="00BB7DEF" w:rsidRDefault="004A2E30" w:rsidP="008A16D1">
      <w:pPr>
        <w:pStyle w:val="ListParagraph"/>
        <w:tabs>
          <w:tab w:val="left" w:pos="1300"/>
        </w:tabs>
        <w:rPr>
          <w:rFonts w:ascii="Book Antiqua" w:hAnsi="Book Antiqua"/>
          <w:i/>
          <w:sz w:val="20"/>
          <w:szCs w:val="20"/>
          <w:lang w:val="sq-AL"/>
        </w:rPr>
      </w:pPr>
      <w:r w:rsidRPr="00BB7DEF">
        <w:rPr>
          <w:rFonts w:ascii="Book Antiqua" w:hAnsi="Book Antiqua"/>
          <w:i/>
          <w:sz w:val="20"/>
          <w:szCs w:val="20"/>
          <w:lang w:val="sq-AL"/>
        </w:rPr>
        <w:t>Sh</w:t>
      </w:r>
      <w:r w:rsidR="00343D01" w:rsidRPr="00BB7DEF">
        <w:rPr>
          <w:rFonts w:ascii="Book Antiqua" w:hAnsi="Book Antiqua"/>
          <w:i/>
          <w:sz w:val="20"/>
          <w:szCs w:val="20"/>
          <w:lang w:val="sq-AL"/>
        </w:rPr>
        <w:t>ë</w:t>
      </w:r>
      <w:r w:rsidRPr="00BB7DEF">
        <w:rPr>
          <w:rFonts w:ascii="Book Antiqua" w:hAnsi="Book Antiqua"/>
          <w:i/>
          <w:sz w:val="20"/>
          <w:szCs w:val="20"/>
          <w:lang w:val="sq-AL"/>
        </w:rPr>
        <w:t>nime shtes</w:t>
      </w:r>
      <w:r w:rsidR="00343D01" w:rsidRPr="00BB7DEF">
        <w:rPr>
          <w:rFonts w:ascii="Book Antiqua" w:hAnsi="Book Antiqua"/>
          <w:i/>
          <w:sz w:val="20"/>
          <w:szCs w:val="20"/>
          <w:lang w:val="sq-AL"/>
        </w:rPr>
        <w:t>ë</w:t>
      </w:r>
      <w:r w:rsidRPr="00BB7DEF">
        <w:rPr>
          <w:rFonts w:ascii="Book Antiqua" w:hAnsi="Book Antiqua"/>
          <w:i/>
          <w:sz w:val="20"/>
          <w:szCs w:val="20"/>
          <w:lang w:val="sq-AL"/>
        </w:rPr>
        <w:t>:</w:t>
      </w:r>
    </w:p>
    <w:p w14:paraId="1B316133" w14:textId="06064744" w:rsidR="008A16D1" w:rsidRDefault="001F7917" w:rsidP="008A16D1">
      <w:pPr>
        <w:pStyle w:val="ListParagraph"/>
        <w:tabs>
          <w:tab w:val="left" w:pos="1300"/>
        </w:tabs>
        <w:rPr>
          <w:rFonts w:ascii="Book Antiqua" w:hAnsi="Book Antiqua"/>
          <w:sz w:val="20"/>
          <w:szCs w:val="20"/>
          <w:lang w:val="sq-AL"/>
        </w:rPr>
      </w:pPr>
      <w:r>
        <w:rPr>
          <w:rFonts w:ascii="Book Antiqua" w:hAnsi="Book Antiqua"/>
          <w:sz w:val="20"/>
          <w:szCs w:val="20"/>
          <w:lang w:val="sq-AL"/>
        </w:rPr>
        <w:t>Detajet e të gjitha Pasurive jan</w:t>
      </w:r>
      <w:r w:rsidR="00A86409">
        <w:rPr>
          <w:rFonts w:ascii="Book Antiqua" w:hAnsi="Book Antiqua"/>
          <w:sz w:val="20"/>
          <w:szCs w:val="20"/>
          <w:lang w:val="sq-AL"/>
        </w:rPr>
        <w:t>ë</w:t>
      </w:r>
      <w:r>
        <w:rPr>
          <w:rFonts w:ascii="Book Antiqua" w:hAnsi="Book Antiqua"/>
          <w:sz w:val="20"/>
          <w:szCs w:val="20"/>
          <w:lang w:val="sq-AL"/>
        </w:rPr>
        <w:t xml:space="preserve"> t</w:t>
      </w:r>
      <w:r w:rsidR="00A86409">
        <w:rPr>
          <w:rFonts w:ascii="Book Antiqua" w:hAnsi="Book Antiqua"/>
          <w:sz w:val="20"/>
          <w:szCs w:val="20"/>
          <w:lang w:val="sq-AL"/>
        </w:rPr>
        <w:t>ë</w:t>
      </w:r>
      <w:r>
        <w:rPr>
          <w:rFonts w:ascii="Book Antiqua" w:hAnsi="Book Antiqua"/>
          <w:sz w:val="20"/>
          <w:szCs w:val="20"/>
          <w:lang w:val="sq-AL"/>
        </w:rPr>
        <w:t xml:space="preserve"> prezentuara n</w:t>
      </w:r>
      <w:r w:rsidR="00A86409">
        <w:rPr>
          <w:rFonts w:ascii="Book Antiqua" w:hAnsi="Book Antiqua"/>
          <w:sz w:val="20"/>
          <w:szCs w:val="20"/>
          <w:lang w:val="sq-AL"/>
        </w:rPr>
        <w:t>ë</w:t>
      </w:r>
      <w:r>
        <w:rPr>
          <w:rFonts w:ascii="Book Antiqua" w:hAnsi="Book Antiqua"/>
          <w:sz w:val="20"/>
          <w:szCs w:val="20"/>
          <w:lang w:val="sq-AL"/>
        </w:rPr>
        <w:t xml:space="preserve"> aneksin e bashkëlidhur.</w:t>
      </w:r>
    </w:p>
    <w:p w14:paraId="506A97B3" w14:textId="77777777" w:rsidR="008A16D1" w:rsidRPr="00261744"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6</w:t>
      </w:r>
      <w:r w:rsidRPr="00261744">
        <w:rPr>
          <w:rFonts w:ascii="Book Antiqua" w:hAnsi="Book Antiqua"/>
          <w:b/>
          <w:i/>
          <w:sz w:val="20"/>
          <w:szCs w:val="20"/>
          <w:u w:val="single"/>
          <w:lang w:val="sq-AL"/>
        </w:rPr>
        <w:t>:</w:t>
      </w:r>
    </w:p>
    <w:p w14:paraId="244A9462" w14:textId="77777777" w:rsidR="008A16D1" w:rsidRPr="00261744" w:rsidRDefault="008A16D1" w:rsidP="008A16D1">
      <w:pPr>
        <w:tabs>
          <w:tab w:val="left" w:pos="1080"/>
        </w:tabs>
        <w:rPr>
          <w:rFonts w:ascii="Book Antiqua" w:hAnsi="Book Antiqua"/>
          <w:b/>
          <w:color w:val="365F91"/>
          <w:lang w:val="sq-AL"/>
        </w:rPr>
      </w:pPr>
    </w:p>
    <w:p w14:paraId="5C2B2BB9" w14:textId="77777777" w:rsidR="008A16D1" w:rsidRDefault="008A16D1" w:rsidP="008A16D1">
      <w:pPr>
        <w:tabs>
          <w:tab w:val="left" w:pos="1080"/>
        </w:tabs>
        <w:rPr>
          <w:rFonts w:ascii="Book Antiqua" w:hAnsi="Book Antiqua"/>
          <w:b/>
          <w:color w:val="365F91"/>
          <w:lang w:val="sq-AL"/>
        </w:rPr>
      </w:pPr>
    </w:p>
    <w:p w14:paraId="7F3933EA" w14:textId="77777777" w:rsidR="008A16D1" w:rsidRDefault="008A16D1" w:rsidP="008A16D1">
      <w:pPr>
        <w:tabs>
          <w:tab w:val="left" w:pos="1080"/>
        </w:tabs>
        <w:rPr>
          <w:rFonts w:ascii="Book Antiqua" w:hAnsi="Book Antiqua"/>
          <w:b/>
          <w:color w:val="365F91"/>
          <w:lang w:val="sq-AL"/>
        </w:rPr>
      </w:pPr>
    </w:p>
    <w:p w14:paraId="5089A4CC" w14:textId="77777777" w:rsidR="008A16D1" w:rsidRDefault="008A16D1" w:rsidP="008A16D1">
      <w:pPr>
        <w:tabs>
          <w:tab w:val="left" w:pos="1080"/>
        </w:tabs>
        <w:rPr>
          <w:rFonts w:ascii="Book Antiqua" w:hAnsi="Book Antiqua"/>
          <w:b/>
          <w:color w:val="365F91"/>
          <w:lang w:val="sq-AL"/>
        </w:rPr>
      </w:pPr>
    </w:p>
    <w:p w14:paraId="7CA4709B" w14:textId="35C7D3FD" w:rsidR="008A16D1" w:rsidRDefault="008A16D1" w:rsidP="008A16D1">
      <w:pPr>
        <w:tabs>
          <w:tab w:val="left" w:pos="1080"/>
        </w:tabs>
        <w:rPr>
          <w:rFonts w:ascii="Book Antiqua" w:hAnsi="Book Antiqua"/>
          <w:b/>
          <w:color w:val="365F91"/>
          <w:lang w:val="sq-AL"/>
        </w:rPr>
      </w:pPr>
    </w:p>
    <w:p w14:paraId="4E1C5924" w14:textId="308EB5A4" w:rsidR="00C93546" w:rsidRDefault="00C93546" w:rsidP="008A16D1">
      <w:pPr>
        <w:tabs>
          <w:tab w:val="left" w:pos="1080"/>
        </w:tabs>
        <w:rPr>
          <w:rFonts w:ascii="Book Antiqua" w:hAnsi="Book Antiqua"/>
          <w:b/>
          <w:color w:val="365F91"/>
          <w:lang w:val="sq-AL"/>
        </w:rPr>
      </w:pPr>
    </w:p>
    <w:p w14:paraId="6DDB152A" w14:textId="384A171E" w:rsidR="00C93546" w:rsidRDefault="00C93546" w:rsidP="008A16D1">
      <w:pPr>
        <w:tabs>
          <w:tab w:val="left" w:pos="1080"/>
        </w:tabs>
        <w:rPr>
          <w:rFonts w:ascii="Book Antiqua" w:hAnsi="Book Antiqua"/>
          <w:b/>
          <w:color w:val="365F91"/>
          <w:lang w:val="sq-AL"/>
        </w:rPr>
      </w:pPr>
    </w:p>
    <w:p w14:paraId="0D6598FE" w14:textId="77777777" w:rsidR="00C93546" w:rsidRPr="00261744" w:rsidRDefault="00C93546" w:rsidP="008A16D1">
      <w:pPr>
        <w:tabs>
          <w:tab w:val="left" w:pos="1080"/>
        </w:tabs>
        <w:rPr>
          <w:rFonts w:ascii="Book Antiqua" w:hAnsi="Book Antiqua"/>
          <w:b/>
          <w:color w:val="365F91"/>
          <w:lang w:val="sq-AL"/>
        </w:rPr>
      </w:pPr>
    </w:p>
    <w:p w14:paraId="4B80F2FA" w14:textId="5DE0D30A" w:rsidR="008A16D1" w:rsidRDefault="008A16D1" w:rsidP="008A16D1">
      <w:pPr>
        <w:tabs>
          <w:tab w:val="left" w:pos="1080"/>
        </w:tabs>
        <w:rPr>
          <w:rFonts w:ascii="Book Antiqua" w:hAnsi="Book Antiqua"/>
          <w:b/>
          <w:color w:val="365F91"/>
          <w:lang w:val="sq-AL"/>
        </w:rPr>
      </w:pPr>
    </w:p>
    <w:p w14:paraId="150D0FAF" w14:textId="747A2C46" w:rsidR="00C45BE7" w:rsidRDefault="00C45BE7" w:rsidP="008A16D1">
      <w:pPr>
        <w:tabs>
          <w:tab w:val="left" w:pos="1080"/>
        </w:tabs>
        <w:rPr>
          <w:rFonts w:ascii="Book Antiqua" w:hAnsi="Book Antiqua"/>
          <w:b/>
          <w:color w:val="365F91"/>
          <w:lang w:val="sq-AL"/>
        </w:rPr>
      </w:pPr>
    </w:p>
    <w:p w14:paraId="0E016601" w14:textId="5723F0D2" w:rsidR="00343D01" w:rsidRDefault="00343D01" w:rsidP="008A16D1">
      <w:pPr>
        <w:tabs>
          <w:tab w:val="left" w:pos="1080"/>
        </w:tabs>
        <w:rPr>
          <w:rFonts w:ascii="Book Antiqua" w:hAnsi="Book Antiqua"/>
          <w:b/>
          <w:color w:val="365F91"/>
          <w:lang w:val="sq-AL"/>
        </w:rPr>
      </w:pPr>
    </w:p>
    <w:p w14:paraId="18DA9709" w14:textId="6614A8EC" w:rsidR="00916289" w:rsidRDefault="00916289" w:rsidP="008A16D1">
      <w:pPr>
        <w:tabs>
          <w:tab w:val="left" w:pos="1080"/>
        </w:tabs>
        <w:rPr>
          <w:rFonts w:ascii="Book Antiqua" w:hAnsi="Book Antiqua"/>
          <w:b/>
          <w:color w:val="365F91"/>
          <w:lang w:val="sq-AL"/>
        </w:rPr>
      </w:pPr>
    </w:p>
    <w:p w14:paraId="41A14C76" w14:textId="1C0F2C13" w:rsidR="00916289" w:rsidRDefault="00916289" w:rsidP="008A16D1">
      <w:pPr>
        <w:tabs>
          <w:tab w:val="left" w:pos="1080"/>
        </w:tabs>
        <w:rPr>
          <w:rFonts w:ascii="Book Antiqua" w:hAnsi="Book Antiqua"/>
          <w:b/>
          <w:color w:val="365F91"/>
          <w:lang w:val="sq-AL"/>
        </w:rPr>
      </w:pPr>
    </w:p>
    <w:p w14:paraId="0D1A9F63" w14:textId="3656921D" w:rsidR="00916289" w:rsidRDefault="00916289" w:rsidP="008A16D1">
      <w:pPr>
        <w:tabs>
          <w:tab w:val="left" w:pos="1080"/>
        </w:tabs>
        <w:rPr>
          <w:rFonts w:ascii="Book Antiqua" w:hAnsi="Book Antiqua"/>
          <w:b/>
          <w:color w:val="365F91"/>
          <w:lang w:val="sq-AL"/>
        </w:rPr>
      </w:pPr>
    </w:p>
    <w:p w14:paraId="32303EFF" w14:textId="29744239" w:rsidR="001F7917" w:rsidRDefault="001F7917" w:rsidP="008A16D1">
      <w:pPr>
        <w:tabs>
          <w:tab w:val="left" w:pos="1080"/>
        </w:tabs>
        <w:rPr>
          <w:rFonts w:ascii="Book Antiqua" w:hAnsi="Book Antiqua"/>
          <w:b/>
          <w:color w:val="365F91"/>
          <w:lang w:val="sq-AL"/>
        </w:rPr>
      </w:pPr>
    </w:p>
    <w:p w14:paraId="6C1D49DD" w14:textId="77777777" w:rsidR="001F7917" w:rsidRDefault="001F7917" w:rsidP="008A16D1">
      <w:pPr>
        <w:tabs>
          <w:tab w:val="left" w:pos="1080"/>
        </w:tabs>
        <w:rPr>
          <w:rFonts w:ascii="Book Antiqua" w:hAnsi="Book Antiqua"/>
          <w:b/>
          <w:color w:val="365F91"/>
          <w:lang w:val="sq-AL"/>
        </w:rPr>
      </w:pPr>
    </w:p>
    <w:p w14:paraId="1180B6FA" w14:textId="082F5179" w:rsidR="00916289" w:rsidRDefault="00916289" w:rsidP="008A16D1">
      <w:pPr>
        <w:tabs>
          <w:tab w:val="left" w:pos="1080"/>
        </w:tabs>
        <w:rPr>
          <w:rFonts w:ascii="Book Antiqua" w:hAnsi="Book Antiqua"/>
          <w:b/>
          <w:color w:val="365F91"/>
          <w:lang w:val="sq-AL"/>
        </w:rPr>
      </w:pPr>
    </w:p>
    <w:p w14:paraId="1A554DD3" w14:textId="6B46B38E" w:rsidR="00916289" w:rsidRDefault="00916289" w:rsidP="008A16D1">
      <w:pPr>
        <w:tabs>
          <w:tab w:val="left" w:pos="1080"/>
        </w:tabs>
        <w:rPr>
          <w:rFonts w:ascii="Book Antiqua" w:hAnsi="Book Antiqua"/>
          <w:b/>
          <w:color w:val="365F91"/>
          <w:lang w:val="sq-AL"/>
        </w:rPr>
      </w:pPr>
    </w:p>
    <w:p w14:paraId="126346A0" w14:textId="77777777" w:rsidR="00916289" w:rsidRDefault="00916289" w:rsidP="008A16D1">
      <w:pPr>
        <w:tabs>
          <w:tab w:val="left" w:pos="1080"/>
        </w:tabs>
        <w:rPr>
          <w:rFonts w:ascii="Book Antiqua" w:hAnsi="Book Antiqua"/>
          <w:b/>
          <w:color w:val="365F91"/>
          <w:lang w:val="sq-AL"/>
        </w:rPr>
      </w:pPr>
    </w:p>
    <w:p w14:paraId="59EC7774" w14:textId="77777777" w:rsidR="00343D01" w:rsidRDefault="00343D01" w:rsidP="008A16D1">
      <w:pPr>
        <w:tabs>
          <w:tab w:val="left" w:pos="1080"/>
        </w:tabs>
        <w:rPr>
          <w:rFonts w:ascii="Book Antiqua" w:hAnsi="Book Antiqua"/>
          <w:b/>
          <w:color w:val="365F91"/>
          <w:lang w:val="sq-AL"/>
        </w:rPr>
      </w:pPr>
    </w:p>
    <w:p w14:paraId="432A5215" w14:textId="77777777" w:rsidR="00C45BE7" w:rsidRPr="00261744" w:rsidRDefault="00C45BE7" w:rsidP="008A16D1">
      <w:pPr>
        <w:tabs>
          <w:tab w:val="left" w:pos="1080"/>
        </w:tabs>
        <w:rPr>
          <w:rFonts w:ascii="Book Antiqua" w:hAnsi="Book Antiqua"/>
          <w:b/>
          <w:color w:val="365F91"/>
          <w:lang w:val="sq-AL"/>
        </w:rPr>
      </w:pPr>
    </w:p>
    <w:p w14:paraId="2CF646A6"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lang w:val="sq-AL"/>
        </w:rPr>
        <w:t xml:space="preserve">               </w:t>
      </w:r>
      <w:r w:rsidRPr="00261744">
        <w:rPr>
          <w:rFonts w:ascii="Book Antiqua" w:hAnsi="Book Antiqua"/>
          <w:b/>
          <w:color w:val="365F91"/>
          <w:u w:val="single"/>
          <w:lang w:val="sq-AL"/>
        </w:rPr>
        <w:t>Neni 19.3.3  Stoqet</w:t>
      </w:r>
    </w:p>
    <w:p w14:paraId="7F01225F" w14:textId="77777777" w:rsidR="008A16D1" w:rsidRPr="00261744" w:rsidRDefault="008A16D1" w:rsidP="008A16D1">
      <w:pPr>
        <w:rPr>
          <w:rFonts w:ascii="Book Antiqua" w:hAnsi="Book Antiqua"/>
          <w:lang w:val="sq-AL"/>
        </w:rPr>
      </w:pPr>
    </w:p>
    <w:p w14:paraId="69908F12" w14:textId="77777777" w:rsidR="008A16D1" w:rsidRPr="00261744" w:rsidRDefault="008A16D1" w:rsidP="008A16D1">
      <w:pPr>
        <w:ind w:firstLine="720"/>
        <w:rPr>
          <w:rFonts w:ascii="Book Antiqua" w:hAnsi="Book Antiqua"/>
          <w:b/>
          <w:lang w:val="sq-AL"/>
        </w:rPr>
      </w:pPr>
    </w:p>
    <w:bookmarkStart w:id="24" w:name="_MON_1545727025"/>
    <w:bookmarkEnd w:id="24"/>
    <w:p w14:paraId="69CD896B" w14:textId="0DFAE859" w:rsidR="008A16D1" w:rsidRDefault="00BB7DEF" w:rsidP="008A16D1">
      <w:pPr>
        <w:ind w:left="810"/>
        <w:rPr>
          <w:rFonts w:ascii="Book Antiqua" w:hAnsi="Book Antiqua"/>
          <w:lang w:val="sq-AL"/>
        </w:rPr>
      </w:pPr>
      <w:r w:rsidRPr="00261744">
        <w:rPr>
          <w:rFonts w:ascii="Book Antiqua" w:hAnsi="Book Antiqua"/>
          <w:lang w:val="sq-AL"/>
        </w:rPr>
        <w:object w:dxaOrig="9426" w:dyaOrig="4179" w14:anchorId="22671ACA">
          <v:shape id="_x0000_i1047" type="#_x0000_t75" style="width:573pt;height:253.5pt" o:ole="">
            <v:imagedata r:id="rId59" o:title=""/>
          </v:shape>
          <o:OLEObject Type="Embed" ProgID="Excel.Sheet.8" ShapeID="_x0000_i1047" DrawAspect="Content" ObjectID="_1805631700" r:id="rId60"/>
        </w:object>
      </w:r>
    </w:p>
    <w:p w14:paraId="26FAAE0F" w14:textId="77777777" w:rsidR="008430F0" w:rsidRPr="00261744" w:rsidRDefault="008430F0" w:rsidP="008A16D1">
      <w:pPr>
        <w:ind w:left="810"/>
        <w:rPr>
          <w:rFonts w:ascii="Book Antiqua" w:hAnsi="Book Antiqua"/>
          <w:b/>
          <w:bCs/>
          <w:color w:val="365F91"/>
          <w:sz w:val="20"/>
          <w:lang w:val="sq-AL"/>
        </w:rPr>
      </w:pPr>
    </w:p>
    <w:p w14:paraId="0D1DAC95" w14:textId="77777777" w:rsidR="008A16D1" w:rsidRPr="00261744" w:rsidRDefault="008A16D1" w:rsidP="008A16D1">
      <w:pPr>
        <w:rPr>
          <w:rFonts w:ascii="Book Antiqua" w:hAnsi="Book Antiqua"/>
          <w:sz w:val="20"/>
          <w:szCs w:val="20"/>
          <w:lang w:val="sq-AL"/>
        </w:rPr>
      </w:pPr>
    </w:p>
    <w:p w14:paraId="46729A62" w14:textId="77777777" w:rsidR="008A16D1" w:rsidRPr="00261744" w:rsidRDefault="008A16D1" w:rsidP="008A16D1">
      <w:pPr>
        <w:pStyle w:val="ListParagraph"/>
        <w:tabs>
          <w:tab w:val="left" w:pos="1300"/>
        </w:tabs>
        <w:rPr>
          <w:rFonts w:ascii="Book Antiqua" w:hAnsi="Book Antiqua"/>
          <w:b/>
          <w:i/>
          <w:sz w:val="20"/>
          <w:szCs w:val="20"/>
          <w:u w:val="single"/>
          <w:lang w:val="sq-AL"/>
        </w:rPr>
      </w:pPr>
      <w:r>
        <w:rPr>
          <w:rFonts w:ascii="Book Antiqua" w:hAnsi="Book Antiqua"/>
          <w:b/>
          <w:bCs/>
          <w:color w:val="365F91"/>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7</w:t>
      </w:r>
      <w:r w:rsidRPr="00261744">
        <w:rPr>
          <w:rFonts w:ascii="Book Antiqua" w:hAnsi="Book Antiqua"/>
          <w:b/>
          <w:i/>
          <w:sz w:val="20"/>
          <w:szCs w:val="20"/>
          <w:u w:val="single"/>
          <w:lang w:val="sq-AL"/>
        </w:rPr>
        <w:t>:</w:t>
      </w:r>
    </w:p>
    <w:p w14:paraId="5EA4DD6A" w14:textId="77777777" w:rsidR="008A16D1" w:rsidRDefault="008A16D1" w:rsidP="008A16D1">
      <w:pPr>
        <w:rPr>
          <w:rFonts w:ascii="Book Antiqua" w:hAnsi="Book Antiqua"/>
          <w:b/>
          <w:bCs/>
          <w:color w:val="365F91"/>
          <w:sz w:val="20"/>
          <w:lang w:val="sq-AL"/>
        </w:rPr>
      </w:pPr>
    </w:p>
    <w:p w14:paraId="75CF130E" w14:textId="77777777" w:rsidR="008A16D1" w:rsidRPr="00261744" w:rsidRDefault="008A16D1" w:rsidP="008A16D1">
      <w:pPr>
        <w:rPr>
          <w:rFonts w:ascii="Book Antiqua" w:hAnsi="Book Antiqua"/>
          <w:b/>
          <w:bCs/>
          <w:color w:val="365F91"/>
          <w:sz w:val="20"/>
          <w:lang w:val="sq-AL"/>
        </w:rPr>
      </w:pPr>
    </w:p>
    <w:p w14:paraId="241B0157" w14:textId="77777777" w:rsidR="008A16D1" w:rsidRDefault="008A16D1" w:rsidP="008A16D1">
      <w:pPr>
        <w:rPr>
          <w:rFonts w:ascii="Book Antiqua" w:hAnsi="Book Antiqua"/>
          <w:b/>
          <w:bCs/>
          <w:color w:val="365F91"/>
          <w:sz w:val="20"/>
          <w:lang w:val="sq-AL"/>
        </w:rPr>
      </w:pPr>
    </w:p>
    <w:p w14:paraId="3B0F26D2" w14:textId="19BEECFF" w:rsidR="008A16D1" w:rsidRDefault="008A16D1" w:rsidP="008A16D1">
      <w:pPr>
        <w:rPr>
          <w:rFonts w:ascii="Book Antiqua" w:hAnsi="Book Antiqua"/>
          <w:b/>
          <w:bCs/>
          <w:color w:val="365F91"/>
          <w:sz w:val="20"/>
          <w:lang w:val="sq-AL"/>
        </w:rPr>
      </w:pPr>
    </w:p>
    <w:p w14:paraId="4C96BC71" w14:textId="79600EE3" w:rsidR="00C93546" w:rsidRDefault="00C93546" w:rsidP="008A16D1">
      <w:pPr>
        <w:rPr>
          <w:rFonts w:ascii="Book Antiqua" w:hAnsi="Book Antiqua"/>
          <w:b/>
          <w:bCs/>
          <w:color w:val="365F91"/>
          <w:sz w:val="20"/>
          <w:lang w:val="sq-AL"/>
        </w:rPr>
      </w:pPr>
    </w:p>
    <w:p w14:paraId="75280E3A" w14:textId="0C006D4A" w:rsidR="00C93546" w:rsidRDefault="00C93546" w:rsidP="008A16D1">
      <w:pPr>
        <w:rPr>
          <w:rFonts w:ascii="Book Antiqua" w:hAnsi="Book Antiqua"/>
          <w:b/>
          <w:bCs/>
          <w:color w:val="365F91"/>
          <w:sz w:val="20"/>
          <w:lang w:val="sq-AL"/>
        </w:rPr>
      </w:pPr>
    </w:p>
    <w:p w14:paraId="076D6563" w14:textId="4ECFB032" w:rsidR="00C93546" w:rsidRDefault="00C93546" w:rsidP="008A16D1">
      <w:pPr>
        <w:rPr>
          <w:rFonts w:ascii="Book Antiqua" w:hAnsi="Book Antiqua"/>
          <w:b/>
          <w:bCs/>
          <w:color w:val="365F91"/>
          <w:sz w:val="20"/>
          <w:lang w:val="sq-AL"/>
        </w:rPr>
      </w:pPr>
    </w:p>
    <w:p w14:paraId="10A742E9" w14:textId="2F7DFBF0" w:rsidR="00C93546" w:rsidRDefault="00C93546" w:rsidP="008A16D1">
      <w:pPr>
        <w:rPr>
          <w:rFonts w:ascii="Book Antiqua" w:hAnsi="Book Antiqua"/>
          <w:b/>
          <w:bCs/>
          <w:color w:val="365F91"/>
          <w:sz w:val="20"/>
          <w:lang w:val="sq-AL"/>
        </w:rPr>
      </w:pPr>
    </w:p>
    <w:p w14:paraId="0F36FED5" w14:textId="3754B00B" w:rsidR="00C93546" w:rsidRDefault="00C93546" w:rsidP="008A16D1">
      <w:pPr>
        <w:rPr>
          <w:rFonts w:ascii="Book Antiqua" w:hAnsi="Book Antiqua"/>
          <w:b/>
          <w:bCs/>
          <w:color w:val="365F91"/>
          <w:sz w:val="20"/>
          <w:lang w:val="sq-AL"/>
        </w:rPr>
      </w:pPr>
    </w:p>
    <w:p w14:paraId="46F26BA4" w14:textId="09F8A70B" w:rsidR="00C93546" w:rsidRDefault="00C93546" w:rsidP="008A16D1">
      <w:pPr>
        <w:rPr>
          <w:rFonts w:ascii="Book Antiqua" w:hAnsi="Book Antiqua"/>
          <w:b/>
          <w:bCs/>
          <w:color w:val="365F91"/>
          <w:sz w:val="20"/>
          <w:lang w:val="sq-AL"/>
        </w:rPr>
      </w:pPr>
    </w:p>
    <w:p w14:paraId="232D09A5" w14:textId="52EB6721" w:rsidR="00C93546" w:rsidRDefault="00C93546" w:rsidP="008A16D1">
      <w:pPr>
        <w:rPr>
          <w:rFonts w:ascii="Book Antiqua" w:hAnsi="Book Antiqua"/>
          <w:b/>
          <w:bCs/>
          <w:color w:val="365F91"/>
          <w:sz w:val="20"/>
          <w:lang w:val="sq-AL"/>
        </w:rPr>
      </w:pPr>
    </w:p>
    <w:p w14:paraId="3C21FB8B" w14:textId="3BF7A3A1" w:rsidR="00C93546" w:rsidRDefault="00C93546" w:rsidP="008A16D1">
      <w:pPr>
        <w:rPr>
          <w:rFonts w:ascii="Book Antiqua" w:hAnsi="Book Antiqua"/>
          <w:b/>
          <w:bCs/>
          <w:color w:val="365F91"/>
          <w:sz w:val="20"/>
          <w:lang w:val="sq-AL"/>
        </w:rPr>
      </w:pPr>
    </w:p>
    <w:p w14:paraId="264D3AEC" w14:textId="62D35C80" w:rsidR="00C93546" w:rsidRDefault="00C93546" w:rsidP="008A16D1">
      <w:pPr>
        <w:rPr>
          <w:rFonts w:ascii="Book Antiqua" w:hAnsi="Book Antiqua"/>
          <w:b/>
          <w:bCs/>
          <w:color w:val="365F91"/>
          <w:sz w:val="20"/>
          <w:lang w:val="sq-AL"/>
        </w:rPr>
      </w:pPr>
    </w:p>
    <w:p w14:paraId="4F511351" w14:textId="77777777" w:rsidR="008A16D1" w:rsidRPr="00261744" w:rsidRDefault="008A16D1" w:rsidP="008A16D1">
      <w:pPr>
        <w:rPr>
          <w:rFonts w:ascii="Book Antiqua" w:hAnsi="Book Antiqua"/>
          <w:b/>
          <w:bCs/>
          <w:color w:val="365F91"/>
          <w:sz w:val="20"/>
          <w:lang w:val="sq-AL"/>
        </w:rPr>
      </w:pPr>
    </w:p>
    <w:p w14:paraId="745ED9C6"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Neni 20    Raport për avancet e pa arsyetuara</w:t>
      </w:r>
    </w:p>
    <w:p w14:paraId="75D5687A" w14:textId="77777777" w:rsidR="008A16D1" w:rsidRPr="00261744" w:rsidRDefault="008A16D1" w:rsidP="008A16D1">
      <w:pPr>
        <w:rPr>
          <w:rFonts w:ascii="Book Antiqua" w:hAnsi="Book Antiqua"/>
          <w:b/>
          <w:bCs/>
          <w:color w:val="365F91"/>
          <w:sz w:val="28"/>
          <w:lang w:val="sq-AL"/>
        </w:rPr>
      </w:pPr>
    </w:p>
    <w:bookmarkStart w:id="25" w:name="_MON_1545727033"/>
    <w:bookmarkEnd w:id="25"/>
    <w:p w14:paraId="171611B9" w14:textId="61705063" w:rsidR="008A16D1" w:rsidRPr="00261744" w:rsidRDefault="00CF301E" w:rsidP="008A16D1">
      <w:pPr>
        <w:ind w:left="720"/>
        <w:rPr>
          <w:rFonts w:ascii="Book Antiqua" w:hAnsi="Book Antiqua"/>
          <w:lang w:val="sq-AL"/>
        </w:rPr>
      </w:pPr>
      <w:r w:rsidRPr="00261744">
        <w:rPr>
          <w:rFonts w:ascii="Book Antiqua" w:hAnsi="Book Antiqua"/>
          <w:lang w:val="sq-AL"/>
        </w:rPr>
        <w:object w:dxaOrig="12383" w:dyaOrig="2774" w14:anchorId="687B7FD6">
          <v:shape id="_x0000_i1048" type="#_x0000_t75" style="width:602.25pt;height:135.75pt" o:ole="">
            <v:imagedata r:id="rId61" o:title=""/>
          </v:shape>
          <o:OLEObject Type="Embed" ProgID="Excel.Sheet.8" ShapeID="_x0000_i1048" DrawAspect="Content" ObjectID="_1805631701" r:id="rId62"/>
        </w:object>
      </w:r>
    </w:p>
    <w:p w14:paraId="44B2B45B"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7FA68BDF" w14:textId="1563FF77" w:rsidR="00957006" w:rsidRPr="006D2A97" w:rsidRDefault="00957006" w:rsidP="00957006">
      <w:pPr>
        <w:rPr>
          <w:rFonts w:ascii="Book Antiqua" w:hAnsi="Book Antiqua" w:cs="Arial"/>
        </w:rPr>
      </w:pPr>
      <w:r w:rsidRPr="006D2A97">
        <w:rPr>
          <w:rFonts w:ascii="Book Antiqua" w:hAnsi="Book Antiqua" w:cs="Arial"/>
        </w:rPr>
        <w:t>1. Lidhur me pagesat për</w:t>
      </w:r>
      <w:r>
        <w:rPr>
          <w:rFonts w:ascii="Book Antiqua" w:hAnsi="Book Antiqua" w:cs="Arial"/>
        </w:rPr>
        <w:t xml:space="preserve"> furnizimin sipas marr</w:t>
      </w:r>
      <w:r w:rsidR="00A86409">
        <w:rPr>
          <w:rFonts w:ascii="Book Antiqua" w:hAnsi="Book Antiqua" w:cs="Arial"/>
        </w:rPr>
        <w:t>ë</w:t>
      </w:r>
      <w:r>
        <w:rPr>
          <w:rFonts w:ascii="Book Antiqua" w:hAnsi="Book Antiqua" w:cs="Arial"/>
        </w:rPr>
        <w:t>veshjes nd</w:t>
      </w:r>
      <w:r w:rsidR="00A86409">
        <w:rPr>
          <w:rFonts w:ascii="Book Antiqua" w:hAnsi="Book Antiqua" w:cs="Arial"/>
        </w:rPr>
        <w:t>ë</w:t>
      </w:r>
      <w:r>
        <w:rPr>
          <w:rFonts w:ascii="Book Antiqua" w:hAnsi="Book Antiqua" w:cs="Arial"/>
        </w:rPr>
        <w:t>rkomb</w:t>
      </w:r>
      <w:r w:rsidR="00A86409">
        <w:rPr>
          <w:rFonts w:ascii="Book Antiqua" w:hAnsi="Book Antiqua" w:cs="Arial"/>
        </w:rPr>
        <w:t>ë</w:t>
      </w:r>
      <w:r>
        <w:rPr>
          <w:rFonts w:ascii="Book Antiqua" w:hAnsi="Book Antiqua" w:cs="Arial"/>
        </w:rPr>
        <w:t>tare</w:t>
      </w:r>
      <w:r w:rsidRPr="006D2A97">
        <w:rPr>
          <w:rFonts w:ascii="Book Antiqua" w:hAnsi="Book Antiqua" w:cs="Arial"/>
        </w:rPr>
        <w:t xml:space="preserve"> të llogaritura në ($) në shumë prej 1,027,000.58 $ pas konvertimit  është paguar në vlerë prej 994,701.36 € (përfshirë edhe tarifat).</w:t>
      </w:r>
    </w:p>
    <w:p w14:paraId="3350E69E" w14:textId="77777777" w:rsidR="00957006" w:rsidRPr="00E839D9" w:rsidRDefault="00957006" w:rsidP="00957006">
      <w:pPr>
        <w:rPr>
          <w:rFonts w:ascii="Book Antiqua" w:hAnsi="Book Antiqua" w:cs="Arial"/>
        </w:rPr>
      </w:pPr>
      <w:r w:rsidRPr="006D2A97">
        <w:rPr>
          <w:rFonts w:ascii="Book Antiqua" w:hAnsi="Book Antiqua" w:cs="Arial"/>
        </w:rPr>
        <w:t>(</w:t>
      </w:r>
      <w:r w:rsidRPr="006D2A97">
        <w:rPr>
          <w:rFonts w:ascii="Book Antiqua" w:hAnsi="Book Antiqua" w:cs="Arial"/>
          <w:b/>
        </w:rPr>
        <w:t>CPO 2022-337994</w:t>
      </w:r>
      <w:r w:rsidRPr="006D2A97">
        <w:rPr>
          <w:rFonts w:ascii="Book Antiqua" w:hAnsi="Book Antiqua" w:cs="Arial"/>
        </w:rPr>
        <w:t>)</w:t>
      </w:r>
      <w:r>
        <w:rPr>
          <w:rFonts w:ascii="Book Antiqua" w:hAnsi="Book Antiqua" w:cs="Arial"/>
        </w:rPr>
        <w:br/>
      </w:r>
      <w:r w:rsidRPr="006D2A97">
        <w:rPr>
          <w:rFonts w:ascii="Book Antiqua" w:hAnsi="Book Antiqua" w:cs="Arial"/>
        </w:rPr>
        <w:t xml:space="preserve">Për barazim janë pranuar faturat nga Unicef në vlerë prej </w:t>
      </w:r>
      <w:r w:rsidRPr="006D2A97">
        <w:rPr>
          <w:rFonts w:ascii="Book Antiqua" w:hAnsi="Book Antiqua" w:cs="Arial"/>
          <w:b/>
        </w:rPr>
        <w:t>812,801.00 € (vlera neto e cila ndryshon nga vlera e parallogaritur varësisht nga sasia e vaksinave dhe lëvizjes së çmimit të produkteve në treg).</w:t>
      </w:r>
    </w:p>
    <w:p w14:paraId="41AC17EF" w14:textId="77777777" w:rsidR="00957006" w:rsidRDefault="00957006" w:rsidP="00957006">
      <w:pPr>
        <w:rPr>
          <w:rFonts w:ascii="Book Antiqua" w:hAnsi="Book Antiqua" w:cs="Arial"/>
        </w:rPr>
      </w:pPr>
    </w:p>
    <w:p w14:paraId="021F122E" w14:textId="00D6EC2C" w:rsidR="00957006" w:rsidRDefault="00957006" w:rsidP="00957006">
      <w:pPr>
        <w:rPr>
          <w:rFonts w:ascii="Book Antiqua" w:hAnsi="Book Antiqua" w:cs="Arial"/>
          <w:b/>
        </w:rPr>
      </w:pPr>
      <w:r w:rsidRPr="006D2A97">
        <w:rPr>
          <w:rFonts w:ascii="Book Antiqua" w:hAnsi="Book Antiqua" w:cs="Arial"/>
        </w:rPr>
        <w:t xml:space="preserve">2. </w:t>
      </w:r>
      <w:r>
        <w:rPr>
          <w:rFonts w:ascii="Book Antiqua" w:hAnsi="Book Antiqua" w:cs="Arial"/>
        </w:rPr>
        <w:t xml:space="preserve">Për lenden </w:t>
      </w:r>
      <w:r w:rsidRPr="006D2A97">
        <w:rPr>
          <w:rFonts w:ascii="Book Antiqua" w:hAnsi="Book Antiqua" w:cs="Arial"/>
        </w:rPr>
        <w:t xml:space="preserve"> me parallogari në ($) në vlerë prej 587,416.13 $  pas konvertimit  dollarë-euro është ekzekutuar pagesa në vlerë prej 553,317.36 € përfshirë në te edhe tarifat ( </w:t>
      </w:r>
      <w:r w:rsidRPr="006D2A97">
        <w:rPr>
          <w:rFonts w:ascii="Book Antiqua" w:hAnsi="Book Antiqua" w:cs="Arial"/>
          <w:b/>
        </w:rPr>
        <w:t>CPO 2023-535</w:t>
      </w:r>
      <w:r w:rsidRPr="006D2A97">
        <w:rPr>
          <w:rFonts w:ascii="Book Antiqua" w:hAnsi="Book Antiqua" w:cs="Arial"/>
        </w:rPr>
        <w:t xml:space="preserve">) </w:t>
      </w:r>
      <w:r w:rsidRPr="006D2A97">
        <w:rPr>
          <w:rFonts w:ascii="Book Antiqua" w:hAnsi="Book Antiqua" w:cs="Arial"/>
        </w:rPr>
        <w:br/>
        <w:t xml:space="preserve">Për barazim janë pranuar faturat nga Unicef në vlerë prej </w:t>
      </w:r>
      <w:r w:rsidRPr="006D2A97">
        <w:rPr>
          <w:rFonts w:ascii="Book Antiqua" w:hAnsi="Book Antiqua" w:cs="Arial"/>
          <w:b/>
        </w:rPr>
        <w:t>441,516.00 € (vlera neto e cila ndryshon nga vlera e parallogaritur varësisht nga sasia e vaksinave dhe lëvizjes s</w:t>
      </w:r>
      <w:r>
        <w:rPr>
          <w:rFonts w:ascii="Book Antiqua" w:hAnsi="Book Antiqua" w:cs="Arial"/>
          <w:b/>
        </w:rPr>
        <w:t>ë çmimit të produkteve në treg);</w:t>
      </w:r>
    </w:p>
    <w:p w14:paraId="502F07C2" w14:textId="77777777" w:rsidR="00957006" w:rsidRDefault="00957006" w:rsidP="00957006">
      <w:pPr>
        <w:rPr>
          <w:rFonts w:ascii="Book Antiqua" w:hAnsi="Book Antiqua" w:cs="Arial"/>
          <w:b/>
        </w:rPr>
      </w:pPr>
    </w:p>
    <w:p w14:paraId="096CF54A" w14:textId="70D92345" w:rsidR="00957006" w:rsidRDefault="00957006" w:rsidP="00957006">
      <w:pPr>
        <w:rPr>
          <w:rFonts w:ascii="Book Antiqua" w:hAnsi="Book Antiqua" w:cs="Arial"/>
        </w:rPr>
      </w:pPr>
      <w:r w:rsidRPr="006D2A97">
        <w:rPr>
          <w:rFonts w:ascii="Book Antiqua" w:hAnsi="Book Antiqua" w:cs="Arial"/>
        </w:rPr>
        <w:lastRenderedPageBreak/>
        <w:t>Lidhur me pagesat për</w:t>
      </w:r>
      <w:r>
        <w:rPr>
          <w:rFonts w:ascii="Book Antiqua" w:hAnsi="Book Antiqua" w:cs="Arial"/>
        </w:rPr>
        <w:t xml:space="preserve"> furnizimin sipas Marr</w:t>
      </w:r>
      <w:r w:rsidR="00A86409">
        <w:rPr>
          <w:rFonts w:ascii="Book Antiqua" w:hAnsi="Book Antiqua" w:cs="Arial"/>
        </w:rPr>
        <w:t>ë</w:t>
      </w:r>
      <w:r>
        <w:rPr>
          <w:rFonts w:ascii="Book Antiqua" w:hAnsi="Book Antiqua" w:cs="Arial"/>
        </w:rPr>
        <w:t>veshjes Nd</w:t>
      </w:r>
      <w:r w:rsidR="00A86409">
        <w:rPr>
          <w:rFonts w:ascii="Book Antiqua" w:hAnsi="Book Antiqua" w:cs="Arial"/>
        </w:rPr>
        <w:t>ë</w:t>
      </w:r>
      <w:r>
        <w:rPr>
          <w:rFonts w:ascii="Book Antiqua" w:hAnsi="Book Antiqua" w:cs="Arial"/>
        </w:rPr>
        <w:t>rkomb</w:t>
      </w:r>
      <w:r w:rsidR="00A86409">
        <w:rPr>
          <w:rFonts w:ascii="Book Antiqua" w:hAnsi="Book Antiqua" w:cs="Arial"/>
        </w:rPr>
        <w:t>ë</w:t>
      </w:r>
      <w:r>
        <w:rPr>
          <w:rFonts w:ascii="Book Antiqua" w:hAnsi="Book Antiqua" w:cs="Arial"/>
        </w:rPr>
        <w:t>tare me Unicef</w:t>
      </w:r>
      <w:r w:rsidRPr="006D2A97">
        <w:rPr>
          <w:rFonts w:ascii="Book Antiqua" w:hAnsi="Book Antiqua" w:cs="Arial"/>
        </w:rPr>
        <w:t xml:space="preserve"> </w:t>
      </w:r>
      <w:r>
        <w:rPr>
          <w:rFonts w:ascii="Book Antiqua" w:hAnsi="Book Antiqua" w:cs="Arial"/>
        </w:rPr>
        <w:t xml:space="preserve">për vitin 2023 janë paguar në total 3,044,107.10 </w:t>
      </w:r>
      <w:r>
        <w:rPr>
          <w:rFonts w:ascii="Dubai" w:hAnsi="Dubai" w:cs="Dubai"/>
        </w:rPr>
        <w:t>€</w:t>
      </w:r>
      <w:r>
        <w:rPr>
          <w:rFonts w:ascii="Book Antiqua" w:hAnsi="Book Antiqua" w:cs="Arial"/>
        </w:rPr>
        <w:t>.</w:t>
      </w:r>
    </w:p>
    <w:p w14:paraId="340AD57A" w14:textId="77777777" w:rsidR="00957006" w:rsidRDefault="00957006" w:rsidP="00957006">
      <w:pPr>
        <w:rPr>
          <w:rFonts w:ascii="Book Antiqua" w:hAnsi="Book Antiqua" w:cs="Arial"/>
        </w:rPr>
      </w:pPr>
      <w:r>
        <w:rPr>
          <w:rFonts w:ascii="Book Antiqua" w:hAnsi="Book Antiqua" w:cs="Arial"/>
        </w:rPr>
        <w:t>CPO  2023 - 182348</w:t>
      </w:r>
    </w:p>
    <w:p w14:paraId="1EAC68A3" w14:textId="77777777" w:rsidR="00957006" w:rsidRDefault="00957006" w:rsidP="00957006">
      <w:pPr>
        <w:rPr>
          <w:rFonts w:ascii="Book Antiqua" w:hAnsi="Book Antiqua" w:cs="Arial"/>
        </w:rPr>
      </w:pPr>
      <w:r>
        <w:rPr>
          <w:rFonts w:ascii="Book Antiqua" w:hAnsi="Book Antiqua" w:cs="Arial"/>
        </w:rPr>
        <w:t>CPO  2023 - 195141</w:t>
      </w:r>
    </w:p>
    <w:p w14:paraId="5736FB59" w14:textId="77777777" w:rsidR="00957006" w:rsidRDefault="00957006" w:rsidP="00957006">
      <w:pPr>
        <w:rPr>
          <w:rFonts w:ascii="Book Antiqua" w:hAnsi="Book Antiqua" w:cs="Arial"/>
        </w:rPr>
      </w:pPr>
      <w:r>
        <w:rPr>
          <w:rFonts w:ascii="Book Antiqua" w:hAnsi="Book Antiqua" w:cs="Arial"/>
        </w:rPr>
        <w:t>CPO  2023 – 258028</w:t>
      </w:r>
    </w:p>
    <w:p w14:paraId="2D47EBA0" w14:textId="0E4EAD02" w:rsidR="00957006" w:rsidRDefault="00957006" w:rsidP="00957006">
      <w:pPr>
        <w:rPr>
          <w:rFonts w:ascii="Book Antiqua" w:hAnsi="Book Antiqua" w:cs="Arial"/>
        </w:rPr>
      </w:pPr>
      <w:r>
        <w:rPr>
          <w:rFonts w:ascii="Book Antiqua" w:hAnsi="Book Antiqua" w:cs="Arial"/>
        </w:rPr>
        <w:t xml:space="preserve">CPO  2023 - 309242 </w:t>
      </w:r>
      <w:r>
        <w:rPr>
          <w:rFonts w:ascii="Book Antiqua" w:hAnsi="Book Antiqua" w:cs="Arial"/>
        </w:rPr>
        <w:br/>
        <w:t>Raportet në detaje do të prezentohen sipas periudhave raportuese.</w:t>
      </w:r>
    </w:p>
    <w:p w14:paraId="7B4FDE98" w14:textId="29A098D9" w:rsidR="00230FA8" w:rsidRPr="009663E7" w:rsidRDefault="00230FA8" w:rsidP="00957006">
      <w:pPr>
        <w:rPr>
          <w:rFonts w:ascii="Book Antiqua" w:hAnsi="Book Antiqua" w:cs="Arial"/>
        </w:rPr>
      </w:pPr>
      <w:r w:rsidRPr="009663E7">
        <w:rPr>
          <w:rFonts w:ascii="Book Antiqua" w:hAnsi="Book Antiqua" w:cs="Arial"/>
        </w:rPr>
        <w:t>Gjat</w:t>
      </w:r>
      <w:r w:rsidR="00A86409">
        <w:rPr>
          <w:rFonts w:ascii="Book Antiqua" w:hAnsi="Book Antiqua" w:cs="Arial"/>
        </w:rPr>
        <w:t>ë</w:t>
      </w:r>
      <w:r w:rsidRPr="009663E7">
        <w:rPr>
          <w:rFonts w:ascii="Book Antiqua" w:hAnsi="Book Antiqua" w:cs="Arial"/>
        </w:rPr>
        <w:t xml:space="preserve"> vitit 2023 jan</w:t>
      </w:r>
      <w:r w:rsidR="00A86409">
        <w:rPr>
          <w:rFonts w:ascii="Book Antiqua" w:hAnsi="Book Antiqua" w:cs="Arial"/>
        </w:rPr>
        <w:t>ë</w:t>
      </w:r>
      <w:r w:rsidRPr="009663E7">
        <w:rPr>
          <w:rFonts w:ascii="Book Antiqua" w:hAnsi="Book Antiqua" w:cs="Arial"/>
        </w:rPr>
        <w:t xml:space="preserve"> b</w:t>
      </w:r>
      <w:r w:rsidR="00A86409">
        <w:rPr>
          <w:rFonts w:ascii="Book Antiqua" w:hAnsi="Book Antiqua" w:cs="Arial"/>
        </w:rPr>
        <w:t>ë</w:t>
      </w:r>
      <w:r w:rsidRPr="009663E7">
        <w:rPr>
          <w:rFonts w:ascii="Book Antiqua" w:hAnsi="Book Antiqua" w:cs="Arial"/>
        </w:rPr>
        <w:t>r</w:t>
      </w:r>
      <w:r w:rsidR="00A86409">
        <w:rPr>
          <w:rFonts w:ascii="Book Antiqua" w:hAnsi="Book Antiqua" w:cs="Arial"/>
        </w:rPr>
        <w:t>ë</w:t>
      </w:r>
      <w:r w:rsidRPr="009663E7">
        <w:rPr>
          <w:rFonts w:ascii="Book Antiqua" w:hAnsi="Book Antiqua" w:cs="Arial"/>
        </w:rPr>
        <w:t xml:space="preserve"> kthim t</w:t>
      </w:r>
      <w:r w:rsidR="00A86409">
        <w:rPr>
          <w:rFonts w:ascii="Book Antiqua" w:hAnsi="Book Antiqua" w:cs="Arial"/>
        </w:rPr>
        <w:t>ë</w:t>
      </w:r>
      <w:r w:rsidRPr="009663E7">
        <w:rPr>
          <w:rFonts w:ascii="Book Antiqua" w:hAnsi="Book Antiqua" w:cs="Arial"/>
        </w:rPr>
        <w:t xml:space="preserve"> mjeteve n</w:t>
      </w:r>
      <w:r w:rsidR="00A86409">
        <w:rPr>
          <w:rFonts w:ascii="Book Antiqua" w:hAnsi="Book Antiqua" w:cs="Arial"/>
        </w:rPr>
        <w:t>ë</w:t>
      </w:r>
      <w:r w:rsidRPr="009663E7">
        <w:rPr>
          <w:rFonts w:ascii="Book Antiqua" w:hAnsi="Book Antiqua" w:cs="Arial"/>
        </w:rPr>
        <w:t xml:space="preserve"> llogari t</w:t>
      </w:r>
      <w:r w:rsidR="00A86409">
        <w:rPr>
          <w:rFonts w:ascii="Book Antiqua" w:hAnsi="Book Antiqua" w:cs="Arial"/>
        </w:rPr>
        <w:t>ë</w:t>
      </w:r>
      <w:r w:rsidRPr="009663E7">
        <w:rPr>
          <w:rFonts w:ascii="Book Antiqua" w:hAnsi="Book Antiqua" w:cs="Arial"/>
        </w:rPr>
        <w:t xml:space="preserve">  Ministris</w:t>
      </w:r>
      <w:r w:rsidR="00A86409">
        <w:rPr>
          <w:rFonts w:ascii="Book Antiqua" w:hAnsi="Book Antiqua" w:cs="Arial"/>
        </w:rPr>
        <w:t>ë</w:t>
      </w:r>
      <w:r w:rsidRPr="009663E7">
        <w:rPr>
          <w:rFonts w:ascii="Book Antiqua" w:hAnsi="Book Antiqua" w:cs="Arial"/>
        </w:rPr>
        <w:t xml:space="preserve"> s</w:t>
      </w:r>
      <w:r w:rsidR="00A86409">
        <w:rPr>
          <w:rFonts w:ascii="Book Antiqua" w:hAnsi="Book Antiqua" w:cs="Arial"/>
        </w:rPr>
        <w:t>ë</w:t>
      </w:r>
      <w:r w:rsidRPr="009663E7">
        <w:rPr>
          <w:rFonts w:ascii="Book Antiqua" w:hAnsi="Book Antiqua" w:cs="Arial"/>
        </w:rPr>
        <w:t xml:space="preserve"> Sh</w:t>
      </w:r>
      <w:r w:rsidR="00A86409">
        <w:rPr>
          <w:rFonts w:ascii="Book Antiqua" w:hAnsi="Book Antiqua" w:cs="Arial"/>
        </w:rPr>
        <w:t>ë</w:t>
      </w:r>
      <w:r w:rsidRPr="009663E7">
        <w:rPr>
          <w:rFonts w:ascii="Book Antiqua" w:hAnsi="Book Antiqua" w:cs="Arial"/>
        </w:rPr>
        <w:t>ndet</w:t>
      </w:r>
      <w:r w:rsidR="00A86409">
        <w:rPr>
          <w:rFonts w:ascii="Book Antiqua" w:hAnsi="Book Antiqua" w:cs="Arial"/>
        </w:rPr>
        <w:t>ë</w:t>
      </w:r>
      <w:r w:rsidRPr="009663E7">
        <w:rPr>
          <w:rFonts w:ascii="Book Antiqua" w:hAnsi="Book Antiqua" w:cs="Arial"/>
        </w:rPr>
        <w:t>sis</w:t>
      </w:r>
      <w:r w:rsidR="00A86409">
        <w:rPr>
          <w:rFonts w:ascii="Book Antiqua" w:hAnsi="Book Antiqua" w:cs="Arial"/>
        </w:rPr>
        <w:t>ë</w:t>
      </w:r>
      <w:r w:rsidRPr="009663E7">
        <w:rPr>
          <w:rFonts w:ascii="Book Antiqua" w:hAnsi="Book Antiqua" w:cs="Arial"/>
        </w:rPr>
        <w:t xml:space="preserve"> n</w:t>
      </w:r>
      <w:r w:rsidR="00A86409">
        <w:rPr>
          <w:rFonts w:ascii="Book Antiqua" w:hAnsi="Book Antiqua" w:cs="Arial"/>
        </w:rPr>
        <w:t>ë</w:t>
      </w:r>
      <w:r w:rsidRPr="009663E7">
        <w:rPr>
          <w:rFonts w:ascii="Book Antiqua" w:hAnsi="Book Antiqua" w:cs="Arial"/>
        </w:rPr>
        <w:t xml:space="preserve"> vler</w:t>
      </w:r>
      <w:r w:rsidR="00A86409">
        <w:rPr>
          <w:rFonts w:ascii="Book Antiqua" w:hAnsi="Book Antiqua" w:cs="Arial"/>
        </w:rPr>
        <w:t>ë</w:t>
      </w:r>
      <w:r w:rsidRPr="009663E7">
        <w:rPr>
          <w:rFonts w:ascii="Book Antiqua" w:hAnsi="Book Antiqua" w:cs="Arial"/>
        </w:rPr>
        <w:t xml:space="preserve"> prej </w:t>
      </w:r>
    </w:p>
    <w:p w14:paraId="3735765A" w14:textId="77777777" w:rsidR="009663E7" w:rsidRDefault="009663E7" w:rsidP="009663E7">
      <w:pPr>
        <w:tabs>
          <w:tab w:val="left" w:pos="1080"/>
        </w:tabs>
        <w:rPr>
          <w:rFonts w:ascii="Book Antiqua" w:hAnsi="Book Antiqua"/>
          <w:b/>
          <w:sz w:val="20"/>
          <w:highlight w:val="yellow"/>
          <w:lang w:val="sq-AL"/>
        </w:rPr>
      </w:pPr>
    </w:p>
    <w:p w14:paraId="5D1AC859" w14:textId="2A3ACA6C" w:rsidR="00BC2EE3" w:rsidRPr="009663E7" w:rsidRDefault="00E6700E" w:rsidP="009663E7">
      <w:pPr>
        <w:tabs>
          <w:tab w:val="left" w:pos="1080"/>
        </w:tabs>
        <w:rPr>
          <w:rFonts w:ascii="Book Antiqua" w:hAnsi="Book Antiqua"/>
          <w:sz w:val="22"/>
          <w:szCs w:val="22"/>
        </w:rPr>
      </w:pPr>
      <w:r w:rsidRPr="009663E7">
        <w:rPr>
          <w:rFonts w:ascii="Book Antiqua" w:hAnsi="Book Antiqua"/>
          <w:b/>
          <w:sz w:val="20"/>
          <w:lang w:val="sq-AL"/>
        </w:rPr>
        <w:t>Njohja e Shpenzimeve nga UNOPS t</w:t>
      </w:r>
      <w:r w:rsidR="00A86409">
        <w:rPr>
          <w:rFonts w:ascii="Book Antiqua" w:hAnsi="Book Antiqua"/>
          <w:b/>
          <w:sz w:val="20"/>
          <w:lang w:val="sq-AL"/>
        </w:rPr>
        <w:t>ë</w:t>
      </w:r>
      <w:r w:rsidRPr="009663E7">
        <w:rPr>
          <w:rFonts w:ascii="Book Antiqua" w:hAnsi="Book Antiqua"/>
          <w:b/>
          <w:sz w:val="20"/>
          <w:lang w:val="sq-AL"/>
        </w:rPr>
        <w:t xml:space="preserve"> cilat jan</w:t>
      </w:r>
      <w:r w:rsidR="00A86409">
        <w:rPr>
          <w:rFonts w:ascii="Book Antiqua" w:hAnsi="Book Antiqua"/>
          <w:b/>
          <w:sz w:val="20"/>
          <w:lang w:val="sq-AL"/>
        </w:rPr>
        <w:t>ë</w:t>
      </w:r>
      <w:r w:rsidRPr="009663E7">
        <w:rPr>
          <w:rFonts w:ascii="Book Antiqua" w:hAnsi="Book Antiqua"/>
          <w:b/>
          <w:sz w:val="20"/>
          <w:lang w:val="sq-AL"/>
        </w:rPr>
        <w:t xml:space="preserve"> njohur si shpenzime gjat</w:t>
      </w:r>
      <w:r w:rsidR="00A86409">
        <w:rPr>
          <w:rFonts w:ascii="Book Antiqua" w:hAnsi="Book Antiqua"/>
          <w:b/>
          <w:sz w:val="20"/>
          <w:lang w:val="sq-AL"/>
        </w:rPr>
        <w:t>ë</w:t>
      </w:r>
      <w:r w:rsidRPr="009663E7">
        <w:rPr>
          <w:rFonts w:ascii="Book Antiqua" w:hAnsi="Book Antiqua"/>
          <w:b/>
          <w:sz w:val="20"/>
          <w:lang w:val="sq-AL"/>
        </w:rPr>
        <w:t xml:space="preserve"> vitit 2023 </w:t>
      </w:r>
      <w:r w:rsidR="00A86409">
        <w:rPr>
          <w:rFonts w:ascii="Book Antiqua" w:hAnsi="Book Antiqua"/>
          <w:b/>
          <w:sz w:val="20"/>
          <w:lang w:val="sq-AL"/>
        </w:rPr>
        <w:t>ë</w:t>
      </w:r>
      <w:r w:rsidRPr="009663E7">
        <w:rPr>
          <w:rFonts w:ascii="Book Antiqua" w:hAnsi="Book Antiqua"/>
          <w:b/>
          <w:sz w:val="20"/>
          <w:lang w:val="sq-AL"/>
        </w:rPr>
        <w:t>sht</w:t>
      </w:r>
      <w:r w:rsidR="00A86409">
        <w:rPr>
          <w:rFonts w:ascii="Book Antiqua" w:hAnsi="Book Antiqua"/>
          <w:b/>
          <w:sz w:val="20"/>
          <w:lang w:val="sq-AL"/>
        </w:rPr>
        <w:t>ë</w:t>
      </w:r>
      <w:r w:rsidRPr="009663E7">
        <w:rPr>
          <w:rFonts w:ascii="Book Antiqua" w:hAnsi="Book Antiqua"/>
          <w:b/>
          <w:sz w:val="20"/>
          <w:lang w:val="sq-AL"/>
        </w:rPr>
        <w:t xml:space="preserve"> sipas protokollit me num</w:t>
      </w:r>
      <w:r w:rsidR="00A86409">
        <w:rPr>
          <w:rFonts w:ascii="Book Antiqua" w:hAnsi="Book Antiqua"/>
          <w:b/>
          <w:sz w:val="20"/>
          <w:lang w:val="sq-AL"/>
        </w:rPr>
        <w:t>ë</w:t>
      </w:r>
      <w:r w:rsidRPr="009663E7">
        <w:rPr>
          <w:rFonts w:ascii="Book Antiqua" w:hAnsi="Book Antiqua"/>
          <w:b/>
          <w:sz w:val="20"/>
          <w:lang w:val="sq-AL"/>
        </w:rPr>
        <w:t xml:space="preserve">r </w:t>
      </w:r>
      <w:r w:rsidR="009663E7" w:rsidRPr="009663E7">
        <w:rPr>
          <w:rFonts w:ascii="Book Antiqua" w:hAnsi="Book Antiqua"/>
          <w:b/>
          <w:sz w:val="20"/>
          <w:lang w:val="sq-AL"/>
        </w:rPr>
        <w:t>05-5944 t</w:t>
      </w:r>
      <w:r w:rsidR="00A86409">
        <w:rPr>
          <w:rFonts w:ascii="Book Antiqua" w:hAnsi="Book Antiqua"/>
          <w:b/>
          <w:sz w:val="20"/>
          <w:lang w:val="sq-AL"/>
        </w:rPr>
        <w:t>ë</w:t>
      </w:r>
      <w:r w:rsidR="009663E7" w:rsidRPr="009663E7">
        <w:rPr>
          <w:rFonts w:ascii="Book Antiqua" w:hAnsi="Book Antiqua"/>
          <w:b/>
          <w:sz w:val="20"/>
          <w:lang w:val="sq-AL"/>
        </w:rPr>
        <w:t xml:space="preserve"> dat</w:t>
      </w:r>
      <w:r w:rsidR="00A86409">
        <w:rPr>
          <w:rFonts w:ascii="Book Antiqua" w:hAnsi="Book Antiqua"/>
          <w:b/>
          <w:sz w:val="20"/>
          <w:lang w:val="sq-AL"/>
        </w:rPr>
        <w:t>ë</w:t>
      </w:r>
      <w:r w:rsidR="009663E7" w:rsidRPr="009663E7">
        <w:rPr>
          <w:rFonts w:ascii="Book Antiqua" w:hAnsi="Book Antiqua"/>
          <w:b/>
          <w:sz w:val="20"/>
          <w:lang w:val="sq-AL"/>
        </w:rPr>
        <w:t xml:space="preserve">s 25.09.2023. </w:t>
      </w:r>
      <w:r w:rsidR="00BC2EE3" w:rsidRPr="009663E7">
        <w:rPr>
          <w:rFonts w:ascii="Book Antiqua" w:hAnsi="Book Antiqua"/>
          <w:sz w:val="22"/>
          <w:szCs w:val="22"/>
        </w:rPr>
        <w:t xml:space="preserve">Përmes kësaj shkrese </w:t>
      </w:r>
      <w:r w:rsidR="009663E7" w:rsidRPr="009663E7">
        <w:rPr>
          <w:rFonts w:ascii="Book Antiqua" w:hAnsi="Book Antiqua"/>
          <w:sz w:val="22"/>
          <w:szCs w:val="22"/>
        </w:rPr>
        <w:t>MSh njofton Ministrin</w:t>
      </w:r>
      <w:r w:rsidR="00A86409">
        <w:rPr>
          <w:rFonts w:ascii="Book Antiqua" w:hAnsi="Book Antiqua"/>
          <w:sz w:val="22"/>
          <w:szCs w:val="22"/>
        </w:rPr>
        <w:t>ë</w:t>
      </w:r>
      <w:r w:rsidR="009663E7" w:rsidRPr="009663E7">
        <w:rPr>
          <w:rFonts w:ascii="Book Antiqua" w:hAnsi="Book Antiqua"/>
          <w:sz w:val="22"/>
          <w:szCs w:val="22"/>
        </w:rPr>
        <w:t xml:space="preserve"> e Financave</w:t>
      </w:r>
      <w:r w:rsidR="00BC2EE3" w:rsidRPr="009663E7">
        <w:rPr>
          <w:rFonts w:ascii="Book Antiqua" w:hAnsi="Book Antiqua"/>
          <w:sz w:val="22"/>
          <w:szCs w:val="22"/>
        </w:rPr>
        <w:t xml:space="preserve"> për zbatushmërin e vendimit të qeverisë, pranimin e shpenzimeve nga Ministria e Shëndetësie dhe kthimin e mjeteve nga marrëveshja e lartcekur dhe po ashtu kthimi i mjeteve të mbetura për avancet e hapura të më hershme sipas konfirmimit përmes emailit nga Banka Botërore znj. Jonida Myftari ku mjetet janë kthyer të kreditori sipas procedurave të kredisë dhe me të njëjtën është njoftuar edhe MFPT Divizioni i Borxhit (dt 19.09.2023). </w:t>
      </w:r>
    </w:p>
    <w:p w14:paraId="6784E61B" w14:textId="77777777" w:rsidR="00BC2EE3" w:rsidRPr="009663E7" w:rsidRDefault="00BC2EE3" w:rsidP="00BC2EE3">
      <w:pPr>
        <w:jc w:val="both"/>
        <w:rPr>
          <w:rFonts w:ascii="Book Antiqua" w:hAnsi="Book Antiqua"/>
          <w:sz w:val="22"/>
          <w:szCs w:val="22"/>
        </w:rPr>
      </w:pPr>
    </w:p>
    <w:tbl>
      <w:tblPr>
        <w:tblW w:w="7934" w:type="dxa"/>
        <w:jc w:val="center"/>
        <w:tblCellMar>
          <w:left w:w="0" w:type="dxa"/>
          <w:right w:w="0" w:type="dxa"/>
        </w:tblCellMar>
        <w:tblLook w:val="04A0" w:firstRow="1" w:lastRow="0" w:firstColumn="1" w:lastColumn="0" w:noHBand="0" w:noVBand="1"/>
      </w:tblPr>
      <w:tblGrid>
        <w:gridCol w:w="2454"/>
        <w:gridCol w:w="3870"/>
        <w:gridCol w:w="1610"/>
      </w:tblGrid>
      <w:tr w:rsidR="009663E7" w:rsidRPr="009663E7" w14:paraId="64964C19" w14:textId="77777777" w:rsidTr="00BC2EE3">
        <w:trPr>
          <w:trHeight w:val="300"/>
          <w:jc w:val="center"/>
        </w:trPr>
        <w:tc>
          <w:tcPr>
            <w:tcW w:w="2454"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B7B315" w14:textId="77777777" w:rsidR="00BC2EE3" w:rsidRPr="009663E7" w:rsidRDefault="00BC2EE3" w:rsidP="00BC2EE3">
            <w:pPr>
              <w:rPr>
                <w:rFonts w:ascii="Book Antiqua" w:hAnsi="Book Antiqua"/>
                <w:sz w:val="22"/>
                <w:szCs w:val="22"/>
              </w:rPr>
            </w:pPr>
            <w:r w:rsidRPr="009663E7">
              <w:rPr>
                <w:rFonts w:ascii="Book Antiqua" w:hAnsi="Book Antiqua"/>
              </w:rPr>
              <w:t>Avancet me vendime te qeverise</w:t>
            </w:r>
          </w:p>
        </w:tc>
        <w:tc>
          <w:tcPr>
            <w:tcW w:w="38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E1A40" w14:textId="77777777" w:rsidR="00BC2EE3" w:rsidRPr="009663E7" w:rsidRDefault="00BC2EE3" w:rsidP="00BC2EE3">
            <w:pPr>
              <w:rPr>
                <w:rFonts w:ascii="Book Antiqua" w:hAnsi="Book Antiqua"/>
              </w:rPr>
            </w:pPr>
            <w:r w:rsidRPr="009663E7">
              <w:rPr>
                <w:rFonts w:ascii="Book Antiqua" w:hAnsi="Book Antiqua"/>
              </w:rPr>
              <w:t>Shpenzim</w:t>
            </w:r>
          </w:p>
        </w:tc>
        <w:tc>
          <w:tcPr>
            <w:tcW w:w="161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21D933" w14:textId="77777777" w:rsidR="00BC2EE3" w:rsidRPr="009663E7" w:rsidRDefault="00BC2EE3" w:rsidP="00BC2EE3">
            <w:pPr>
              <w:rPr>
                <w:rFonts w:ascii="Book Antiqua" w:hAnsi="Book Antiqua"/>
              </w:rPr>
            </w:pPr>
            <w:r w:rsidRPr="009663E7">
              <w:rPr>
                <w:rFonts w:ascii="Book Antiqua" w:hAnsi="Book Antiqua"/>
              </w:rPr>
              <w:t>Hapur</w:t>
            </w:r>
          </w:p>
        </w:tc>
      </w:tr>
      <w:tr w:rsidR="009663E7" w:rsidRPr="009663E7" w14:paraId="226795A6" w14:textId="77777777" w:rsidTr="00BC2EE3">
        <w:trPr>
          <w:trHeight w:val="300"/>
          <w:jc w:val="center"/>
        </w:trPr>
        <w:tc>
          <w:tcPr>
            <w:tcW w:w="245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F23B5D" w14:textId="77777777" w:rsidR="00BC2EE3" w:rsidRPr="009663E7" w:rsidRDefault="00BC2EE3" w:rsidP="00BC2EE3">
            <w:pPr>
              <w:jc w:val="right"/>
              <w:rPr>
                <w:rFonts w:ascii="Book Antiqua" w:hAnsi="Book Antiqua"/>
              </w:rPr>
            </w:pPr>
            <w:r w:rsidRPr="009663E7">
              <w:rPr>
                <w:rFonts w:ascii="Book Antiqua" w:hAnsi="Book Antiqua"/>
              </w:rPr>
              <w:t>5,433,497.37</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DC484A" w14:textId="77777777" w:rsidR="00BC2EE3" w:rsidRPr="009663E7" w:rsidRDefault="00BC2EE3" w:rsidP="00BC2EE3">
            <w:pPr>
              <w:jc w:val="right"/>
              <w:rPr>
                <w:rFonts w:ascii="Book Antiqua" w:hAnsi="Book Antiqua"/>
              </w:rPr>
            </w:pPr>
            <w:r w:rsidRPr="009663E7">
              <w:rPr>
                <w:rFonts w:ascii="Book Antiqua" w:hAnsi="Book Antiqua"/>
              </w:rPr>
              <w:t>4,598,522.15</w:t>
            </w:r>
          </w:p>
        </w:tc>
        <w:tc>
          <w:tcPr>
            <w:tcW w:w="16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CDE8C5" w14:textId="77777777" w:rsidR="00BC2EE3" w:rsidRPr="009663E7" w:rsidRDefault="00BC2EE3" w:rsidP="00BC2EE3">
            <w:pPr>
              <w:jc w:val="right"/>
              <w:rPr>
                <w:rFonts w:ascii="Book Antiqua" w:hAnsi="Book Antiqua"/>
              </w:rPr>
            </w:pPr>
            <w:r w:rsidRPr="009663E7">
              <w:rPr>
                <w:rFonts w:ascii="Book Antiqua" w:hAnsi="Book Antiqua"/>
              </w:rPr>
              <w:t>837,342.47</w:t>
            </w:r>
          </w:p>
        </w:tc>
      </w:tr>
      <w:tr w:rsidR="009663E7" w:rsidRPr="009663E7" w14:paraId="29677027" w14:textId="77777777" w:rsidTr="00BC2EE3">
        <w:trPr>
          <w:trHeight w:val="300"/>
          <w:jc w:val="center"/>
        </w:trPr>
        <w:tc>
          <w:tcPr>
            <w:tcW w:w="245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E4D11A" w14:textId="77777777" w:rsidR="00BC2EE3" w:rsidRPr="009663E7" w:rsidRDefault="00BC2EE3" w:rsidP="00BC2EE3">
            <w:pPr>
              <w:jc w:val="right"/>
              <w:rPr>
                <w:rFonts w:ascii="Book Antiqua" w:hAnsi="Book Antiqua"/>
              </w:rPr>
            </w:pPr>
            <w:r w:rsidRPr="009663E7">
              <w:rPr>
                <w:rFonts w:ascii="Book Antiqua" w:hAnsi="Book Antiqua"/>
              </w:rPr>
              <w:t>7,971,043.11</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36BD72" w14:textId="77777777" w:rsidR="00BC2EE3" w:rsidRPr="009663E7" w:rsidRDefault="00BC2EE3" w:rsidP="00BC2EE3">
            <w:pPr>
              <w:jc w:val="right"/>
              <w:rPr>
                <w:rFonts w:ascii="Book Antiqua" w:hAnsi="Book Antiqua"/>
              </w:rPr>
            </w:pPr>
            <w:r w:rsidRPr="009663E7">
              <w:rPr>
                <w:rFonts w:ascii="Book Antiqua" w:hAnsi="Book Antiqua"/>
              </w:rPr>
              <w:t>7,802,120.40</w:t>
            </w:r>
          </w:p>
        </w:tc>
        <w:tc>
          <w:tcPr>
            <w:tcW w:w="16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0E8093" w14:textId="77777777" w:rsidR="00BC2EE3" w:rsidRPr="009663E7" w:rsidRDefault="00BC2EE3" w:rsidP="00BC2EE3">
            <w:pPr>
              <w:jc w:val="right"/>
              <w:rPr>
                <w:rFonts w:ascii="Book Antiqua" w:hAnsi="Book Antiqua"/>
              </w:rPr>
            </w:pPr>
            <w:r w:rsidRPr="009663E7">
              <w:rPr>
                <w:rFonts w:ascii="Book Antiqua" w:hAnsi="Book Antiqua"/>
              </w:rPr>
              <w:t>168,922.71</w:t>
            </w:r>
          </w:p>
        </w:tc>
      </w:tr>
      <w:tr w:rsidR="009663E7" w:rsidRPr="009663E7" w14:paraId="43A21D22" w14:textId="77777777" w:rsidTr="00BC2EE3">
        <w:trPr>
          <w:trHeight w:val="46"/>
          <w:jc w:val="center"/>
        </w:trPr>
        <w:tc>
          <w:tcPr>
            <w:tcW w:w="245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465F77" w14:textId="77777777" w:rsidR="00BC2EE3" w:rsidRPr="009663E7" w:rsidRDefault="00BC2EE3" w:rsidP="00BC2EE3">
            <w:pPr>
              <w:jc w:val="right"/>
              <w:rPr>
                <w:rFonts w:ascii="Book Antiqua" w:hAnsi="Book Antiqua"/>
              </w:rPr>
            </w:pPr>
            <w:r w:rsidRPr="009663E7">
              <w:rPr>
                <w:rFonts w:ascii="Book Antiqua" w:hAnsi="Book Antiqua"/>
              </w:rPr>
              <w:t>4,169,016.63</w:t>
            </w:r>
          </w:p>
        </w:tc>
        <w:tc>
          <w:tcPr>
            <w:tcW w:w="38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C8FCCC" w14:textId="77777777" w:rsidR="00BC2EE3" w:rsidRPr="009663E7" w:rsidRDefault="00BC2EE3" w:rsidP="00BC2EE3">
            <w:pPr>
              <w:jc w:val="right"/>
              <w:rPr>
                <w:rFonts w:ascii="Book Antiqua" w:hAnsi="Book Antiqua"/>
              </w:rPr>
            </w:pPr>
            <w:r w:rsidRPr="009663E7">
              <w:rPr>
                <w:rFonts w:ascii="Book Antiqua" w:hAnsi="Book Antiqua"/>
              </w:rPr>
              <w:t>3,796,015.34</w:t>
            </w:r>
          </w:p>
        </w:tc>
        <w:tc>
          <w:tcPr>
            <w:tcW w:w="16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96EA2B" w14:textId="77777777" w:rsidR="00BC2EE3" w:rsidRPr="009663E7" w:rsidRDefault="00BC2EE3" w:rsidP="00BC2EE3">
            <w:pPr>
              <w:jc w:val="right"/>
              <w:rPr>
                <w:rFonts w:ascii="Book Antiqua" w:hAnsi="Book Antiqua"/>
              </w:rPr>
            </w:pPr>
            <w:r w:rsidRPr="009663E7">
              <w:rPr>
                <w:rFonts w:ascii="Book Antiqua" w:hAnsi="Book Antiqua"/>
              </w:rPr>
              <w:t>373,001.29</w:t>
            </w:r>
          </w:p>
        </w:tc>
      </w:tr>
    </w:tbl>
    <w:p w14:paraId="3DEE4053" w14:textId="46BDF2F4" w:rsidR="00BC2EE3" w:rsidRPr="009663E7" w:rsidRDefault="00BC2EE3" w:rsidP="008A16D1">
      <w:pPr>
        <w:tabs>
          <w:tab w:val="left" w:pos="1080"/>
        </w:tabs>
        <w:rPr>
          <w:rFonts w:ascii="Book Antiqua" w:hAnsi="Book Antiqua"/>
          <w:b/>
          <w:sz w:val="20"/>
          <w:lang w:val="sq-AL"/>
        </w:rPr>
      </w:pPr>
      <w:r w:rsidRPr="009663E7">
        <w:rPr>
          <w:rFonts w:ascii="Book Antiqua" w:hAnsi="Book Antiqua"/>
          <w:b/>
          <w:sz w:val="20"/>
          <w:lang w:val="sq-AL"/>
        </w:rPr>
        <w:t>Te hyra n</w:t>
      </w:r>
      <w:r w:rsidR="0030333B" w:rsidRPr="009663E7">
        <w:rPr>
          <w:rFonts w:ascii="Book Antiqua" w:hAnsi="Book Antiqua"/>
          <w:b/>
          <w:sz w:val="20"/>
          <w:lang w:val="sq-AL"/>
        </w:rPr>
        <w:t>ë</w:t>
      </w:r>
      <w:r w:rsidRPr="009663E7">
        <w:rPr>
          <w:rFonts w:ascii="Book Antiqua" w:hAnsi="Book Antiqua"/>
          <w:b/>
          <w:sz w:val="20"/>
          <w:lang w:val="sq-AL"/>
        </w:rPr>
        <w:t xml:space="preserve"> vler</w:t>
      </w:r>
      <w:r w:rsidR="0030333B" w:rsidRPr="009663E7">
        <w:rPr>
          <w:rFonts w:ascii="Book Antiqua" w:hAnsi="Book Antiqua"/>
          <w:b/>
          <w:sz w:val="20"/>
          <w:lang w:val="sq-AL"/>
        </w:rPr>
        <w:t>ë</w:t>
      </w:r>
      <w:r w:rsidRPr="009663E7">
        <w:rPr>
          <w:rFonts w:ascii="Book Antiqua" w:hAnsi="Book Antiqua"/>
          <w:b/>
          <w:sz w:val="20"/>
          <w:lang w:val="sq-AL"/>
        </w:rPr>
        <w:t xml:space="preserve"> prej prej 355,145.23 t</w:t>
      </w:r>
      <w:r w:rsidR="0030333B" w:rsidRPr="009663E7">
        <w:rPr>
          <w:rFonts w:ascii="Book Antiqua" w:hAnsi="Book Antiqua"/>
          <w:b/>
          <w:sz w:val="20"/>
          <w:lang w:val="sq-AL"/>
        </w:rPr>
        <w:t>ë</w:t>
      </w:r>
      <w:r w:rsidRPr="009663E7">
        <w:rPr>
          <w:rFonts w:ascii="Book Antiqua" w:hAnsi="Book Antiqua"/>
          <w:b/>
          <w:sz w:val="20"/>
          <w:lang w:val="sq-AL"/>
        </w:rPr>
        <w:t xml:space="preserve"> cilat jan</w:t>
      </w:r>
      <w:r w:rsidR="0030333B" w:rsidRPr="009663E7">
        <w:rPr>
          <w:rFonts w:ascii="Book Antiqua" w:hAnsi="Book Antiqua"/>
          <w:b/>
          <w:sz w:val="20"/>
          <w:lang w:val="sq-AL"/>
        </w:rPr>
        <w:t>ë</w:t>
      </w:r>
      <w:r w:rsidRPr="009663E7">
        <w:rPr>
          <w:rFonts w:ascii="Book Antiqua" w:hAnsi="Book Antiqua"/>
          <w:b/>
          <w:sz w:val="20"/>
          <w:lang w:val="sq-AL"/>
        </w:rPr>
        <w:t xml:space="preserve"> t</w:t>
      </w:r>
      <w:r w:rsidR="0030333B" w:rsidRPr="009663E7">
        <w:rPr>
          <w:rFonts w:ascii="Book Antiqua" w:hAnsi="Book Antiqua"/>
          <w:b/>
          <w:sz w:val="20"/>
          <w:lang w:val="sq-AL"/>
        </w:rPr>
        <w:t>ë</w:t>
      </w:r>
      <w:r w:rsidRPr="009663E7">
        <w:rPr>
          <w:rFonts w:ascii="Book Antiqua" w:hAnsi="Book Antiqua"/>
          <w:b/>
          <w:sz w:val="20"/>
          <w:lang w:val="sq-AL"/>
        </w:rPr>
        <w:t xml:space="preserve"> regjistruara </w:t>
      </w:r>
      <w:r w:rsidR="009663E7" w:rsidRPr="009663E7">
        <w:rPr>
          <w:rFonts w:ascii="Book Antiqua" w:hAnsi="Book Antiqua"/>
          <w:b/>
          <w:sz w:val="20"/>
          <w:lang w:val="sq-AL"/>
        </w:rPr>
        <w:t>gjat</w:t>
      </w:r>
      <w:r w:rsidR="00A86409">
        <w:rPr>
          <w:rFonts w:ascii="Book Antiqua" w:hAnsi="Book Antiqua"/>
          <w:b/>
          <w:sz w:val="20"/>
          <w:lang w:val="sq-AL"/>
        </w:rPr>
        <w:t>ë</w:t>
      </w:r>
      <w:r w:rsidR="009663E7" w:rsidRPr="009663E7">
        <w:rPr>
          <w:rFonts w:ascii="Book Antiqua" w:hAnsi="Book Antiqua"/>
          <w:b/>
          <w:sz w:val="20"/>
          <w:lang w:val="sq-AL"/>
        </w:rPr>
        <w:t xml:space="preserve"> vitit 2023 mir</w:t>
      </w:r>
      <w:r w:rsidR="00A86409">
        <w:rPr>
          <w:rFonts w:ascii="Book Antiqua" w:hAnsi="Book Antiqua"/>
          <w:b/>
          <w:sz w:val="20"/>
          <w:lang w:val="sq-AL"/>
        </w:rPr>
        <w:t>ë</w:t>
      </w:r>
      <w:r w:rsidR="009663E7" w:rsidRPr="009663E7">
        <w:rPr>
          <w:rFonts w:ascii="Book Antiqua" w:hAnsi="Book Antiqua"/>
          <w:b/>
          <w:sz w:val="20"/>
          <w:lang w:val="sq-AL"/>
        </w:rPr>
        <w:t>po t</w:t>
      </w:r>
      <w:r w:rsidR="00A86409">
        <w:rPr>
          <w:rFonts w:ascii="Book Antiqua" w:hAnsi="Book Antiqua"/>
          <w:b/>
          <w:sz w:val="20"/>
          <w:lang w:val="sq-AL"/>
        </w:rPr>
        <w:t>ë</w:t>
      </w:r>
      <w:r w:rsidR="009663E7" w:rsidRPr="009663E7">
        <w:rPr>
          <w:rFonts w:ascii="Book Antiqua" w:hAnsi="Book Antiqua"/>
          <w:b/>
          <w:sz w:val="20"/>
          <w:lang w:val="sq-AL"/>
        </w:rPr>
        <w:t xml:space="preserve"> raportuara me PVF t</w:t>
      </w:r>
      <w:r w:rsidR="00A86409">
        <w:rPr>
          <w:rFonts w:ascii="Book Antiqua" w:hAnsi="Book Antiqua"/>
          <w:b/>
          <w:sz w:val="20"/>
          <w:lang w:val="sq-AL"/>
        </w:rPr>
        <w:t>ë</w:t>
      </w:r>
      <w:r w:rsidR="009663E7" w:rsidRPr="009663E7">
        <w:rPr>
          <w:rFonts w:ascii="Book Antiqua" w:hAnsi="Book Antiqua"/>
          <w:b/>
          <w:sz w:val="20"/>
          <w:lang w:val="sq-AL"/>
        </w:rPr>
        <w:t xml:space="preserve"> vitit 2022</w:t>
      </w:r>
    </w:p>
    <w:p w14:paraId="6D246E5B" w14:textId="77777777" w:rsidR="00BC2EE3" w:rsidRDefault="00BC2EE3" w:rsidP="008A16D1">
      <w:pPr>
        <w:tabs>
          <w:tab w:val="left" w:pos="1080"/>
        </w:tabs>
        <w:rPr>
          <w:rFonts w:ascii="Book Antiqua" w:hAnsi="Book Antiqua"/>
          <w:b/>
          <w:sz w:val="20"/>
          <w:lang w:val="sq-AL"/>
        </w:rPr>
      </w:pPr>
    </w:p>
    <w:p w14:paraId="1001AB5B" w14:textId="2A941F0A" w:rsidR="008A16D1" w:rsidRPr="00261744" w:rsidRDefault="008A16D1" w:rsidP="002528A1">
      <w:pPr>
        <w:tabs>
          <w:tab w:val="left" w:pos="1080"/>
          <w:tab w:val="left" w:pos="9091"/>
        </w:tabs>
        <w:rPr>
          <w:rFonts w:ascii="Book Antiqua" w:hAnsi="Book Antiqua"/>
          <w:b/>
          <w:sz w:val="20"/>
          <w:u w:val="single"/>
          <w:lang w:val="sq-AL"/>
        </w:rPr>
      </w:pPr>
      <w:r w:rsidRPr="00261744">
        <w:rPr>
          <w:rFonts w:ascii="Book Antiqua" w:hAnsi="Book Antiqua"/>
          <w:b/>
          <w:sz w:val="20"/>
          <w:lang w:val="sq-AL"/>
        </w:rPr>
        <w:t xml:space="preserve"> </w:t>
      </w:r>
      <w:r w:rsidRPr="00261744">
        <w:rPr>
          <w:rFonts w:ascii="Book Antiqua" w:hAnsi="Book Antiqua"/>
          <w:b/>
          <w:sz w:val="20"/>
          <w:u w:val="single"/>
          <w:lang w:val="sq-AL"/>
        </w:rPr>
        <w:t>Shpalos</w:t>
      </w:r>
      <w:r>
        <w:rPr>
          <w:rFonts w:ascii="Book Antiqua" w:hAnsi="Book Antiqua"/>
          <w:b/>
          <w:sz w:val="20"/>
          <w:u w:val="single"/>
          <w:lang w:val="sq-AL"/>
        </w:rPr>
        <w:t xml:space="preserve"> me poshtë</w:t>
      </w:r>
      <w:r w:rsidRPr="00261744">
        <w:rPr>
          <w:rFonts w:ascii="Book Antiqua" w:hAnsi="Book Antiqua"/>
          <w:b/>
          <w:sz w:val="20"/>
          <w:u w:val="single"/>
          <w:lang w:val="sq-AL"/>
        </w:rPr>
        <w:t xml:space="preserve"> në detaje shënimet </w:t>
      </w:r>
      <w:r>
        <w:rPr>
          <w:rFonts w:ascii="Book Antiqua" w:hAnsi="Book Antiqua"/>
          <w:b/>
          <w:sz w:val="20"/>
          <w:u w:val="single"/>
          <w:lang w:val="sq-AL"/>
        </w:rPr>
        <w:t>nga</w:t>
      </w:r>
      <w:r w:rsidRPr="00261744">
        <w:rPr>
          <w:rFonts w:ascii="Book Antiqua" w:hAnsi="Book Antiqua"/>
          <w:b/>
          <w:sz w:val="20"/>
          <w:u w:val="single"/>
          <w:lang w:val="sq-AL"/>
        </w:rPr>
        <w:t xml:space="preserve"> tabel</w:t>
      </w:r>
      <w:r>
        <w:rPr>
          <w:rFonts w:ascii="Book Antiqua" w:hAnsi="Book Antiqua"/>
          <w:b/>
          <w:sz w:val="20"/>
          <w:u w:val="single"/>
          <w:lang w:val="sq-AL"/>
        </w:rPr>
        <w:t>a:</w:t>
      </w:r>
      <w:r w:rsidR="002528A1">
        <w:rPr>
          <w:rFonts w:ascii="Book Antiqua" w:hAnsi="Book Antiqua"/>
          <w:b/>
          <w:sz w:val="20"/>
          <w:u w:val="single"/>
          <w:lang w:val="sq-AL"/>
        </w:rPr>
        <w:tab/>
      </w:r>
    </w:p>
    <w:p w14:paraId="2B177C34" w14:textId="77777777" w:rsidR="008A16D1" w:rsidRPr="007A24F1" w:rsidRDefault="008A16D1" w:rsidP="008A16D1">
      <w:pPr>
        <w:tabs>
          <w:tab w:val="left" w:pos="1080"/>
        </w:tabs>
        <w:rPr>
          <w:rFonts w:ascii="Book Antiqua" w:hAnsi="Book Antiqua"/>
          <w:b/>
          <w:lang w:val="sq-AL"/>
        </w:rPr>
      </w:pPr>
    </w:p>
    <w:p w14:paraId="3F04AEEF" w14:textId="2796629C" w:rsidR="008A16D1" w:rsidRPr="007A24F1" w:rsidRDefault="008A16D1" w:rsidP="008A16D1">
      <w:pPr>
        <w:pStyle w:val="ListParagraph"/>
        <w:numPr>
          <w:ilvl w:val="0"/>
          <w:numId w:val="3"/>
        </w:numPr>
        <w:rPr>
          <w:rFonts w:ascii="Book Antiqua" w:hAnsi="Book Antiqua"/>
          <w:b/>
          <w:sz w:val="20"/>
          <w:lang w:val="sq-AL"/>
        </w:rPr>
      </w:pPr>
      <w:r w:rsidRPr="007A24F1">
        <w:rPr>
          <w:rFonts w:ascii="Book Antiqua" w:hAnsi="Book Antiqua"/>
          <w:b/>
          <w:sz w:val="20"/>
          <w:lang w:val="sq-AL"/>
        </w:rPr>
        <w:t>shpalosje e avanceve te hapura ose te bartura nga vit</w:t>
      </w:r>
      <w:r w:rsidR="004D5546">
        <w:rPr>
          <w:rFonts w:ascii="Book Antiqua" w:hAnsi="Book Antiqua"/>
          <w:b/>
          <w:sz w:val="20"/>
          <w:lang w:val="sq-AL"/>
        </w:rPr>
        <w:t>et</w:t>
      </w:r>
      <w:r w:rsidRPr="007A24F1">
        <w:rPr>
          <w:rFonts w:ascii="Book Antiqua" w:hAnsi="Book Antiqua"/>
          <w:b/>
          <w:sz w:val="20"/>
          <w:lang w:val="sq-AL"/>
        </w:rPr>
        <w:t xml:space="preserve"> paraprak</w:t>
      </w:r>
      <w:r w:rsidR="004D5546">
        <w:rPr>
          <w:rFonts w:ascii="Book Antiqua" w:hAnsi="Book Antiqua"/>
          <w:b/>
          <w:sz w:val="20"/>
          <w:lang w:val="sq-AL"/>
        </w:rPr>
        <w:t>e</w:t>
      </w:r>
      <w:r w:rsidRPr="007A24F1">
        <w:rPr>
          <w:rFonts w:ascii="Book Antiqua" w:hAnsi="Book Antiqua"/>
          <w:b/>
          <w:sz w:val="20"/>
          <w:lang w:val="sq-AL"/>
        </w:rPr>
        <w:t xml:space="preserve"> se bashku me arsyen e mos</w:t>
      </w:r>
      <w:r w:rsidR="004D5546">
        <w:rPr>
          <w:rFonts w:ascii="Book Antiqua" w:hAnsi="Book Antiqua"/>
          <w:b/>
          <w:sz w:val="20"/>
          <w:lang w:val="sq-AL"/>
        </w:rPr>
        <w:t xml:space="preserve"> </w:t>
      </w:r>
      <w:r w:rsidR="009663E7">
        <w:rPr>
          <w:rFonts w:ascii="Book Antiqua" w:hAnsi="Book Antiqua"/>
          <w:b/>
          <w:sz w:val="20"/>
          <w:lang w:val="sq-AL"/>
        </w:rPr>
        <w:t>–</w:t>
      </w:r>
      <w:r w:rsidR="004D5546" w:rsidRPr="007A24F1">
        <w:rPr>
          <w:rFonts w:ascii="Book Antiqua" w:hAnsi="Book Antiqua"/>
          <w:b/>
          <w:sz w:val="20"/>
          <w:lang w:val="sq-AL"/>
        </w:rPr>
        <w:t>mbyllj</w:t>
      </w:r>
      <w:r w:rsidR="004D5546">
        <w:rPr>
          <w:rFonts w:ascii="Book Antiqua" w:hAnsi="Book Antiqua"/>
          <w:b/>
          <w:sz w:val="20"/>
          <w:lang w:val="sq-AL"/>
        </w:rPr>
        <w:t>e</w:t>
      </w:r>
      <w:r w:rsidR="004D5546" w:rsidRPr="007A24F1">
        <w:rPr>
          <w:rFonts w:ascii="Book Antiqua" w:hAnsi="Book Antiqua"/>
          <w:b/>
          <w:sz w:val="20"/>
          <w:lang w:val="sq-AL"/>
        </w:rPr>
        <w:t>s</w:t>
      </w:r>
      <w:r w:rsidR="009663E7">
        <w:rPr>
          <w:rFonts w:ascii="Book Antiqua" w:hAnsi="Book Antiqua"/>
          <w:b/>
          <w:sz w:val="20"/>
          <w:lang w:val="sq-AL"/>
        </w:rPr>
        <w:t xml:space="preserve"> vlera prej 720,038.32 jan</w:t>
      </w:r>
      <w:r w:rsidR="00A86409">
        <w:rPr>
          <w:rFonts w:ascii="Book Antiqua" w:hAnsi="Book Antiqua"/>
          <w:b/>
          <w:sz w:val="20"/>
          <w:lang w:val="sq-AL"/>
        </w:rPr>
        <w:t>ë</w:t>
      </w:r>
      <w:r w:rsidR="009663E7">
        <w:rPr>
          <w:rFonts w:ascii="Book Antiqua" w:hAnsi="Book Antiqua"/>
          <w:b/>
          <w:sz w:val="20"/>
          <w:lang w:val="sq-AL"/>
        </w:rPr>
        <w:t xml:space="preserve"> mjete t</w:t>
      </w:r>
      <w:r w:rsidR="00A86409">
        <w:rPr>
          <w:rFonts w:ascii="Book Antiqua" w:hAnsi="Book Antiqua"/>
          <w:b/>
          <w:sz w:val="20"/>
          <w:lang w:val="sq-AL"/>
        </w:rPr>
        <w:t>ë</w:t>
      </w:r>
      <w:r w:rsidR="009663E7">
        <w:rPr>
          <w:rFonts w:ascii="Book Antiqua" w:hAnsi="Book Antiqua"/>
          <w:b/>
          <w:sz w:val="20"/>
          <w:lang w:val="sq-AL"/>
        </w:rPr>
        <w:t xml:space="preserve"> hapra t</w:t>
      </w:r>
      <w:r w:rsidR="00A86409">
        <w:rPr>
          <w:rFonts w:ascii="Book Antiqua" w:hAnsi="Book Antiqua"/>
          <w:b/>
          <w:sz w:val="20"/>
          <w:lang w:val="sq-AL"/>
        </w:rPr>
        <w:t>ë</w:t>
      </w:r>
      <w:r w:rsidR="009663E7">
        <w:rPr>
          <w:rFonts w:ascii="Book Antiqua" w:hAnsi="Book Antiqua"/>
          <w:b/>
          <w:sz w:val="20"/>
          <w:lang w:val="sq-AL"/>
        </w:rPr>
        <w:t xml:space="preserve"> cilat jan</w:t>
      </w:r>
      <w:r w:rsidR="00A86409">
        <w:rPr>
          <w:rFonts w:ascii="Book Antiqua" w:hAnsi="Book Antiqua"/>
          <w:b/>
          <w:sz w:val="20"/>
          <w:lang w:val="sq-AL"/>
        </w:rPr>
        <w:t>ë</w:t>
      </w:r>
      <w:r w:rsidR="009663E7">
        <w:rPr>
          <w:rFonts w:ascii="Book Antiqua" w:hAnsi="Book Antiqua"/>
          <w:b/>
          <w:sz w:val="20"/>
          <w:lang w:val="sq-AL"/>
        </w:rPr>
        <w:t xml:space="preserve"> n</w:t>
      </w:r>
      <w:r w:rsidR="00A86409">
        <w:rPr>
          <w:rFonts w:ascii="Book Antiqua" w:hAnsi="Book Antiqua"/>
          <w:b/>
          <w:sz w:val="20"/>
          <w:lang w:val="sq-AL"/>
        </w:rPr>
        <w:t>ë</w:t>
      </w:r>
      <w:r w:rsidR="009663E7">
        <w:rPr>
          <w:rFonts w:ascii="Book Antiqua" w:hAnsi="Book Antiqua"/>
          <w:b/>
          <w:sz w:val="20"/>
          <w:lang w:val="sq-AL"/>
        </w:rPr>
        <w:t xml:space="preserve"> procedur</w:t>
      </w:r>
      <w:r w:rsidR="00A86409">
        <w:rPr>
          <w:rFonts w:ascii="Book Antiqua" w:hAnsi="Book Antiqua"/>
          <w:b/>
          <w:sz w:val="20"/>
          <w:lang w:val="sq-AL"/>
        </w:rPr>
        <w:t>ë</w:t>
      </w:r>
      <w:r w:rsidR="009663E7">
        <w:rPr>
          <w:rFonts w:ascii="Book Antiqua" w:hAnsi="Book Antiqua"/>
          <w:b/>
          <w:sz w:val="20"/>
          <w:lang w:val="sq-AL"/>
        </w:rPr>
        <w:t xml:space="preserve"> gjyq</w:t>
      </w:r>
      <w:r w:rsidR="00A86409">
        <w:rPr>
          <w:rFonts w:ascii="Book Antiqua" w:hAnsi="Book Antiqua"/>
          <w:b/>
          <w:sz w:val="20"/>
          <w:lang w:val="sq-AL"/>
        </w:rPr>
        <w:t>ë</w:t>
      </w:r>
      <w:r w:rsidR="009663E7">
        <w:rPr>
          <w:rFonts w:ascii="Book Antiqua" w:hAnsi="Book Antiqua"/>
          <w:b/>
          <w:sz w:val="20"/>
          <w:lang w:val="sq-AL"/>
        </w:rPr>
        <w:t>sore nga viti 2018 t</w:t>
      </w:r>
      <w:r w:rsidR="00A86409">
        <w:rPr>
          <w:rFonts w:ascii="Book Antiqua" w:hAnsi="Book Antiqua"/>
          <w:b/>
          <w:sz w:val="20"/>
          <w:lang w:val="sq-AL"/>
        </w:rPr>
        <w:t>ë</w:t>
      </w:r>
      <w:r w:rsidR="009663E7">
        <w:rPr>
          <w:rFonts w:ascii="Book Antiqua" w:hAnsi="Book Antiqua"/>
          <w:b/>
          <w:sz w:val="20"/>
          <w:lang w:val="sq-AL"/>
        </w:rPr>
        <w:t xml:space="preserve"> cilt barten nga viti n</w:t>
      </w:r>
      <w:r w:rsidR="00A86409">
        <w:rPr>
          <w:rFonts w:ascii="Book Antiqua" w:hAnsi="Book Antiqua"/>
          <w:b/>
          <w:sz w:val="20"/>
          <w:lang w:val="sq-AL"/>
        </w:rPr>
        <w:t>ë</w:t>
      </w:r>
      <w:r w:rsidR="009663E7">
        <w:rPr>
          <w:rFonts w:ascii="Book Antiqua" w:hAnsi="Book Antiqua"/>
          <w:b/>
          <w:sz w:val="20"/>
          <w:lang w:val="sq-AL"/>
        </w:rPr>
        <w:t xml:space="preserve"> vit deri n</w:t>
      </w:r>
      <w:r w:rsidR="00A86409">
        <w:rPr>
          <w:rFonts w:ascii="Book Antiqua" w:hAnsi="Book Antiqua"/>
          <w:b/>
          <w:sz w:val="20"/>
          <w:lang w:val="sq-AL"/>
        </w:rPr>
        <w:t>ë</w:t>
      </w:r>
      <w:r w:rsidR="009663E7">
        <w:rPr>
          <w:rFonts w:ascii="Book Antiqua" w:hAnsi="Book Antiqua"/>
          <w:b/>
          <w:sz w:val="20"/>
          <w:lang w:val="sq-AL"/>
        </w:rPr>
        <w:t xml:space="preserve"> p</w:t>
      </w:r>
      <w:r w:rsidR="00A86409">
        <w:rPr>
          <w:rFonts w:ascii="Book Antiqua" w:hAnsi="Book Antiqua"/>
          <w:b/>
          <w:sz w:val="20"/>
          <w:lang w:val="sq-AL"/>
        </w:rPr>
        <w:t>ë</w:t>
      </w:r>
      <w:r w:rsidR="009663E7">
        <w:rPr>
          <w:rFonts w:ascii="Book Antiqua" w:hAnsi="Book Antiqua"/>
          <w:b/>
          <w:sz w:val="20"/>
          <w:lang w:val="sq-AL"/>
        </w:rPr>
        <w:t>rfundim t</w:t>
      </w:r>
      <w:r w:rsidR="00A86409">
        <w:rPr>
          <w:rFonts w:ascii="Book Antiqua" w:hAnsi="Book Antiqua"/>
          <w:b/>
          <w:sz w:val="20"/>
          <w:lang w:val="sq-AL"/>
        </w:rPr>
        <w:t>ë</w:t>
      </w:r>
      <w:r w:rsidR="009663E7">
        <w:rPr>
          <w:rFonts w:ascii="Book Antiqua" w:hAnsi="Book Antiqua"/>
          <w:b/>
          <w:sz w:val="20"/>
          <w:lang w:val="sq-AL"/>
        </w:rPr>
        <w:t xml:space="preserve"> procesit gjyq</w:t>
      </w:r>
      <w:r w:rsidR="00A86409">
        <w:rPr>
          <w:rFonts w:ascii="Book Antiqua" w:hAnsi="Book Antiqua"/>
          <w:b/>
          <w:sz w:val="20"/>
          <w:lang w:val="sq-AL"/>
        </w:rPr>
        <w:t>ë</w:t>
      </w:r>
      <w:r w:rsidR="009663E7">
        <w:rPr>
          <w:rFonts w:ascii="Book Antiqua" w:hAnsi="Book Antiqua"/>
          <w:b/>
          <w:sz w:val="20"/>
          <w:lang w:val="sq-AL"/>
        </w:rPr>
        <w:t>sor. Vlen</w:t>
      </w:r>
      <w:r w:rsidR="00A86409">
        <w:rPr>
          <w:rFonts w:ascii="Book Antiqua" w:hAnsi="Book Antiqua"/>
          <w:b/>
          <w:sz w:val="20"/>
          <w:lang w:val="sq-AL"/>
        </w:rPr>
        <w:t>ë</w:t>
      </w:r>
      <w:r w:rsidR="009663E7">
        <w:rPr>
          <w:rFonts w:ascii="Book Antiqua" w:hAnsi="Book Antiqua"/>
          <w:b/>
          <w:sz w:val="20"/>
          <w:lang w:val="sq-AL"/>
        </w:rPr>
        <w:t xml:space="preserve"> t</w:t>
      </w:r>
      <w:r w:rsidR="00A86409">
        <w:rPr>
          <w:rFonts w:ascii="Book Antiqua" w:hAnsi="Book Antiqua"/>
          <w:b/>
          <w:sz w:val="20"/>
          <w:lang w:val="sq-AL"/>
        </w:rPr>
        <w:t>ë</w:t>
      </w:r>
      <w:r w:rsidR="009663E7">
        <w:rPr>
          <w:rFonts w:ascii="Book Antiqua" w:hAnsi="Book Antiqua"/>
          <w:b/>
          <w:sz w:val="20"/>
          <w:lang w:val="sq-AL"/>
        </w:rPr>
        <w:t xml:space="preserve"> ceket q</w:t>
      </w:r>
      <w:r w:rsidR="00A86409">
        <w:rPr>
          <w:rFonts w:ascii="Book Antiqua" w:hAnsi="Book Antiqua"/>
          <w:b/>
          <w:sz w:val="20"/>
          <w:lang w:val="sq-AL"/>
        </w:rPr>
        <w:t>ë</w:t>
      </w:r>
      <w:r w:rsidR="009663E7">
        <w:rPr>
          <w:rFonts w:ascii="Book Antiqua" w:hAnsi="Book Antiqua"/>
          <w:b/>
          <w:sz w:val="20"/>
          <w:lang w:val="sq-AL"/>
        </w:rPr>
        <w:t xml:space="preserve"> ky proces </w:t>
      </w:r>
      <w:r w:rsidR="00A86409">
        <w:rPr>
          <w:rFonts w:ascii="Book Antiqua" w:hAnsi="Book Antiqua"/>
          <w:b/>
          <w:sz w:val="20"/>
          <w:lang w:val="sq-AL"/>
        </w:rPr>
        <w:t>ë</w:t>
      </w:r>
      <w:r w:rsidR="009663E7">
        <w:rPr>
          <w:rFonts w:ascii="Book Antiqua" w:hAnsi="Book Antiqua"/>
          <w:b/>
          <w:sz w:val="20"/>
          <w:lang w:val="sq-AL"/>
        </w:rPr>
        <w:t>sht</w:t>
      </w:r>
      <w:r w:rsidR="00A86409">
        <w:rPr>
          <w:rFonts w:ascii="Book Antiqua" w:hAnsi="Book Antiqua"/>
          <w:b/>
          <w:sz w:val="20"/>
          <w:lang w:val="sq-AL"/>
        </w:rPr>
        <w:t>ë</w:t>
      </w:r>
      <w:r w:rsidR="009663E7">
        <w:rPr>
          <w:rFonts w:ascii="Book Antiqua" w:hAnsi="Book Antiqua"/>
          <w:b/>
          <w:sz w:val="20"/>
          <w:lang w:val="sq-AL"/>
        </w:rPr>
        <w:t xml:space="preserve"> raportuar nga Ministria e Sh</w:t>
      </w:r>
      <w:r w:rsidR="00A86409">
        <w:rPr>
          <w:rFonts w:ascii="Book Antiqua" w:hAnsi="Book Antiqua"/>
          <w:b/>
          <w:sz w:val="20"/>
          <w:lang w:val="sq-AL"/>
        </w:rPr>
        <w:t>ë</w:t>
      </w:r>
      <w:r w:rsidR="009663E7">
        <w:rPr>
          <w:rFonts w:ascii="Book Antiqua" w:hAnsi="Book Antiqua"/>
          <w:b/>
          <w:sz w:val="20"/>
          <w:lang w:val="sq-AL"/>
        </w:rPr>
        <w:t>ndet</w:t>
      </w:r>
      <w:r w:rsidR="00A86409">
        <w:rPr>
          <w:rFonts w:ascii="Book Antiqua" w:hAnsi="Book Antiqua"/>
          <w:b/>
          <w:sz w:val="20"/>
          <w:lang w:val="sq-AL"/>
        </w:rPr>
        <w:t>ë</w:t>
      </w:r>
      <w:r w:rsidR="009663E7">
        <w:rPr>
          <w:rFonts w:ascii="Book Antiqua" w:hAnsi="Book Antiqua"/>
          <w:b/>
          <w:sz w:val="20"/>
          <w:lang w:val="sq-AL"/>
        </w:rPr>
        <w:t>sis</w:t>
      </w:r>
      <w:r w:rsidR="00A86409">
        <w:rPr>
          <w:rFonts w:ascii="Book Antiqua" w:hAnsi="Book Antiqua"/>
          <w:b/>
          <w:sz w:val="20"/>
          <w:lang w:val="sq-AL"/>
        </w:rPr>
        <w:t>ë</w:t>
      </w:r>
      <w:r w:rsidR="009663E7">
        <w:rPr>
          <w:rFonts w:ascii="Book Antiqua" w:hAnsi="Book Antiqua"/>
          <w:b/>
          <w:sz w:val="20"/>
          <w:lang w:val="sq-AL"/>
        </w:rPr>
        <w:t xml:space="preserve"> n</w:t>
      </w:r>
      <w:r w:rsidR="00A86409">
        <w:rPr>
          <w:rFonts w:ascii="Book Antiqua" w:hAnsi="Book Antiqua"/>
          <w:b/>
          <w:sz w:val="20"/>
          <w:lang w:val="sq-AL"/>
        </w:rPr>
        <w:t>ë</w:t>
      </w:r>
      <w:r w:rsidR="009663E7">
        <w:rPr>
          <w:rFonts w:ascii="Book Antiqua" w:hAnsi="Book Antiqua"/>
          <w:b/>
          <w:sz w:val="20"/>
          <w:lang w:val="sq-AL"/>
        </w:rPr>
        <w:t xml:space="preserve"> vitin 2018.</w:t>
      </w:r>
    </w:p>
    <w:p w14:paraId="31B7CAB6" w14:textId="46C6C4CC" w:rsidR="008A16D1" w:rsidRPr="007A24F1" w:rsidRDefault="008A16D1" w:rsidP="008A16D1">
      <w:pPr>
        <w:pStyle w:val="ListParagraph"/>
        <w:numPr>
          <w:ilvl w:val="0"/>
          <w:numId w:val="3"/>
        </w:numPr>
        <w:rPr>
          <w:rFonts w:ascii="Book Antiqua" w:hAnsi="Book Antiqua"/>
          <w:b/>
          <w:sz w:val="20"/>
          <w:lang w:val="sq-AL"/>
        </w:rPr>
      </w:pPr>
      <w:r w:rsidRPr="007A24F1">
        <w:rPr>
          <w:rFonts w:ascii="Book Antiqua" w:hAnsi="Book Antiqua"/>
          <w:b/>
          <w:sz w:val="20"/>
          <w:lang w:val="sq-AL"/>
        </w:rPr>
        <w:t>shpalos veprimet e ndërmarra për mbylljen e tyre, përfshirë ndalesën ne page apo inicimin e procedurave ligjore p</w:t>
      </w:r>
      <w:r w:rsidR="00915544">
        <w:rPr>
          <w:rFonts w:ascii="Book Antiqua" w:hAnsi="Book Antiqua"/>
          <w:b/>
          <w:sz w:val="20"/>
          <w:lang w:val="sq-AL"/>
        </w:rPr>
        <w:t>ë</w:t>
      </w:r>
      <w:r w:rsidRPr="007A24F1">
        <w:rPr>
          <w:rFonts w:ascii="Book Antiqua" w:hAnsi="Book Antiqua"/>
          <w:b/>
          <w:sz w:val="20"/>
          <w:lang w:val="sq-AL"/>
        </w:rPr>
        <w:t>r kthimin e tyre</w:t>
      </w:r>
      <w:r w:rsidR="004D5546">
        <w:rPr>
          <w:rFonts w:ascii="Book Antiqua" w:hAnsi="Book Antiqua"/>
          <w:b/>
          <w:sz w:val="20"/>
          <w:lang w:val="sq-AL"/>
        </w:rPr>
        <w:t>.</w:t>
      </w:r>
    </w:p>
    <w:p w14:paraId="72E87152" w14:textId="77777777" w:rsidR="008A16D1" w:rsidRDefault="008A16D1" w:rsidP="008A16D1">
      <w:pPr>
        <w:rPr>
          <w:rFonts w:ascii="Book Antiqua" w:hAnsi="Book Antiqua"/>
          <w:b/>
          <w:bCs/>
          <w:color w:val="365F91"/>
          <w:sz w:val="20"/>
          <w:u w:val="single"/>
          <w:lang w:val="sq-AL"/>
        </w:rPr>
      </w:pPr>
    </w:p>
    <w:p w14:paraId="5A504263" w14:textId="79F44A87" w:rsidR="008A16D1" w:rsidRDefault="008A16D1" w:rsidP="008A16D1">
      <w:pPr>
        <w:rPr>
          <w:rFonts w:ascii="Book Antiqua" w:hAnsi="Book Antiqua"/>
          <w:b/>
          <w:bCs/>
          <w:color w:val="365F91"/>
          <w:sz w:val="20"/>
          <w:u w:val="single"/>
          <w:lang w:val="sq-AL"/>
        </w:rPr>
      </w:pPr>
    </w:p>
    <w:p w14:paraId="2BDC13C5" w14:textId="34EF2C08" w:rsidR="008430F0" w:rsidRDefault="008430F0" w:rsidP="008A16D1">
      <w:pPr>
        <w:rPr>
          <w:rFonts w:ascii="Book Antiqua" w:hAnsi="Book Antiqua"/>
          <w:b/>
          <w:bCs/>
          <w:color w:val="365F91"/>
          <w:sz w:val="20"/>
          <w:u w:val="single"/>
          <w:lang w:val="sq-AL"/>
        </w:rPr>
      </w:pPr>
    </w:p>
    <w:p w14:paraId="54E84750" w14:textId="2CE3C905" w:rsidR="00B23B5C" w:rsidRDefault="00B23B5C" w:rsidP="008A16D1">
      <w:pPr>
        <w:rPr>
          <w:rFonts w:ascii="Book Antiqua" w:hAnsi="Book Antiqua"/>
          <w:b/>
          <w:bCs/>
          <w:color w:val="365F91"/>
          <w:sz w:val="20"/>
          <w:u w:val="single"/>
          <w:lang w:val="sq-AL"/>
        </w:rPr>
      </w:pPr>
    </w:p>
    <w:p w14:paraId="39A39E95" w14:textId="3CA56D85" w:rsidR="009663E7" w:rsidRDefault="009663E7" w:rsidP="008A16D1">
      <w:pPr>
        <w:rPr>
          <w:rFonts w:ascii="Book Antiqua" w:hAnsi="Book Antiqua"/>
          <w:b/>
          <w:bCs/>
          <w:color w:val="365F91"/>
          <w:sz w:val="20"/>
          <w:u w:val="single"/>
          <w:lang w:val="sq-AL"/>
        </w:rPr>
      </w:pPr>
    </w:p>
    <w:p w14:paraId="3167685A" w14:textId="70B25F87" w:rsidR="009663E7" w:rsidRDefault="009663E7" w:rsidP="008A16D1">
      <w:pPr>
        <w:rPr>
          <w:rFonts w:ascii="Book Antiqua" w:hAnsi="Book Antiqua"/>
          <w:b/>
          <w:bCs/>
          <w:color w:val="365F91"/>
          <w:sz w:val="20"/>
          <w:u w:val="single"/>
          <w:lang w:val="sq-AL"/>
        </w:rPr>
      </w:pPr>
    </w:p>
    <w:p w14:paraId="0607B961" w14:textId="7D55EA4C" w:rsidR="009663E7" w:rsidRDefault="009663E7" w:rsidP="008A16D1">
      <w:pPr>
        <w:rPr>
          <w:rFonts w:ascii="Book Antiqua" w:hAnsi="Book Antiqua"/>
          <w:b/>
          <w:bCs/>
          <w:color w:val="365F91"/>
          <w:sz w:val="20"/>
          <w:u w:val="single"/>
          <w:lang w:val="sq-AL"/>
        </w:rPr>
      </w:pPr>
    </w:p>
    <w:p w14:paraId="640A5F5E" w14:textId="77777777" w:rsidR="009663E7" w:rsidRDefault="009663E7" w:rsidP="008A16D1">
      <w:pPr>
        <w:rPr>
          <w:rFonts w:ascii="Book Antiqua" w:hAnsi="Book Antiqua"/>
          <w:b/>
          <w:bCs/>
          <w:color w:val="365F91"/>
          <w:sz w:val="20"/>
          <w:u w:val="single"/>
          <w:lang w:val="sq-AL"/>
        </w:rPr>
      </w:pPr>
    </w:p>
    <w:p w14:paraId="78E3246F" w14:textId="77777777" w:rsidR="00E17DC6" w:rsidRPr="00261744" w:rsidRDefault="00E17DC6" w:rsidP="008A16D1">
      <w:pPr>
        <w:rPr>
          <w:rFonts w:ascii="Book Antiqua" w:hAnsi="Book Antiqua"/>
          <w:b/>
          <w:bCs/>
          <w:color w:val="365F91"/>
          <w:sz w:val="20"/>
          <w:u w:val="single"/>
          <w:lang w:val="sq-AL"/>
        </w:rPr>
      </w:pPr>
    </w:p>
    <w:p w14:paraId="540FA382" w14:textId="77777777" w:rsidR="008A16D1" w:rsidRPr="00261744" w:rsidRDefault="008A16D1" w:rsidP="008A16D1">
      <w:pPr>
        <w:rPr>
          <w:rFonts w:ascii="Book Antiqua" w:hAnsi="Book Antiqua"/>
          <w:b/>
          <w:bCs/>
          <w:color w:val="365F91"/>
          <w:sz w:val="28"/>
          <w:lang w:val="sq-AL"/>
        </w:rPr>
      </w:pPr>
    </w:p>
    <w:p w14:paraId="7700A05E"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Neni 21     Raport për të hyrat vetanake të pashpenzuara</w:t>
      </w:r>
    </w:p>
    <w:p w14:paraId="6E1536CC" w14:textId="77777777" w:rsidR="008A16D1" w:rsidRPr="00261744" w:rsidRDefault="008A16D1" w:rsidP="008A16D1">
      <w:pPr>
        <w:rPr>
          <w:rFonts w:ascii="Book Antiqua" w:hAnsi="Book Antiqua"/>
          <w:sz w:val="32"/>
          <w:szCs w:val="32"/>
          <w:lang w:val="sq-AL"/>
        </w:rPr>
      </w:pPr>
    </w:p>
    <w:bookmarkStart w:id="26" w:name="_MON_1543316717"/>
    <w:bookmarkEnd w:id="26"/>
    <w:p w14:paraId="3EE42BAB" w14:textId="792AB565" w:rsidR="008A16D1" w:rsidRPr="00261744" w:rsidRDefault="007734F5" w:rsidP="008A16D1">
      <w:pPr>
        <w:ind w:left="720"/>
        <w:rPr>
          <w:rFonts w:ascii="Book Antiqua" w:hAnsi="Book Antiqua"/>
          <w:lang w:val="sq-AL"/>
        </w:rPr>
      </w:pPr>
      <w:r w:rsidRPr="00261744">
        <w:rPr>
          <w:rFonts w:ascii="Book Antiqua" w:hAnsi="Book Antiqua"/>
          <w:lang w:val="sq-AL"/>
        </w:rPr>
        <w:object w:dxaOrig="11775" w:dyaOrig="1904" w14:anchorId="64E42761">
          <v:shape id="_x0000_i1049" type="#_x0000_t75" style="width:595.5pt;height:96.75pt" o:ole="">
            <v:imagedata r:id="rId63" o:title=""/>
          </v:shape>
          <o:OLEObject Type="Embed" ProgID="Excel.Sheet.8" ShapeID="_x0000_i1049" DrawAspect="Content" ObjectID="_1805631702" r:id="rId64"/>
        </w:object>
      </w:r>
    </w:p>
    <w:p w14:paraId="526C06D4" w14:textId="77777777" w:rsidR="008A16D1" w:rsidRPr="00261744" w:rsidRDefault="008A16D1" w:rsidP="008A16D1">
      <w:pPr>
        <w:rPr>
          <w:rFonts w:ascii="Book Antiqua" w:hAnsi="Book Antiqua"/>
          <w:sz w:val="32"/>
          <w:szCs w:val="32"/>
          <w:lang w:val="sq-AL"/>
        </w:rPr>
      </w:pPr>
    </w:p>
    <w:p w14:paraId="154EC657" w14:textId="77777777" w:rsidR="008A16D1" w:rsidRPr="00261744" w:rsidRDefault="008A16D1" w:rsidP="008A16D1">
      <w:pPr>
        <w:rPr>
          <w:rFonts w:ascii="Book Antiqua" w:hAnsi="Book Antiqua"/>
          <w:sz w:val="32"/>
          <w:szCs w:val="32"/>
          <w:lang w:val="sq-AL"/>
        </w:rPr>
      </w:pPr>
    </w:p>
    <w:p w14:paraId="0A1BAA7C" w14:textId="05B6091F" w:rsidR="008A16D1" w:rsidRDefault="008A16D1" w:rsidP="008A16D1">
      <w:pPr>
        <w:rPr>
          <w:rFonts w:ascii="Book Antiqua" w:hAnsi="Book Antiqua"/>
          <w:sz w:val="32"/>
          <w:szCs w:val="32"/>
          <w:lang w:val="sq-AL"/>
        </w:rPr>
      </w:pPr>
    </w:p>
    <w:p w14:paraId="338891FA" w14:textId="77777777" w:rsidR="00E72D2A" w:rsidRPr="00261744" w:rsidRDefault="00E72D2A" w:rsidP="008A16D1">
      <w:pPr>
        <w:rPr>
          <w:rFonts w:ascii="Book Antiqua" w:hAnsi="Book Antiqua"/>
          <w:sz w:val="32"/>
          <w:szCs w:val="32"/>
          <w:lang w:val="sq-AL"/>
        </w:rPr>
      </w:pPr>
    </w:p>
    <w:p w14:paraId="62681755" w14:textId="77777777" w:rsidR="008A16D1" w:rsidRDefault="00131165" w:rsidP="008A16D1">
      <w:pPr>
        <w:rPr>
          <w:rFonts w:ascii="Book Antiqua" w:hAnsi="Book Antiqua"/>
          <w:b/>
          <w:bCs/>
          <w:color w:val="365F91"/>
          <w:sz w:val="28"/>
          <w:lang w:val="sq-AL"/>
        </w:rPr>
      </w:pPr>
      <w:r>
        <w:rPr>
          <w:rFonts w:ascii="Book Antiqua" w:hAnsi="Book Antiqua"/>
          <w:noProof/>
        </w:rPr>
        <w:object w:dxaOrig="1440" w:dyaOrig="1440" w14:anchorId="5A0D3DF3">
          <v:shape id="_x0000_s1026" type="#_x0000_t75" style="position:absolute;margin-left:42.65pt;margin-top:30.6pt;width:555.45pt;height:113.6pt;z-index:251659264">
            <v:imagedata r:id="rId65" o:title=""/>
            <w10:wrap type="square" side="right"/>
          </v:shape>
          <o:OLEObject Type="Embed" ProgID="Excel.Sheet.8" ShapeID="_x0000_s1026" DrawAspect="Content" ObjectID="_1805631712" r:id="rId66"/>
        </w:object>
      </w:r>
      <w:r w:rsidR="008A16D1" w:rsidRPr="00261744">
        <w:rPr>
          <w:rFonts w:ascii="Book Antiqua" w:hAnsi="Book Antiqua"/>
          <w:b/>
          <w:bCs/>
          <w:color w:val="365F91"/>
          <w:sz w:val="28"/>
          <w:lang w:val="sq-AL"/>
        </w:rPr>
        <w:t xml:space="preserve">            Neni 22    Raport për bilancet e </w:t>
      </w:r>
      <w:r w:rsidR="008A16D1" w:rsidRPr="00772261">
        <w:rPr>
          <w:rFonts w:ascii="Book Antiqua" w:hAnsi="Book Antiqua"/>
          <w:b/>
          <w:bCs/>
          <w:color w:val="365F91"/>
          <w:sz w:val="28"/>
          <w:lang w:val="sq-AL"/>
        </w:rPr>
        <w:t>pashpenzuara të Fondit Zhvillimor</w:t>
      </w:r>
      <w:r w:rsidR="008A16D1" w:rsidRPr="00261744">
        <w:rPr>
          <w:rFonts w:ascii="Book Antiqua" w:hAnsi="Book Antiqua"/>
          <w:b/>
          <w:bCs/>
          <w:color w:val="365F91"/>
          <w:sz w:val="28"/>
          <w:lang w:val="sq-AL"/>
        </w:rPr>
        <w:t xml:space="preserve"> në Mirëbesim</w:t>
      </w:r>
    </w:p>
    <w:p w14:paraId="4E54123C" w14:textId="77777777" w:rsidR="008A16D1" w:rsidRPr="00261744" w:rsidRDefault="008A16D1" w:rsidP="008A16D1">
      <w:pPr>
        <w:rPr>
          <w:rFonts w:ascii="Book Antiqua" w:hAnsi="Book Antiqua"/>
          <w:b/>
          <w:bCs/>
          <w:color w:val="365F91"/>
          <w:sz w:val="28"/>
          <w:lang w:val="sq-AL"/>
        </w:rPr>
      </w:pPr>
    </w:p>
    <w:p w14:paraId="0A4C7964" w14:textId="77777777" w:rsidR="008A16D1" w:rsidRPr="00261744" w:rsidRDefault="008A16D1" w:rsidP="008A16D1">
      <w:pPr>
        <w:ind w:left="720"/>
        <w:rPr>
          <w:rFonts w:ascii="Book Antiqua" w:hAnsi="Book Antiqua"/>
          <w:b/>
          <w:i/>
          <w:sz w:val="20"/>
          <w:szCs w:val="20"/>
          <w:u w:val="single"/>
          <w:lang w:val="sq-AL"/>
        </w:rPr>
      </w:pPr>
    </w:p>
    <w:p w14:paraId="32D9B2E4" w14:textId="77777777" w:rsidR="008A16D1" w:rsidRPr="00261744" w:rsidRDefault="008A16D1" w:rsidP="008A16D1">
      <w:pPr>
        <w:tabs>
          <w:tab w:val="left" w:pos="1300"/>
        </w:tabs>
        <w:ind w:left="360"/>
        <w:rPr>
          <w:rFonts w:ascii="Book Antiqua" w:hAnsi="Book Antiqua"/>
          <w:b/>
          <w:i/>
          <w:sz w:val="20"/>
          <w:szCs w:val="20"/>
          <w:u w:val="single"/>
          <w:lang w:val="sq-AL"/>
        </w:rPr>
      </w:pPr>
    </w:p>
    <w:p w14:paraId="64B0AC31"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8CACC0F" w14:textId="77777777" w:rsidR="008A16D1" w:rsidRPr="00261744" w:rsidRDefault="008A16D1" w:rsidP="008A16D1">
      <w:pPr>
        <w:rPr>
          <w:rFonts w:ascii="Book Antiqua" w:hAnsi="Book Antiqua"/>
          <w:b/>
          <w:bCs/>
          <w:color w:val="365F91"/>
          <w:sz w:val="28"/>
          <w:lang w:val="sq-AL"/>
        </w:rPr>
      </w:pPr>
    </w:p>
    <w:p w14:paraId="470349BE"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430E63F" w14:textId="77777777" w:rsidR="008A16D1" w:rsidRDefault="008A16D1" w:rsidP="008A16D1">
      <w:pPr>
        <w:rPr>
          <w:rFonts w:ascii="Book Antiqua" w:hAnsi="Book Antiqua"/>
          <w:b/>
          <w:bCs/>
          <w:color w:val="365F91"/>
          <w:sz w:val="28"/>
          <w:lang w:val="sq-AL"/>
        </w:rPr>
      </w:pPr>
    </w:p>
    <w:p w14:paraId="42FDF220" w14:textId="77777777" w:rsidR="008A16D1" w:rsidRDefault="008A16D1" w:rsidP="008A16D1">
      <w:pPr>
        <w:rPr>
          <w:rFonts w:ascii="Book Antiqua" w:hAnsi="Book Antiqua"/>
          <w:b/>
          <w:bCs/>
          <w:color w:val="365F91"/>
          <w:sz w:val="28"/>
          <w:lang w:val="sq-AL"/>
        </w:rPr>
      </w:pPr>
    </w:p>
    <w:p w14:paraId="233E9D67" w14:textId="77777777" w:rsidR="008A16D1" w:rsidRDefault="008A16D1" w:rsidP="008A16D1">
      <w:pPr>
        <w:rPr>
          <w:rFonts w:ascii="Book Antiqua" w:hAnsi="Book Antiqua"/>
          <w:b/>
          <w:bCs/>
          <w:color w:val="365F91"/>
          <w:sz w:val="28"/>
          <w:lang w:val="sq-AL"/>
        </w:rPr>
      </w:pPr>
    </w:p>
    <w:p w14:paraId="342941D9" w14:textId="77777777" w:rsidR="008A16D1" w:rsidRDefault="008A16D1" w:rsidP="008A16D1">
      <w:pPr>
        <w:rPr>
          <w:rFonts w:ascii="Book Antiqua" w:hAnsi="Book Antiqua"/>
          <w:b/>
          <w:bCs/>
          <w:color w:val="365F91"/>
          <w:sz w:val="28"/>
          <w:lang w:val="sq-AL"/>
        </w:rPr>
      </w:pPr>
    </w:p>
    <w:p w14:paraId="2DCFFBF9" w14:textId="77777777" w:rsidR="008A16D1" w:rsidRDefault="008A16D1" w:rsidP="008A16D1">
      <w:pPr>
        <w:rPr>
          <w:rFonts w:ascii="Book Antiqua" w:hAnsi="Book Antiqua"/>
          <w:b/>
          <w:bCs/>
          <w:color w:val="365F91"/>
          <w:sz w:val="28"/>
          <w:lang w:val="sq-AL"/>
        </w:rPr>
      </w:pPr>
    </w:p>
    <w:p w14:paraId="1F0246A4" w14:textId="2ECBAAF9" w:rsidR="008A16D1" w:rsidRDefault="008A16D1" w:rsidP="008A16D1">
      <w:pPr>
        <w:rPr>
          <w:rFonts w:ascii="Book Antiqua" w:hAnsi="Book Antiqua"/>
          <w:b/>
          <w:bCs/>
          <w:color w:val="365F91"/>
          <w:sz w:val="28"/>
          <w:lang w:val="sq-AL"/>
        </w:rPr>
      </w:pPr>
    </w:p>
    <w:p w14:paraId="566AE866" w14:textId="5E627801" w:rsidR="008430F0" w:rsidRDefault="008430F0" w:rsidP="008A16D1">
      <w:pPr>
        <w:rPr>
          <w:rFonts w:ascii="Book Antiqua" w:hAnsi="Book Antiqua"/>
          <w:b/>
          <w:bCs/>
          <w:color w:val="365F91"/>
          <w:sz w:val="28"/>
          <w:lang w:val="sq-AL"/>
        </w:rPr>
      </w:pPr>
    </w:p>
    <w:p w14:paraId="02A2AE3C" w14:textId="3602EE8B" w:rsidR="008430F0" w:rsidRDefault="008430F0" w:rsidP="008A16D1">
      <w:pPr>
        <w:rPr>
          <w:rFonts w:ascii="Book Antiqua" w:hAnsi="Book Antiqua"/>
          <w:b/>
          <w:bCs/>
          <w:color w:val="365F91"/>
          <w:sz w:val="28"/>
          <w:lang w:val="sq-AL"/>
        </w:rPr>
      </w:pPr>
    </w:p>
    <w:p w14:paraId="29860D90" w14:textId="77777777" w:rsidR="008430F0" w:rsidRDefault="008430F0" w:rsidP="008A16D1">
      <w:pPr>
        <w:rPr>
          <w:rFonts w:ascii="Book Antiqua" w:hAnsi="Book Antiqua"/>
          <w:b/>
          <w:bCs/>
          <w:color w:val="365F91"/>
          <w:sz w:val="28"/>
          <w:lang w:val="sq-AL"/>
        </w:rPr>
      </w:pPr>
    </w:p>
    <w:p w14:paraId="355CCA7C" w14:textId="77777777" w:rsidR="008A16D1" w:rsidRDefault="008A16D1" w:rsidP="008A16D1">
      <w:pPr>
        <w:rPr>
          <w:rFonts w:ascii="Book Antiqua" w:hAnsi="Book Antiqua"/>
          <w:b/>
          <w:bCs/>
          <w:color w:val="365F91"/>
          <w:sz w:val="28"/>
          <w:lang w:val="sq-AL"/>
        </w:rPr>
      </w:pPr>
    </w:p>
    <w:p w14:paraId="43D0C6C5"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Neni 23     Raport për të hyrat e dedikuara</w:t>
      </w:r>
    </w:p>
    <w:p w14:paraId="3B665799" w14:textId="77777777" w:rsidR="008A16D1" w:rsidRPr="00261744" w:rsidRDefault="00131165" w:rsidP="008A16D1">
      <w:pPr>
        <w:rPr>
          <w:rFonts w:ascii="Book Antiqua" w:hAnsi="Book Antiqua"/>
          <w:sz w:val="32"/>
          <w:szCs w:val="32"/>
          <w:lang w:val="sq-AL"/>
        </w:rPr>
      </w:pPr>
      <w:r>
        <w:rPr>
          <w:rFonts w:ascii="Book Antiqua" w:hAnsi="Book Antiqua"/>
          <w:noProof/>
        </w:rPr>
        <w:object w:dxaOrig="1440" w:dyaOrig="1440" w14:anchorId="490E7954">
          <v:shape id="_x0000_s1027" type="#_x0000_t75" style="position:absolute;margin-left:21.9pt;margin-top:19.55pt;width:649.5pt;height:92.15pt;z-index:251660288">
            <v:imagedata r:id="rId67" o:title=""/>
            <w10:wrap type="square" side="right"/>
          </v:shape>
          <o:OLEObject Type="Embed" ProgID="Excel.Sheet.8" ShapeID="_x0000_s1027" DrawAspect="Content" ObjectID="_1805631713" r:id="rId68"/>
        </w:object>
      </w:r>
    </w:p>
    <w:p w14:paraId="1CAF4571" w14:textId="77777777" w:rsidR="00B23B5C" w:rsidRPr="00261744" w:rsidRDefault="00B23B5C" w:rsidP="00B23B5C">
      <w:pPr>
        <w:rPr>
          <w:rFonts w:ascii="Book Antiqua" w:hAnsi="Book Antiqua"/>
          <w:b/>
          <w:bCs/>
          <w:color w:val="365F91"/>
          <w:sz w:val="28"/>
          <w:lang w:val="sq-AL"/>
        </w:rPr>
      </w:pPr>
      <w:r w:rsidRPr="00261744">
        <w:rPr>
          <w:rFonts w:ascii="Book Antiqua" w:hAnsi="Book Antiqua"/>
          <w:b/>
          <w:bCs/>
          <w:color w:val="365F91"/>
          <w:sz w:val="28"/>
          <w:lang w:val="sq-AL"/>
        </w:rPr>
        <w:t>Neni 24    Raport për fondet e donatorëve të pashpenzuara</w:t>
      </w:r>
    </w:p>
    <w:p w14:paraId="603B4EDD" w14:textId="44C75A30" w:rsidR="008A16D1" w:rsidRPr="00BB7DEF" w:rsidRDefault="008A16D1" w:rsidP="00753804">
      <w:pPr>
        <w:rPr>
          <w:rFonts w:ascii="Book Antiqua" w:hAnsi="Book Antiqua"/>
          <w:sz w:val="32"/>
          <w:szCs w:val="32"/>
          <w:lang w:val="sq-AL"/>
        </w:rPr>
      </w:pPr>
    </w:p>
    <w:p w14:paraId="04403EC0" w14:textId="77777777" w:rsidR="007734F5" w:rsidRPr="00BB7DEF" w:rsidRDefault="00131165" w:rsidP="008A16D1">
      <w:pPr>
        <w:rPr>
          <w:rFonts w:ascii="Book Antiqua" w:hAnsi="Book Antiqua"/>
          <w:b/>
          <w:bCs/>
          <w:sz w:val="28"/>
          <w:lang w:val="sq-AL"/>
        </w:rPr>
      </w:pPr>
      <w:r>
        <w:rPr>
          <w:rFonts w:ascii="Book Antiqua" w:hAnsi="Book Antiqua"/>
          <w:noProof/>
        </w:rPr>
        <w:object w:dxaOrig="1440" w:dyaOrig="1440" w14:anchorId="4B51747D">
          <v:shape id="_x0000_s1028" type="#_x0000_t75" style="position:absolute;margin-left:22.45pt;margin-top:15.45pt;width:755.2pt;height:102.9pt;z-index:251661312">
            <v:imagedata r:id="rId69" o:title=""/>
            <w10:wrap type="square" side="right"/>
          </v:shape>
          <o:OLEObject Type="Embed" ProgID="Excel.Sheet.8" ShapeID="_x0000_s1028" DrawAspect="Content" ObjectID="_1805631714" r:id="rId70"/>
        </w:object>
      </w:r>
      <w:r w:rsidR="008A16D1" w:rsidRPr="00BB7DEF">
        <w:rPr>
          <w:rFonts w:ascii="Book Antiqua" w:hAnsi="Book Antiqua"/>
          <w:b/>
          <w:bCs/>
          <w:sz w:val="28"/>
          <w:lang w:val="sq-AL"/>
        </w:rPr>
        <w:t xml:space="preserve">       </w:t>
      </w:r>
    </w:p>
    <w:tbl>
      <w:tblPr>
        <w:tblW w:w="13346" w:type="dxa"/>
        <w:tblLayout w:type="fixed"/>
        <w:tblLook w:val="04A0" w:firstRow="1" w:lastRow="0" w:firstColumn="1" w:lastColumn="0" w:noHBand="0" w:noVBand="1"/>
      </w:tblPr>
      <w:tblGrid>
        <w:gridCol w:w="1525"/>
        <w:gridCol w:w="990"/>
        <w:gridCol w:w="810"/>
        <w:gridCol w:w="990"/>
        <w:gridCol w:w="990"/>
        <w:gridCol w:w="1080"/>
        <w:gridCol w:w="990"/>
        <w:gridCol w:w="900"/>
        <w:gridCol w:w="990"/>
        <w:gridCol w:w="1080"/>
        <w:gridCol w:w="990"/>
        <w:gridCol w:w="990"/>
        <w:gridCol w:w="1021"/>
      </w:tblGrid>
      <w:tr w:rsidR="00BB7DEF" w:rsidRPr="00BB7DEF" w14:paraId="171A8235" w14:textId="77777777" w:rsidTr="00A52432">
        <w:trPr>
          <w:trHeight w:val="408"/>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DFDEA" w14:textId="77777777"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Përshkrimi</w:t>
            </w:r>
          </w:p>
        </w:tc>
        <w:tc>
          <w:tcPr>
            <w:tcW w:w="990" w:type="dxa"/>
            <w:tcBorders>
              <w:top w:val="single" w:sz="4" w:space="0" w:color="auto"/>
              <w:left w:val="nil"/>
              <w:bottom w:val="single" w:sz="4" w:space="0" w:color="auto"/>
              <w:right w:val="nil"/>
            </w:tcBorders>
            <w:shd w:val="clear" w:color="000000" w:fill="FFFFFF"/>
          </w:tcPr>
          <w:p w14:paraId="39A18F55" w14:textId="3806336F"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Buxheti në fund të vitit 2023</w:t>
            </w:r>
          </w:p>
        </w:tc>
        <w:tc>
          <w:tcPr>
            <w:tcW w:w="810" w:type="dxa"/>
            <w:tcBorders>
              <w:top w:val="single" w:sz="4" w:space="0" w:color="auto"/>
              <w:left w:val="nil"/>
              <w:bottom w:val="single" w:sz="4" w:space="0" w:color="auto"/>
              <w:right w:val="nil"/>
            </w:tcBorders>
            <w:shd w:val="clear" w:color="000000" w:fill="FFFFFF"/>
          </w:tcPr>
          <w:p w14:paraId="396585B8" w14:textId="7243391A"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Kthimi i mjeteve gjatë vitit 2023</w:t>
            </w:r>
          </w:p>
        </w:tc>
        <w:tc>
          <w:tcPr>
            <w:tcW w:w="990" w:type="dxa"/>
            <w:tcBorders>
              <w:top w:val="single" w:sz="4" w:space="0" w:color="auto"/>
              <w:left w:val="nil"/>
              <w:bottom w:val="single" w:sz="4" w:space="0" w:color="auto"/>
              <w:right w:val="nil"/>
            </w:tcBorders>
            <w:shd w:val="clear" w:color="000000" w:fill="FFFFFF"/>
          </w:tcPr>
          <w:p w14:paraId="540D9D63" w14:textId="4D079362"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Shpenzimi gjatë vitit 2023</w:t>
            </w:r>
          </w:p>
        </w:tc>
        <w:tc>
          <w:tcPr>
            <w:tcW w:w="990" w:type="dxa"/>
            <w:tcBorders>
              <w:top w:val="single" w:sz="4" w:space="0" w:color="auto"/>
              <w:left w:val="nil"/>
              <w:bottom w:val="single" w:sz="4" w:space="0" w:color="auto"/>
              <w:right w:val="nil"/>
            </w:tcBorders>
            <w:shd w:val="clear" w:color="000000" w:fill="FFFFFF"/>
          </w:tcPr>
          <w:p w14:paraId="33A2E97A" w14:textId="4CB9B085"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Të hyrat gjatë vitit 2023</w:t>
            </w:r>
          </w:p>
        </w:tc>
        <w:tc>
          <w:tcPr>
            <w:tcW w:w="1080" w:type="dxa"/>
            <w:tcBorders>
              <w:top w:val="single" w:sz="4" w:space="0" w:color="auto"/>
              <w:left w:val="nil"/>
              <w:bottom w:val="single" w:sz="4" w:space="0" w:color="auto"/>
              <w:right w:val="nil"/>
            </w:tcBorders>
            <w:shd w:val="clear" w:color="000000" w:fill="FFFFFF"/>
          </w:tcPr>
          <w:p w14:paraId="31E51AB2" w14:textId="423B9D52"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Buxheti në fillim të vitit 2023</w:t>
            </w:r>
          </w:p>
        </w:tc>
        <w:tc>
          <w:tcPr>
            <w:tcW w:w="990" w:type="dxa"/>
            <w:tcBorders>
              <w:top w:val="single" w:sz="4" w:space="0" w:color="auto"/>
              <w:left w:val="nil"/>
              <w:bottom w:val="single" w:sz="4" w:space="0" w:color="auto"/>
              <w:right w:val="nil"/>
            </w:tcBorders>
            <w:shd w:val="clear" w:color="000000" w:fill="FFFFFF"/>
            <w:vAlign w:val="center"/>
          </w:tcPr>
          <w:p w14:paraId="6FCD2802" w14:textId="73F24F9C"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Shpenzimi në vitin 2022</w:t>
            </w:r>
          </w:p>
        </w:tc>
        <w:tc>
          <w:tcPr>
            <w:tcW w:w="900" w:type="dxa"/>
            <w:tcBorders>
              <w:top w:val="single" w:sz="4" w:space="0" w:color="auto"/>
              <w:left w:val="nil"/>
              <w:bottom w:val="single" w:sz="4" w:space="0" w:color="auto"/>
              <w:right w:val="nil"/>
            </w:tcBorders>
            <w:shd w:val="clear" w:color="000000" w:fill="FFFFFF"/>
          </w:tcPr>
          <w:p w14:paraId="23E80988" w14:textId="5B34B63A"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Buxheti në fund të vitit 2022</w:t>
            </w:r>
          </w:p>
        </w:tc>
        <w:tc>
          <w:tcPr>
            <w:tcW w:w="990" w:type="dxa"/>
            <w:tcBorders>
              <w:top w:val="single" w:sz="4" w:space="0" w:color="auto"/>
              <w:left w:val="nil"/>
              <w:bottom w:val="single" w:sz="4" w:space="0" w:color="auto"/>
              <w:right w:val="nil"/>
            </w:tcBorders>
            <w:shd w:val="clear" w:color="000000" w:fill="FFFFFF"/>
            <w:vAlign w:val="center"/>
          </w:tcPr>
          <w:p w14:paraId="709599E6" w14:textId="0D410E19"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Të hyrat 2022</w:t>
            </w:r>
          </w:p>
        </w:tc>
        <w:tc>
          <w:tcPr>
            <w:tcW w:w="1080" w:type="dxa"/>
            <w:tcBorders>
              <w:top w:val="single" w:sz="4" w:space="0" w:color="auto"/>
              <w:left w:val="nil"/>
              <w:bottom w:val="single" w:sz="4" w:space="0" w:color="auto"/>
              <w:right w:val="nil"/>
            </w:tcBorders>
            <w:shd w:val="clear" w:color="000000" w:fill="FFFFFF"/>
            <w:vAlign w:val="center"/>
          </w:tcPr>
          <w:p w14:paraId="553A450E" w14:textId="61A6F147"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Bartja në fillim të vitit 2022</w:t>
            </w:r>
          </w:p>
        </w:tc>
        <w:tc>
          <w:tcPr>
            <w:tcW w:w="990" w:type="dxa"/>
            <w:tcBorders>
              <w:top w:val="single" w:sz="4" w:space="0" w:color="auto"/>
              <w:left w:val="nil"/>
              <w:bottom w:val="single" w:sz="4" w:space="0" w:color="auto"/>
              <w:right w:val="nil"/>
            </w:tcBorders>
            <w:shd w:val="clear" w:color="000000" w:fill="FFFFFF"/>
            <w:vAlign w:val="center"/>
          </w:tcPr>
          <w:p w14:paraId="049CFEED" w14:textId="68C63063"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Gjendja në fund të vitit 2021</w:t>
            </w:r>
          </w:p>
        </w:tc>
        <w:tc>
          <w:tcPr>
            <w:tcW w:w="990" w:type="dxa"/>
            <w:tcBorders>
              <w:top w:val="single" w:sz="4" w:space="0" w:color="auto"/>
              <w:left w:val="nil"/>
              <w:bottom w:val="single" w:sz="4" w:space="0" w:color="auto"/>
              <w:right w:val="nil"/>
            </w:tcBorders>
            <w:shd w:val="clear" w:color="000000" w:fill="FFFFFF"/>
            <w:vAlign w:val="center"/>
          </w:tcPr>
          <w:p w14:paraId="5B030E39" w14:textId="14B8DB9B"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Shpenzimet 2021</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23A2AAB7" w14:textId="5C8B82CA"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Buxheti në fillim 2021</w:t>
            </w:r>
          </w:p>
        </w:tc>
      </w:tr>
      <w:tr w:rsidR="00BB7DEF" w:rsidRPr="00BB7DEF" w14:paraId="7F3F0905" w14:textId="77777777" w:rsidTr="00A52432">
        <w:trPr>
          <w:trHeight w:val="145"/>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1F4EC9A" w14:textId="1E07E951" w:rsidR="00B1611E" w:rsidRPr="00BB7DEF" w:rsidRDefault="00B1611E" w:rsidP="00B1611E">
            <w:pPr>
              <w:rPr>
                <w:rFonts w:ascii="Book Antiqua" w:eastAsia="Times New Roman" w:hAnsi="Book Antiqua" w:cs="Arial"/>
                <w:b/>
                <w:bCs/>
                <w:i/>
                <w:sz w:val="16"/>
                <w:szCs w:val="16"/>
              </w:rPr>
            </w:pPr>
            <w:r w:rsidRPr="00BB7DEF">
              <w:rPr>
                <w:rFonts w:ascii="Book Antiqua" w:hAnsi="Book Antiqua" w:cs="Arial"/>
                <w:b/>
                <w:bCs/>
                <w:i/>
                <w:sz w:val="16"/>
                <w:szCs w:val="16"/>
              </w:rPr>
              <w:lastRenderedPageBreak/>
              <w:t xml:space="preserve">   31 GRANT I DONAT.TË MBRENDSHËM</w:t>
            </w:r>
          </w:p>
          <w:p w14:paraId="7572169E" w14:textId="77777777" w:rsidR="00B1611E" w:rsidRPr="00BB7DEF" w:rsidRDefault="00B1611E" w:rsidP="00B1611E">
            <w:pPr>
              <w:jc w:val="center"/>
              <w:rPr>
                <w:rFonts w:ascii="Book Antiqua" w:eastAsia="Times New Roman" w:hAnsi="Book Antiqua" w:cs="Arial"/>
                <w:b/>
                <w:bCs/>
                <w:i/>
                <w:sz w:val="16"/>
                <w:szCs w:val="16"/>
                <w:lang w:eastAsia="sq-AL"/>
              </w:rPr>
            </w:pPr>
          </w:p>
        </w:tc>
        <w:tc>
          <w:tcPr>
            <w:tcW w:w="990" w:type="dxa"/>
            <w:tcBorders>
              <w:top w:val="single" w:sz="4" w:space="0" w:color="auto"/>
              <w:left w:val="nil"/>
              <w:bottom w:val="single" w:sz="4" w:space="0" w:color="auto"/>
              <w:right w:val="nil"/>
            </w:tcBorders>
            <w:shd w:val="clear" w:color="000000" w:fill="FFFFFF"/>
          </w:tcPr>
          <w:p w14:paraId="78B69768" w14:textId="790ACBB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50,658.23</w:t>
            </w:r>
          </w:p>
        </w:tc>
        <w:tc>
          <w:tcPr>
            <w:tcW w:w="810" w:type="dxa"/>
            <w:tcBorders>
              <w:top w:val="single" w:sz="4" w:space="0" w:color="auto"/>
              <w:left w:val="nil"/>
              <w:bottom w:val="single" w:sz="4" w:space="0" w:color="auto"/>
              <w:right w:val="nil"/>
            </w:tcBorders>
            <w:shd w:val="clear" w:color="000000" w:fill="FFFFFF"/>
            <w:vAlign w:val="center"/>
          </w:tcPr>
          <w:p w14:paraId="36D05F3D" w14:textId="07E1600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single" w:sz="4" w:space="0" w:color="auto"/>
              <w:left w:val="nil"/>
              <w:bottom w:val="single" w:sz="4" w:space="0" w:color="auto"/>
              <w:right w:val="nil"/>
            </w:tcBorders>
            <w:shd w:val="clear" w:color="000000" w:fill="FFFFFF"/>
          </w:tcPr>
          <w:p w14:paraId="34DAAA41" w14:textId="06C7B75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tcPr>
          <w:p w14:paraId="3D8CF3DC" w14:textId="0F68461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50,658.23</w:t>
            </w:r>
          </w:p>
        </w:tc>
        <w:tc>
          <w:tcPr>
            <w:tcW w:w="1080" w:type="dxa"/>
            <w:tcBorders>
              <w:top w:val="single" w:sz="4" w:space="0" w:color="auto"/>
              <w:left w:val="nil"/>
              <w:bottom w:val="single" w:sz="4" w:space="0" w:color="auto"/>
              <w:right w:val="nil"/>
            </w:tcBorders>
            <w:shd w:val="clear" w:color="000000" w:fill="FFFFFF"/>
            <w:vAlign w:val="center"/>
          </w:tcPr>
          <w:p w14:paraId="43C24705" w14:textId="64600D6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single" w:sz="4" w:space="0" w:color="auto"/>
              <w:left w:val="nil"/>
              <w:bottom w:val="single" w:sz="4" w:space="0" w:color="auto"/>
              <w:right w:val="nil"/>
            </w:tcBorders>
            <w:shd w:val="clear" w:color="000000" w:fill="FFFFFF"/>
            <w:vAlign w:val="center"/>
          </w:tcPr>
          <w:p w14:paraId="0F2B68A1" w14:textId="1966486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00" w:type="dxa"/>
            <w:tcBorders>
              <w:top w:val="single" w:sz="4" w:space="0" w:color="auto"/>
              <w:left w:val="nil"/>
              <w:bottom w:val="single" w:sz="4" w:space="0" w:color="auto"/>
              <w:right w:val="nil"/>
            </w:tcBorders>
            <w:shd w:val="clear" w:color="000000" w:fill="FFFFFF"/>
          </w:tcPr>
          <w:p w14:paraId="0F59ABDA" w14:textId="18329EA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04B02956" w14:textId="77777777" w:rsidR="00B1611E" w:rsidRPr="00BB7DEF" w:rsidRDefault="00B1611E" w:rsidP="00B1611E">
            <w:pPr>
              <w:jc w:val="center"/>
              <w:rPr>
                <w:rFonts w:ascii="Book Antiqua" w:eastAsia="Times New Roman" w:hAnsi="Book Antiqua" w:cs="Arial"/>
                <w:b/>
                <w:bCs/>
                <w:i/>
                <w:sz w:val="16"/>
                <w:szCs w:val="16"/>
                <w:lang w:eastAsia="sq-AL"/>
              </w:rPr>
            </w:pPr>
          </w:p>
        </w:tc>
        <w:tc>
          <w:tcPr>
            <w:tcW w:w="1080" w:type="dxa"/>
            <w:tcBorders>
              <w:top w:val="single" w:sz="4" w:space="0" w:color="auto"/>
              <w:left w:val="nil"/>
              <w:bottom w:val="single" w:sz="4" w:space="0" w:color="auto"/>
              <w:right w:val="nil"/>
            </w:tcBorders>
            <w:shd w:val="clear" w:color="000000" w:fill="FFFFFF"/>
            <w:vAlign w:val="center"/>
          </w:tcPr>
          <w:p w14:paraId="7E2288FB" w14:textId="2AF971FD"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0DEE0DA2" w14:textId="0B8FAF0C" w:rsidR="00B1611E" w:rsidRPr="00BB7DEF" w:rsidRDefault="00B1611E" w:rsidP="00B1611E">
            <w:pPr>
              <w:jc w:val="cente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single" w:sz="4" w:space="0" w:color="auto"/>
              <w:left w:val="nil"/>
              <w:bottom w:val="single" w:sz="4" w:space="0" w:color="auto"/>
              <w:right w:val="nil"/>
            </w:tcBorders>
            <w:shd w:val="clear" w:color="000000" w:fill="FFFFFF"/>
            <w:vAlign w:val="center"/>
          </w:tcPr>
          <w:p w14:paraId="008DAA7D" w14:textId="77777777" w:rsidR="00B1611E" w:rsidRPr="00BB7DEF" w:rsidRDefault="00B1611E" w:rsidP="00B1611E">
            <w:pPr>
              <w:jc w:val="center"/>
              <w:rPr>
                <w:rFonts w:ascii="Book Antiqua" w:eastAsia="Times New Roman" w:hAnsi="Book Antiqua" w:cs="Arial"/>
                <w:b/>
                <w:bCs/>
                <w:i/>
                <w:sz w:val="16"/>
                <w:szCs w:val="16"/>
                <w:lang w:eastAsia="sq-AL"/>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55D23E72" w14:textId="77777777" w:rsidR="00B1611E" w:rsidRPr="00BB7DEF" w:rsidRDefault="00B1611E" w:rsidP="00B1611E">
            <w:pPr>
              <w:jc w:val="center"/>
              <w:rPr>
                <w:rFonts w:ascii="Book Antiqua" w:eastAsia="Times New Roman" w:hAnsi="Book Antiqua" w:cs="Arial"/>
                <w:b/>
                <w:bCs/>
                <w:i/>
                <w:sz w:val="16"/>
                <w:szCs w:val="16"/>
                <w:lang w:eastAsia="sq-AL"/>
              </w:rPr>
            </w:pPr>
          </w:p>
        </w:tc>
      </w:tr>
      <w:tr w:rsidR="00BB7DEF" w:rsidRPr="00BB7DEF" w14:paraId="69B01752"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6F01E95E"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32 GRANTE TJERA TE JASHTME</w:t>
            </w:r>
          </w:p>
        </w:tc>
        <w:tc>
          <w:tcPr>
            <w:tcW w:w="990" w:type="dxa"/>
            <w:tcBorders>
              <w:top w:val="nil"/>
              <w:left w:val="nil"/>
              <w:bottom w:val="single" w:sz="4" w:space="0" w:color="auto"/>
              <w:right w:val="nil"/>
            </w:tcBorders>
            <w:shd w:val="clear" w:color="000000" w:fill="FFFFFF"/>
          </w:tcPr>
          <w:p w14:paraId="703F88A7" w14:textId="0BEE8EF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386,636.20</w:t>
            </w:r>
          </w:p>
        </w:tc>
        <w:tc>
          <w:tcPr>
            <w:tcW w:w="810" w:type="dxa"/>
            <w:tcBorders>
              <w:top w:val="nil"/>
              <w:left w:val="nil"/>
              <w:bottom w:val="single" w:sz="4" w:space="0" w:color="auto"/>
              <w:right w:val="nil"/>
            </w:tcBorders>
            <w:shd w:val="clear" w:color="000000" w:fill="FFFFFF"/>
            <w:vAlign w:val="center"/>
          </w:tcPr>
          <w:p w14:paraId="772B06C8" w14:textId="6C2DA49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42E3D96F" w14:textId="72E2859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129,150.00</w:t>
            </w:r>
          </w:p>
        </w:tc>
        <w:tc>
          <w:tcPr>
            <w:tcW w:w="990" w:type="dxa"/>
            <w:tcBorders>
              <w:top w:val="nil"/>
              <w:left w:val="nil"/>
              <w:bottom w:val="single" w:sz="4" w:space="0" w:color="auto"/>
              <w:right w:val="nil"/>
            </w:tcBorders>
            <w:shd w:val="clear" w:color="000000" w:fill="FFFFFF"/>
          </w:tcPr>
          <w:p w14:paraId="759C5CE4" w14:textId="7F41367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155,616.20</w:t>
            </w:r>
          </w:p>
        </w:tc>
        <w:tc>
          <w:tcPr>
            <w:tcW w:w="1080" w:type="dxa"/>
            <w:tcBorders>
              <w:top w:val="nil"/>
              <w:left w:val="nil"/>
              <w:bottom w:val="single" w:sz="4" w:space="0" w:color="auto"/>
              <w:right w:val="nil"/>
            </w:tcBorders>
            <w:shd w:val="clear" w:color="000000" w:fill="FFFFFF"/>
          </w:tcPr>
          <w:p w14:paraId="098AEB8B" w14:textId="6374097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7F8D58C2" w14:textId="19C83EC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1899FDC7" w14:textId="404E8B1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1116CCFF" w14:textId="13C687B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13387865" w14:textId="3A3DAE2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2C32C6BB" w14:textId="163B44B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360,170.00</w:t>
            </w:r>
          </w:p>
        </w:tc>
        <w:tc>
          <w:tcPr>
            <w:tcW w:w="990" w:type="dxa"/>
            <w:tcBorders>
              <w:top w:val="nil"/>
              <w:left w:val="nil"/>
              <w:bottom w:val="single" w:sz="4" w:space="0" w:color="auto"/>
              <w:right w:val="nil"/>
            </w:tcBorders>
            <w:shd w:val="clear" w:color="000000" w:fill="FFFFFF"/>
            <w:vAlign w:val="center"/>
          </w:tcPr>
          <w:p w14:paraId="483E95BD" w14:textId="12CD852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3762AB3E" w14:textId="12D84BF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360,170.00</w:t>
            </w:r>
          </w:p>
        </w:tc>
      </w:tr>
      <w:tr w:rsidR="00BB7DEF" w:rsidRPr="00BB7DEF" w14:paraId="5B814E29"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237B8992" w14:textId="78843EAE"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41 ËB-BANKA BOTËRORE</w:t>
            </w:r>
          </w:p>
        </w:tc>
        <w:tc>
          <w:tcPr>
            <w:tcW w:w="990" w:type="dxa"/>
            <w:tcBorders>
              <w:top w:val="nil"/>
              <w:left w:val="nil"/>
              <w:bottom w:val="single" w:sz="4" w:space="0" w:color="auto"/>
              <w:right w:val="nil"/>
            </w:tcBorders>
            <w:shd w:val="clear" w:color="000000" w:fill="FFFFFF"/>
          </w:tcPr>
          <w:p w14:paraId="1DF59525" w14:textId="78F6B0F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2593BCEB" w14:textId="2E10099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77A4D16D" w14:textId="48B0114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66B3261E" w14:textId="766E071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551DD78E" w14:textId="66FF5C3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5F472FF4" w14:textId="11F51ED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0C11387E" w14:textId="43196B3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7FAE8E1E" w14:textId="4252090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679A0581" w14:textId="44F504C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7354402B" w14:textId="7AC913B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21,714.18</w:t>
            </w:r>
          </w:p>
        </w:tc>
        <w:tc>
          <w:tcPr>
            <w:tcW w:w="990" w:type="dxa"/>
            <w:tcBorders>
              <w:top w:val="nil"/>
              <w:left w:val="nil"/>
              <w:bottom w:val="single" w:sz="4" w:space="0" w:color="auto"/>
              <w:right w:val="nil"/>
            </w:tcBorders>
            <w:shd w:val="clear" w:color="000000" w:fill="FFFFFF"/>
            <w:vAlign w:val="center"/>
          </w:tcPr>
          <w:p w14:paraId="2BEF4E20" w14:textId="717AEE3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522,784.36</w:t>
            </w:r>
          </w:p>
        </w:tc>
        <w:tc>
          <w:tcPr>
            <w:tcW w:w="1021" w:type="dxa"/>
            <w:tcBorders>
              <w:top w:val="nil"/>
              <w:left w:val="nil"/>
              <w:bottom w:val="single" w:sz="4" w:space="0" w:color="auto"/>
              <w:right w:val="single" w:sz="4" w:space="0" w:color="auto"/>
            </w:tcBorders>
            <w:shd w:val="clear" w:color="000000" w:fill="FFFFFF"/>
            <w:vAlign w:val="center"/>
            <w:hideMark/>
          </w:tcPr>
          <w:p w14:paraId="55596547" w14:textId="4350F63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544,498.54</w:t>
            </w:r>
          </w:p>
        </w:tc>
      </w:tr>
      <w:tr w:rsidR="00BB7DEF" w:rsidRPr="00BB7DEF" w14:paraId="45FE11C5"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AA05EB4"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49 EU-UNIONI EUROPIAN</w:t>
            </w:r>
          </w:p>
        </w:tc>
        <w:tc>
          <w:tcPr>
            <w:tcW w:w="990" w:type="dxa"/>
            <w:tcBorders>
              <w:top w:val="nil"/>
              <w:left w:val="nil"/>
              <w:bottom w:val="single" w:sz="4" w:space="0" w:color="auto"/>
              <w:right w:val="nil"/>
            </w:tcBorders>
            <w:shd w:val="clear" w:color="000000" w:fill="FFFFFF"/>
          </w:tcPr>
          <w:p w14:paraId="2602AA1B" w14:textId="355EC4A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5,308,463.01</w:t>
            </w:r>
          </w:p>
        </w:tc>
        <w:tc>
          <w:tcPr>
            <w:tcW w:w="810" w:type="dxa"/>
            <w:tcBorders>
              <w:top w:val="nil"/>
              <w:left w:val="nil"/>
              <w:bottom w:val="single" w:sz="4" w:space="0" w:color="auto"/>
              <w:right w:val="nil"/>
            </w:tcBorders>
            <w:shd w:val="clear" w:color="000000" w:fill="FFFFFF"/>
            <w:vAlign w:val="center"/>
          </w:tcPr>
          <w:p w14:paraId="6FBA0D63" w14:textId="384D1D3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5E6875BC" w14:textId="2FC33AF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43,776.00</w:t>
            </w:r>
          </w:p>
        </w:tc>
        <w:tc>
          <w:tcPr>
            <w:tcW w:w="990" w:type="dxa"/>
            <w:tcBorders>
              <w:top w:val="nil"/>
              <w:left w:val="nil"/>
              <w:bottom w:val="single" w:sz="4" w:space="0" w:color="auto"/>
              <w:right w:val="nil"/>
            </w:tcBorders>
            <w:shd w:val="clear" w:color="000000" w:fill="FFFFFF"/>
          </w:tcPr>
          <w:p w14:paraId="46592E82" w14:textId="1322C5A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4FE4CCFD" w14:textId="01CA3B7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5,352,239.01</w:t>
            </w:r>
          </w:p>
        </w:tc>
        <w:tc>
          <w:tcPr>
            <w:tcW w:w="990" w:type="dxa"/>
            <w:tcBorders>
              <w:top w:val="nil"/>
              <w:left w:val="nil"/>
              <w:bottom w:val="single" w:sz="4" w:space="0" w:color="auto"/>
              <w:right w:val="nil"/>
            </w:tcBorders>
            <w:shd w:val="clear" w:color="000000" w:fill="FFFFFF"/>
            <w:vAlign w:val="center"/>
          </w:tcPr>
          <w:p w14:paraId="43CC76A9" w14:textId="74E3529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208,895.99</w:t>
            </w:r>
          </w:p>
        </w:tc>
        <w:tc>
          <w:tcPr>
            <w:tcW w:w="900" w:type="dxa"/>
            <w:tcBorders>
              <w:top w:val="nil"/>
              <w:left w:val="nil"/>
              <w:bottom w:val="single" w:sz="4" w:space="0" w:color="auto"/>
              <w:right w:val="nil"/>
            </w:tcBorders>
            <w:shd w:val="clear" w:color="000000" w:fill="FFFFFF"/>
          </w:tcPr>
          <w:p w14:paraId="1F760BCF" w14:textId="5D492FC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17EA720F" w14:textId="6031CB5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087BC956" w14:textId="7E029F9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540CC189" w14:textId="0F0787B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5,561,135.00</w:t>
            </w:r>
          </w:p>
        </w:tc>
        <w:tc>
          <w:tcPr>
            <w:tcW w:w="990" w:type="dxa"/>
            <w:tcBorders>
              <w:top w:val="nil"/>
              <w:left w:val="nil"/>
              <w:bottom w:val="single" w:sz="4" w:space="0" w:color="auto"/>
              <w:right w:val="nil"/>
            </w:tcBorders>
            <w:shd w:val="clear" w:color="000000" w:fill="FFFFFF"/>
            <w:vAlign w:val="center"/>
          </w:tcPr>
          <w:p w14:paraId="68FEFE40" w14:textId="14113F7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1,480,100.54</w:t>
            </w:r>
          </w:p>
        </w:tc>
        <w:tc>
          <w:tcPr>
            <w:tcW w:w="1021" w:type="dxa"/>
            <w:tcBorders>
              <w:top w:val="nil"/>
              <w:left w:val="nil"/>
              <w:bottom w:val="single" w:sz="4" w:space="0" w:color="auto"/>
              <w:right w:val="single" w:sz="4" w:space="0" w:color="auto"/>
            </w:tcBorders>
            <w:shd w:val="clear" w:color="000000" w:fill="FFFFFF"/>
            <w:vAlign w:val="center"/>
            <w:hideMark/>
          </w:tcPr>
          <w:p w14:paraId="455DD0C5" w14:textId="4B584AB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7,041,235.54</w:t>
            </w:r>
          </w:p>
        </w:tc>
      </w:tr>
      <w:tr w:rsidR="00BB7DEF" w:rsidRPr="00BB7DEF" w14:paraId="087D6B5D"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3EFC8FB4"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54 QEVERIA ITALIANE</w:t>
            </w:r>
          </w:p>
        </w:tc>
        <w:tc>
          <w:tcPr>
            <w:tcW w:w="990" w:type="dxa"/>
            <w:tcBorders>
              <w:top w:val="nil"/>
              <w:left w:val="nil"/>
              <w:bottom w:val="single" w:sz="4" w:space="0" w:color="auto"/>
              <w:right w:val="nil"/>
            </w:tcBorders>
            <w:shd w:val="clear" w:color="000000" w:fill="FFFFFF"/>
          </w:tcPr>
          <w:p w14:paraId="144E461B" w14:textId="0396E6B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580,785.72</w:t>
            </w:r>
          </w:p>
        </w:tc>
        <w:tc>
          <w:tcPr>
            <w:tcW w:w="810" w:type="dxa"/>
            <w:tcBorders>
              <w:top w:val="nil"/>
              <w:left w:val="nil"/>
              <w:bottom w:val="single" w:sz="4" w:space="0" w:color="auto"/>
              <w:right w:val="nil"/>
            </w:tcBorders>
            <w:shd w:val="clear" w:color="000000" w:fill="FFFFFF"/>
            <w:vAlign w:val="center"/>
          </w:tcPr>
          <w:p w14:paraId="5E1710FD" w14:textId="01663FF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1A0E3235" w14:textId="4FA0923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28BD8476" w14:textId="65D3E6B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5FEC0D7D" w14:textId="665A13F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580,785.72</w:t>
            </w:r>
          </w:p>
        </w:tc>
        <w:tc>
          <w:tcPr>
            <w:tcW w:w="990" w:type="dxa"/>
            <w:tcBorders>
              <w:top w:val="nil"/>
              <w:left w:val="nil"/>
              <w:bottom w:val="single" w:sz="4" w:space="0" w:color="auto"/>
              <w:right w:val="nil"/>
            </w:tcBorders>
            <w:shd w:val="clear" w:color="000000" w:fill="FFFFFF"/>
            <w:vAlign w:val="center"/>
          </w:tcPr>
          <w:p w14:paraId="5A96967C" w14:textId="14DEE23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09B57087" w14:textId="1435020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580,785.72</w:t>
            </w:r>
          </w:p>
        </w:tc>
        <w:tc>
          <w:tcPr>
            <w:tcW w:w="990" w:type="dxa"/>
            <w:tcBorders>
              <w:top w:val="nil"/>
              <w:left w:val="nil"/>
              <w:bottom w:val="single" w:sz="4" w:space="0" w:color="auto"/>
              <w:right w:val="nil"/>
            </w:tcBorders>
            <w:shd w:val="clear" w:color="000000" w:fill="FFFFFF"/>
            <w:vAlign w:val="center"/>
          </w:tcPr>
          <w:p w14:paraId="168AB673" w14:textId="71532C2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374,925.00</w:t>
            </w:r>
          </w:p>
        </w:tc>
        <w:tc>
          <w:tcPr>
            <w:tcW w:w="1080" w:type="dxa"/>
            <w:tcBorders>
              <w:top w:val="nil"/>
              <w:left w:val="nil"/>
              <w:bottom w:val="single" w:sz="4" w:space="0" w:color="auto"/>
              <w:right w:val="nil"/>
            </w:tcBorders>
            <w:shd w:val="clear" w:color="000000" w:fill="FFFFFF"/>
            <w:vAlign w:val="center"/>
          </w:tcPr>
          <w:p w14:paraId="4610D3B4" w14:textId="678B6D3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205,860.72</w:t>
            </w:r>
          </w:p>
        </w:tc>
        <w:tc>
          <w:tcPr>
            <w:tcW w:w="990" w:type="dxa"/>
            <w:tcBorders>
              <w:top w:val="nil"/>
              <w:left w:val="nil"/>
              <w:bottom w:val="single" w:sz="4" w:space="0" w:color="auto"/>
              <w:right w:val="nil"/>
            </w:tcBorders>
            <w:shd w:val="clear" w:color="000000" w:fill="FFFFFF"/>
            <w:vAlign w:val="center"/>
          </w:tcPr>
          <w:p w14:paraId="55A90720" w14:textId="2EEE3EB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205,860.72</w:t>
            </w:r>
          </w:p>
        </w:tc>
        <w:tc>
          <w:tcPr>
            <w:tcW w:w="990" w:type="dxa"/>
            <w:tcBorders>
              <w:top w:val="nil"/>
              <w:left w:val="nil"/>
              <w:bottom w:val="single" w:sz="4" w:space="0" w:color="auto"/>
              <w:right w:val="nil"/>
            </w:tcBorders>
            <w:shd w:val="clear" w:color="000000" w:fill="FFFFFF"/>
            <w:vAlign w:val="center"/>
          </w:tcPr>
          <w:p w14:paraId="7D9E5DA8" w14:textId="74BBCA4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116,240.00</w:t>
            </w:r>
          </w:p>
        </w:tc>
        <w:tc>
          <w:tcPr>
            <w:tcW w:w="1021" w:type="dxa"/>
            <w:tcBorders>
              <w:top w:val="nil"/>
              <w:left w:val="nil"/>
              <w:bottom w:val="single" w:sz="4" w:space="0" w:color="auto"/>
              <w:right w:val="single" w:sz="4" w:space="0" w:color="auto"/>
            </w:tcBorders>
            <w:shd w:val="clear" w:color="000000" w:fill="FFFFFF"/>
            <w:vAlign w:val="center"/>
            <w:hideMark/>
          </w:tcPr>
          <w:p w14:paraId="7A21BDC2" w14:textId="10B3C3E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322,100.72</w:t>
            </w:r>
          </w:p>
        </w:tc>
      </w:tr>
      <w:tr w:rsidR="00BB7DEF" w:rsidRPr="00BB7DEF" w14:paraId="302DA49E"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tcPr>
          <w:p w14:paraId="5A50F7BB" w14:textId="2B7E1A3F"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52 QEVERIA GJERMANE</w:t>
            </w:r>
          </w:p>
        </w:tc>
        <w:tc>
          <w:tcPr>
            <w:tcW w:w="990" w:type="dxa"/>
            <w:tcBorders>
              <w:top w:val="nil"/>
              <w:left w:val="nil"/>
              <w:bottom w:val="single" w:sz="4" w:space="0" w:color="auto"/>
              <w:right w:val="nil"/>
            </w:tcBorders>
            <w:shd w:val="clear" w:color="000000" w:fill="FFFFFF"/>
          </w:tcPr>
          <w:p w14:paraId="6284915C" w14:textId="3E5F819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5FD377C0" w14:textId="4AAFB12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6F3CB8F7" w14:textId="35F3AA2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2,350.20</w:t>
            </w:r>
          </w:p>
        </w:tc>
        <w:tc>
          <w:tcPr>
            <w:tcW w:w="990" w:type="dxa"/>
            <w:tcBorders>
              <w:top w:val="nil"/>
              <w:left w:val="nil"/>
              <w:bottom w:val="single" w:sz="4" w:space="0" w:color="auto"/>
              <w:right w:val="nil"/>
            </w:tcBorders>
            <w:shd w:val="clear" w:color="000000" w:fill="FFFFFF"/>
          </w:tcPr>
          <w:p w14:paraId="0790DB7D" w14:textId="59EB052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2,350.00</w:t>
            </w:r>
          </w:p>
        </w:tc>
        <w:tc>
          <w:tcPr>
            <w:tcW w:w="1080" w:type="dxa"/>
            <w:tcBorders>
              <w:top w:val="nil"/>
              <w:left w:val="nil"/>
              <w:bottom w:val="single" w:sz="4" w:space="0" w:color="auto"/>
              <w:right w:val="nil"/>
            </w:tcBorders>
            <w:shd w:val="clear" w:color="000000" w:fill="FFFFFF"/>
          </w:tcPr>
          <w:p w14:paraId="5B40F258" w14:textId="6603826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659E130D" w14:textId="662F8D2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00" w:type="dxa"/>
            <w:tcBorders>
              <w:top w:val="nil"/>
              <w:left w:val="nil"/>
              <w:bottom w:val="single" w:sz="4" w:space="0" w:color="auto"/>
              <w:right w:val="nil"/>
            </w:tcBorders>
            <w:shd w:val="clear" w:color="000000" w:fill="FFFFFF"/>
          </w:tcPr>
          <w:p w14:paraId="7C4DC7F0" w14:textId="5240C48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4BBA2828" w14:textId="77777777" w:rsidR="00B1611E" w:rsidRPr="00BB7DEF" w:rsidRDefault="00B1611E" w:rsidP="00B1611E">
            <w:pPr>
              <w:jc w:val="right"/>
              <w:rPr>
                <w:rFonts w:ascii="Book Antiqua" w:eastAsia="Times New Roman" w:hAnsi="Book Antiqua" w:cs="Arial"/>
                <w:b/>
                <w:bCs/>
                <w:i/>
                <w:sz w:val="16"/>
                <w:szCs w:val="16"/>
                <w:lang w:eastAsia="sq-AL"/>
              </w:rPr>
            </w:pPr>
          </w:p>
        </w:tc>
        <w:tc>
          <w:tcPr>
            <w:tcW w:w="1080" w:type="dxa"/>
            <w:tcBorders>
              <w:top w:val="nil"/>
              <w:left w:val="nil"/>
              <w:bottom w:val="single" w:sz="4" w:space="0" w:color="auto"/>
              <w:right w:val="nil"/>
            </w:tcBorders>
            <w:shd w:val="clear" w:color="000000" w:fill="FFFFFF"/>
            <w:vAlign w:val="center"/>
          </w:tcPr>
          <w:p w14:paraId="4EFC49CF" w14:textId="3795239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3FA85B59" w14:textId="2A30059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38C5344F" w14:textId="77777777" w:rsidR="00B1611E" w:rsidRPr="00BB7DEF" w:rsidRDefault="00B1611E" w:rsidP="00B1611E">
            <w:pPr>
              <w:jc w:val="right"/>
              <w:rPr>
                <w:rFonts w:ascii="Book Antiqua" w:eastAsia="Times New Roman" w:hAnsi="Book Antiqua" w:cs="Arial"/>
                <w:b/>
                <w:bCs/>
                <w:i/>
                <w:sz w:val="16"/>
                <w:szCs w:val="16"/>
                <w:lang w:eastAsia="sq-AL"/>
              </w:rPr>
            </w:pPr>
          </w:p>
        </w:tc>
        <w:tc>
          <w:tcPr>
            <w:tcW w:w="1021" w:type="dxa"/>
            <w:tcBorders>
              <w:top w:val="nil"/>
              <w:left w:val="nil"/>
              <w:bottom w:val="single" w:sz="4" w:space="0" w:color="auto"/>
              <w:right w:val="single" w:sz="4" w:space="0" w:color="auto"/>
            </w:tcBorders>
            <w:shd w:val="clear" w:color="000000" w:fill="FFFFFF"/>
            <w:vAlign w:val="center"/>
          </w:tcPr>
          <w:p w14:paraId="00747F6A" w14:textId="77777777" w:rsidR="00B1611E" w:rsidRPr="00BB7DEF" w:rsidRDefault="00B1611E" w:rsidP="00B1611E">
            <w:pPr>
              <w:jc w:val="right"/>
              <w:rPr>
                <w:rFonts w:ascii="Book Antiqua" w:eastAsia="Times New Roman" w:hAnsi="Book Antiqua" w:cs="Arial"/>
                <w:b/>
                <w:bCs/>
                <w:i/>
                <w:sz w:val="16"/>
                <w:szCs w:val="16"/>
                <w:lang w:eastAsia="sq-AL"/>
              </w:rPr>
            </w:pPr>
          </w:p>
        </w:tc>
      </w:tr>
      <w:tr w:rsidR="00BB7DEF" w:rsidRPr="00BB7DEF" w14:paraId="005E8537"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E8C8B2D"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68 UNICEF</w:t>
            </w:r>
          </w:p>
        </w:tc>
        <w:tc>
          <w:tcPr>
            <w:tcW w:w="990" w:type="dxa"/>
            <w:tcBorders>
              <w:top w:val="nil"/>
              <w:left w:val="nil"/>
              <w:bottom w:val="single" w:sz="4" w:space="0" w:color="auto"/>
              <w:right w:val="nil"/>
            </w:tcBorders>
            <w:shd w:val="clear" w:color="000000" w:fill="FFFFFF"/>
          </w:tcPr>
          <w:p w14:paraId="54D5F56F" w14:textId="754527F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2,386.55</w:t>
            </w:r>
          </w:p>
        </w:tc>
        <w:tc>
          <w:tcPr>
            <w:tcW w:w="810" w:type="dxa"/>
            <w:tcBorders>
              <w:top w:val="nil"/>
              <w:left w:val="nil"/>
              <w:bottom w:val="single" w:sz="4" w:space="0" w:color="auto"/>
              <w:right w:val="nil"/>
            </w:tcBorders>
            <w:shd w:val="clear" w:color="000000" w:fill="FFFFFF"/>
            <w:vAlign w:val="center"/>
          </w:tcPr>
          <w:p w14:paraId="50BECAFA" w14:textId="512D072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422375AE" w14:textId="4EA5FBE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312,217.05</w:t>
            </w:r>
          </w:p>
        </w:tc>
        <w:tc>
          <w:tcPr>
            <w:tcW w:w="990" w:type="dxa"/>
            <w:tcBorders>
              <w:top w:val="nil"/>
              <w:left w:val="nil"/>
              <w:bottom w:val="single" w:sz="4" w:space="0" w:color="auto"/>
              <w:right w:val="nil"/>
            </w:tcBorders>
            <w:shd w:val="clear" w:color="000000" w:fill="FFFFFF"/>
          </w:tcPr>
          <w:p w14:paraId="6081FF7E" w14:textId="47E8399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135,750.00</w:t>
            </w:r>
          </w:p>
        </w:tc>
        <w:tc>
          <w:tcPr>
            <w:tcW w:w="1080" w:type="dxa"/>
            <w:tcBorders>
              <w:top w:val="nil"/>
              <w:left w:val="nil"/>
              <w:bottom w:val="single" w:sz="4" w:space="0" w:color="auto"/>
              <w:right w:val="nil"/>
            </w:tcBorders>
            <w:shd w:val="clear" w:color="000000" w:fill="FFFFFF"/>
          </w:tcPr>
          <w:p w14:paraId="7006EEA0" w14:textId="098F7B8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178,853.60</w:t>
            </w:r>
          </w:p>
        </w:tc>
        <w:tc>
          <w:tcPr>
            <w:tcW w:w="990" w:type="dxa"/>
            <w:tcBorders>
              <w:top w:val="nil"/>
              <w:left w:val="nil"/>
              <w:bottom w:val="single" w:sz="4" w:space="0" w:color="auto"/>
              <w:right w:val="nil"/>
            </w:tcBorders>
            <w:shd w:val="clear" w:color="000000" w:fill="FFFFFF"/>
            <w:vAlign w:val="center"/>
          </w:tcPr>
          <w:p w14:paraId="5AA1E733" w14:textId="2A4E57C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00" w:type="dxa"/>
            <w:tcBorders>
              <w:top w:val="nil"/>
              <w:left w:val="nil"/>
              <w:bottom w:val="single" w:sz="4" w:space="0" w:color="auto"/>
              <w:right w:val="nil"/>
            </w:tcBorders>
            <w:shd w:val="clear" w:color="000000" w:fill="FFFFFF"/>
          </w:tcPr>
          <w:p w14:paraId="7C314A41" w14:textId="2D5CCBB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178,853.60</w:t>
            </w:r>
          </w:p>
        </w:tc>
        <w:tc>
          <w:tcPr>
            <w:tcW w:w="990" w:type="dxa"/>
            <w:tcBorders>
              <w:top w:val="nil"/>
              <w:left w:val="nil"/>
              <w:bottom w:val="single" w:sz="4" w:space="0" w:color="auto"/>
              <w:right w:val="nil"/>
            </w:tcBorders>
            <w:shd w:val="clear" w:color="000000" w:fill="FFFFFF"/>
            <w:vAlign w:val="center"/>
          </w:tcPr>
          <w:p w14:paraId="79059612" w14:textId="1ED2136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178,547.10</w:t>
            </w:r>
          </w:p>
        </w:tc>
        <w:tc>
          <w:tcPr>
            <w:tcW w:w="1080" w:type="dxa"/>
            <w:tcBorders>
              <w:top w:val="nil"/>
              <w:left w:val="nil"/>
              <w:bottom w:val="single" w:sz="4" w:space="0" w:color="auto"/>
              <w:right w:val="nil"/>
            </w:tcBorders>
            <w:shd w:val="clear" w:color="000000" w:fill="FFFFFF"/>
            <w:vAlign w:val="center"/>
          </w:tcPr>
          <w:p w14:paraId="3B581813" w14:textId="1EDB71D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306.50</w:t>
            </w:r>
          </w:p>
        </w:tc>
        <w:tc>
          <w:tcPr>
            <w:tcW w:w="990" w:type="dxa"/>
            <w:tcBorders>
              <w:top w:val="nil"/>
              <w:left w:val="nil"/>
              <w:bottom w:val="single" w:sz="4" w:space="0" w:color="auto"/>
              <w:right w:val="nil"/>
            </w:tcBorders>
            <w:shd w:val="clear" w:color="000000" w:fill="FFFFFF"/>
            <w:vAlign w:val="center"/>
          </w:tcPr>
          <w:p w14:paraId="55E10024" w14:textId="04E9A88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306.50</w:t>
            </w:r>
          </w:p>
        </w:tc>
        <w:tc>
          <w:tcPr>
            <w:tcW w:w="990" w:type="dxa"/>
            <w:tcBorders>
              <w:top w:val="nil"/>
              <w:left w:val="nil"/>
              <w:bottom w:val="single" w:sz="4" w:space="0" w:color="auto"/>
              <w:right w:val="nil"/>
            </w:tcBorders>
            <w:shd w:val="clear" w:color="000000" w:fill="FFFFFF"/>
            <w:vAlign w:val="center"/>
          </w:tcPr>
          <w:p w14:paraId="13349B71" w14:textId="634D26F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00C426A0" w14:textId="7FD3117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306.50</w:t>
            </w:r>
          </w:p>
        </w:tc>
      </w:tr>
      <w:tr w:rsidR="00BB7DEF" w:rsidRPr="00BB7DEF" w14:paraId="183DC603"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5293678"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81 GLOBAL FUND</w:t>
            </w:r>
          </w:p>
        </w:tc>
        <w:tc>
          <w:tcPr>
            <w:tcW w:w="990" w:type="dxa"/>
            <w:tcBorders>
              <w:top w:val="nil"/>
              <w:left w:val="nil"/>
              <w:bottom w:val="single" w:sz="4" w:space="0" w:color="auto"/>
              <w:right w:val="nil"/>
            </w:tcBorders>
            <w:shd w:val="clear" w:color="000000" w:fill="FFFFFF"/>
          </w:tcPr>
          <w:p w14:paraId="35D55A7A" w14:textId="69EF2B0C"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5,156.17</w:t>
            </w:r>
          </w:p>
        </w:tc>
        <w:tc>
          <w:tcPr>
            <w:tcW w:w="810" w:type="dxa"/>
            <w:tcBorders>
              <w:top w:val="nil"/>
              <w:left w:val="nil"/>
              <w:bottom w:val="single" w:sz="4" w:space="0" w:color="auto"/>
              <w:right w:val="nil"/>
            </w:tcBorders>
            <w:shd w:val="clear" w:color="000000" w:fill="FFFFFF"/>
            <w:vAlign w:val="center"/>
          </w:tcPr>
          <w:p w14:paraId="6C4CE2C7" w14:textId="477764F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264252C4" w14:textId="427DB9C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9,752.79</w:t>
            </w:r>
          </w:p>
        </w:tc>
        <w:tc>
          <w:tcPr>
            <w:tcW w:w="990" w:type="dxa"/>
            <w:tcBorders>
              <w:top w:val="nil"/>
              <w:left w:val="nil"/>
              <w:bottom w:val="single" w:sz="4" w:space="0" w:color="auto"/>
              <w:right w:val="nil"/>
            </w:tcBorders>
            <w:shd w:val="clear" w:color="000000" w:fill="FFFFFF"/>
          </w:tcPr>
          <w:p w14:paraId="2FD20FE4" w14:textId="0278D2B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12,421.00</w:t>
            </w:r>
          </w:p>
        </w:tc>
        <w:tc>
          <w:tcPr>
            <w:tcW w:w="1080" w:type="dxa"/>
            <w:tcBorders>
              <w:top w:val="nil"/>
              <w:left w:val="nil"/>
              <w:bottom w:val="single" w:sz="4" w:space="0" w:color="auto"/>
              <w:right w:val="nil"/>
            </w:tcBorders>
            <w:shd w:val="clear" w:color="000000" w:fill="FFFFFF"/>
          </w:tcPr>
          <w:p w14:paraId="16A63C7A" w14:textId="763379BC"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2,487.96</w:t>
            </w:r>
          </w:p>
        </w:tc>
        <w:tc>
          <w:tcPr>
            <w:tcW w:w="990" w:type="dxa"/>
            <w:tcBorders>
              <w:top w:val="nil"/>
              <w:left w:val="nil"/>
              <w:bottom w:val="single" w:sz="4" w:space="0" w:color="auto"/>
              <w:right w:val="nil"/>
            </w:tcBorders>
            <w:shd w:val="clear" w:color="000000" w:fill="FFFFFF"/>
            <w:vAlign w:val="center"/>
          </w:tcPr>
          <w:p w14:paraId="07C7375B" w14:textId="54FD5B5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30,305.39</w:t>
            </w:r>
          </w:p>
        </w:tc>
        <w:tc>
          <w:tcPr>
            <w:tcW w:w="900" w:type="dxa"/>
            <w:tcBorders>
              <w:top w:val="nil"/>
              <w:left w:val="nil"/>
              <w:bottom w:val="single" w:sz="4" w:space="0" w:color="auto"/>
              <w:right w:val="nil"/>
            </w:tcBorders>
            <w:shd w:val="clear" w:color="000000" w:fill="FFFFFF"/>
          </w:tcPr>
          <w:p w14:paraId="6C22E581" w14:textId="3C83FE3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50C63916" w14:textId="7C3E856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4E768955" w14:textId="3A94D022"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3126499D" w14:textId="12F35B6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32,793.35</w:t>
            </w:r>
          </w:p>
        </w:tc>
        <w:tc>
          <w:tcPr>
            <w:tcW w:w="990" w:type="dxa"/>
            <w:tcBorders>
              <w:top w:val="nil"/>
              <w:left w:val="nil"/>
              <w:bottom w:val="single" w:sz="4" w:space="0" w:color="auto"/>
              <w:right w:val="nil"/>
            </w:tcBorders>
            <w:shd w:val="clear" w:color="000000" w:fill="FFFFFF"/>
            <w:vAlign w:val="center"/>
          </w:tcPr>
          <w:p w14:paraId="6B6E310C" w14:textId="21DDC68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810.10</w:t>
            </w:r>
          </w:p>
        </w:tc>
        <w:tc>
          <w:tcPr>
            <w:tcW w:w="1021" w:type="dxa"/>
            <w:tcBorders>
              <w:top w:val="nil"/>
              <w:left w:val="nil"/>
              <w:bottom w:val="single" w:sz="4" w:space="0" w:color="auto"/>
              <w:right w:val="single" w:sz="4" w:space="0" w:color="auto"/>
            </w:tcBorders>
            <w:shd w:val="clear" w:color="000000" w:fill="FFFFFF"/>
            <w:vAlign w:val="center"/>
            <w:hideMark/>
          </w:tcPr>
          <w:p w14:paraId="591B68DE" w14:textId="145D915C"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33,603.45</w:t>
            </w:r>
          </w:p>
        </w:tc>
      </w:tr>
      <w:tr w:rsidR="00BB7DEF" w:rsidRPr="00BB7DEF" w14:paraId="6514018F"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4E224FA"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8A NOVARTIS PHARMA SERVICES</w:t>
            </w:r>
          </w:p>
        </w:tc>
        <w:tc>
          <w:tcPr>
            <w:tcW w:w="990" w:type="dxa"/>
            <w:tcBorders>
              <w:top w:val="nil"/>
              <w:left w:val="nil"/>
              <w:bottom w:val="single" w:sz="4" w:space="0" w:color="auto"/>
              <w:right w:val="nil"/>
            </w:tcBorders>
            <w:shd w:val="clear" w:color="000000" w:fill="FFFFFF"/>
          </w:tcPr>
          <w:p w14:paraId="01C8C18E" w14:textId="696CE5A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4,093.00</w:t>
            </w:r>
          </w:p>
        </w:tc>
        <w:tc>
          <w:tcPr>
            <w:tcW w:w="810" w:type="dxa"/>
            <w:tcBorders>
              <w:top w:val="nil"/>
              <w:left w:val="nil"/>
              <w:bottom w:val="single" w:sz="4" w:space="0" w:color="auto"/>
              <w:right w:val="nil"/>
            </w:tcBorders>
            <w:shd w:val="clear" w:color="000000" w:fill="FFFFFF"/>
            <w:vAlign w:val="center"/>
          </w:tcPr>
          <w:p w14:paraId="3CD2842A" w14:textId="4A6A1C3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6A7505D1" w14:textId="5CA4E42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48692611" w14:textId="516A9BE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56ECBE5B" w14:textId="28B87B9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4,093.00</w:t>
            </w:r>
          </w:p>
        </w:tc>
        <w:tc>
          <w:tcPr>
            <w:tcW w:w="990" w:type="dxa"/>
            <w:tcBorders>
              <w:top w:val="nil"/>
              <w:left w:val="nil"/>
              <w:bottom w:val="single" w:sz="4" w:space="0" w:color="auto"/>
              <w:right w:val="nil"/>
            </w:tcBorders>
            <w:shd w:val="clear" w:color="000000" w:fill="FFFFFF"/>
            <w:vAlign w:val="center"/>
          </w:tcPr>
          <w:p w14:paraId="1561BC19" w14:textId="026AD15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145,907.00</w:t>
            </w:r>
          </w:p>
        </w:tc>
        <w:tc>
          <w:tcPr>
            <w:tcW w:w="900" w:type="dxa"/>
            <w:tcBorders>
              <w:top w:val="nil"/>
              <w:left w:val="nil"/>
              <w:bottom w:val="single" w:sz="4" w:space="0" w:color="auto"/>
              <w:right w:val="nil"/>
            </w:tcBorders>
            <w:shd w:val="clear" w:color="000000" w:fill="FFFFFF"/>
          </w:tcPr>
          <w:p w14:paraId="45F1C25F" w14:textId="4532E098"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2195FFAA" w14:textId="05914C8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160DE696" w14:textId="26512A75"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2C9736B5" w14:textId="1D052FE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150,000.00</w:t>
            </w:r>
          </w:p>
        </w:tc>
        <w:tc>
          <w:tcPr>
            <w:tcW w:w="990" w:type="dxa"/>
            <w:tcBorders>
              <w:top w:val="nil"/>
              <w:left w:val="nil"/>
              <w:bottom w:val="single" w:sz="4" w:space="0" w:color="auto"/>
              <w:right w:val="nil"/>
            </w:tcBorders>
            <w:shd w:val="clear" w:color="000000" w:fill="FFFFFF"/>
            <w:vAlign w:val="center"/>
          </w:tcPr>
          <w:p w14:paraId="634868D2" w14:textId="5414E96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42B15407" w14:textId="25972D4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150,000.00</w:t>
            </w:r>
          </w:p>
        </w:tc>
      </w:tr>
      <w:tr w:rsidR="00BB7DEF" w:rsidRPr="00BB7DEF" w14:paraId="05847FE8"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B8CC5FB"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8B SLLOVAKIA</w:t>
            </w:r>
          </w:p>
        </w:tc>
        <w:tc>
          <w:tcPr>
            <w:tcW w:w="990" w:type="dxa"/>
            <w:tcBorders>
              <w:top w:val="nil"/>
              <w:left w:val="nil"/>
              <w:bottom w:val="single" w:sz="4" w:space="0" w:color="auto"/>
              <w:right w:val="nil"/>
            </w:tcBorders>
            <w:shd w:val="clear" w:color="000000" w:fill="FFFFFF"/>
          </w:tcPr>
          <w:p w14:paraId="1C8F7D75" w14:textId="3BEC71B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vAlign w:val="center"/>
          </w:tcPr>
          <w:p w14:paraId="70BF4B92" w14:textId="63CA6AA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3F68CE85" w14:textId="732515B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10B6747D" w14:textId="595BFDD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2E5A6357" w14:textId="4FCF30B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18D4F700" w14:textId="3F07EA20"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00" w:type="dxa"/>
            <w:tcBorders>
              <w:top w:val="nil"/>
              <w:left w:val="nil"/>
              <w:bottom w:val="single" w:sz="4" w:space="0" w:color="auto"/>
              <w:right w:val="nil"/>
            </w:tcBorders>
            <w:shd w:val="clear" w:color="000000" w:fill="FFFFFF"/>
          </w:tcPr>
          <w:p w14:paraId="1DE1C2A3" w14:textId="3BFFC7D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00D831E5" w14:textId="32311422"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5EC91A78" w14:textId="4E35239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55EEC2A2" w14:textId="6B0C0D2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vAlign w:val="center"/>
          </w:tcPr>
          <w:p w14:paraId="11C21597" w14:textId="4149EFA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30,000.00</w:t>
            </w:r>
          </w:p>
        </w:tc>
        <w:tc>
          <w:tcPr>
            <w:tcW w:w="1021" w:type="dxa"/>
            <w:tcBorders>
              <w:top w:val="nil"/>
              <w:left w:val="nil"/>
              <w:bottom w:val="single" w:sz="4" w:space="0" w:color="auto"/>
              <w:right w:val="single" w:sz="4" w:space="0" w:color="auto"/>
            </w:tcBorders>
            <w:shd w:val="clear" w:color="000000" w:fill="FFFFFF"/>
            <w:vAlign w:val="center"/>
            <w:hideMark/>
          </w:tcPr>
          <w:p w14:paraId="729411C3" w14:textId="7795A0C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30,000.00</w:t>
            </w:r>
          </w:p>
        </w:tc>
      </w:tr>
      <w:tr w:rsidR="00BB7DEF" w:rsidRPr="00BB7DEF" w14:paraId="5AA9BF99"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72B91EA"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8E SHOQATA E BANKAVE TË KOSOVËS</w:t>
            </w:r>
          </w:p>
        </w:tc>
        <w:tc>
          <w:tcPr>
            <w:tcW w:w="990" w:type="dxa"/>
            <w:tcBorders>
              <w:top w:val="nil"/>
              <w:left w:val="nil"/>
              <w:bottom w:val="single" w:sz="4" w:space="0" w:color="auto"/>
              <w:right w:val="nil"/>
            </w:tcBorders>
            <w:shd w:val="clear" w:color="000000" w:fill="FFFFFF"/>
          </w:tcPr>
          <w:p w14:paraId="11F8D650" w14:textId="744D3DC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810" w:type="dxa"/>
            <w:tcBorders>
              <w:top w:val="nil"/>
              <w:left w:val="nil"/>
              <w:bottom w:val="single" w:sz="4" w:space="0" w:color="auto"/>
              <w:right w:val="nil"/>
            </w:tcBorders>
            <w:shd w:val="clear" w:color="000000" w:fill="FFFFFF"/>
          </w:tcPr>
          <w:p w14:paraId="58B607E9" w14:textId="70EAF17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5,457.80</w:t>
            </w:r>
          </w:p>
        </w:tc>
        <w:tc>
          <w:tcPr>
            <w:tcW w:w="990" w:type="dxa"/>
            <w:tcBorders>
              <w:top w:val="nil"/>
              <w:left w:val="nil"/>
              <w:bottom w:val="single" w:sz="4" w:space="0" w:color="auto"/>
              <w:right w:val="nil"/>
            </w:tcBorders>
            <w:shd w:val="clear" w:color="000000" w:fill="FFFFFF"/>
          </w:tcPr>
          <w:p w14:paraId="2F6A11F0" w14:textId="75C3197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990" w:type="dxa"/>
            <w:tcBorders>
              <w:top w:val="nil"/>
              <w:left w:val="nil"/>
              <w:bottom w:val="single" w:sz="4" w:space="0" w:color="auto"/>
              <w:right w:val="nil"/>
            </w:tcBorders>
            <w:shd w:val="clear" w:color="000000" w:fill="FFFFFF"/>
          </w:tcPr>
          <w:p w14:paraId="7E03E972" w14:textId="60AF2F2B"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tcPr>
          <w:p w14:paraId="46C4EA6A" w14:textId="429F8D7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5,458.00</w:t>
            </w:r>
          </w:p>
        </w:tc>
        <w:tc>
          <w:tcPr>
            <w:tcW w:w="990" w:type="dxa"/>
            <w:tcBorders>
              <w:top w:val="nil"/>
              <w:left w:val="nil"/>
              <w:bottom w:val="single" w:sz="4" w:space="0" w:color="auto"/>
              <w:right w:val="nil"/>
            </w:tcBorders>
            <w:shd w:val="clear" w:color="000000" w:fill="FFFFFF"/>
            <w:vAlign w:val="center"/>
          </w:tcPr>
          <w:p w14:paraId="57B903A2" w14:textId="5CA1D06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44,542.00</w:t>
            </w:r>
          </w:p>
        </w:tc>
        <w:tc>
          <w:tcPr>
            <w:tcW w:w="900" w:type="dxa"/>
            <w:tcBorders>
              <w:top w:val="nil"/>
              <w:left w:val="nil"/>
              <w:bottom w:val="single" w:sz="4" w:space="0" w:color="auto"/>
              <w:right w:val="nil"/>
            </w:tcBorders>
            <w:shd w:val="clear" w:color="000000" w:fill="FFFFFF"/>
          </w:tcPr>
          <w:p w14:paraId="5DF006AA" w14:textId="0CD91C0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49121210" w14:textId="1FDE2E5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80" w:type="dxa"/>
            <w:tcBorders>
              <w:top w:val="nil"/>
              <w:left w:val="nil"/>
              <w:bottom w:val="single" w:sz="4" w:space="0" w:color="auto"/>
              <w:right w:val="nil"/>
            </w:tcBorders>
            <w:shd w:val="clear" w:color="000000" w:fill="FFFFFF"/>
            <w:vAlign w:val="center"/>
          </w:tcPr>
          <w:p w14:paraId="55A120FE" w14:textId="15195B6C"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776D3A73" w14:textId="4860A51F"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50,000.00</w:t>
            </w:r>
          </w:p>
        </w:tc>
        <w:tc>
          <w:tcPr>
            <w:tcW w:w="990" w:type="dxa"/>
            <w:tcBorders>
              <w:top w:val="nil"/>
              <w:left w:val="nil"/>
              <w:bottom w:val="single" w:sz="4" w:space="0" w:color="auto"/>
              <w:right w:val="nil"/>
            </w:tcBorders>
            <w:shd w:val="clear" w:color="000000" w:fill="FFFFFF"/>
            <w:vAlign w:val="center"/>
          </w:tcPr>
          <w:p w14:paraId="1D4FF846" w14:textId="4C7BA31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w:t>
            </w:r>
          </w:p>
        </w:tc>
        <w:tc>
          <w:tcPr>
            <w:tcW w:w="1021" w:type="dxa"/>
            <w:tcBorders>
              <w:top w:val="nil"/>
              <w:left w:val="nil"/>
              <w:bottom w:val="single" w:sz="4" w:space="0" w:color="auto"/>
              <w:right w:val="single" w:sz="4" w:space="0" w:color="auto"/>
            </w:tcBorders>
            <w:shd w:val="clear" w:color="000000" w:fill="FFFFFF"/>
            <w:vAlign w:val="center"/>
            <w:hideMark/>
          </w:tcPr>
          <w:p w14:paraId="6D89A568" w14:textId="28BE4C3A"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50,000.00</w:t>
            </w:r>
          </w:p>
        </w:tc>
      </w:tr>
      <w:tr w:rsidR="00BB7DEF" w:rsidRPr="00BB7DEF" w14:paraId="58795CCC" w14:textId="77777777" w:rsidTr="00A52432">
        <w:trPr>
          <w:trHeight w:val="70"/>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3D284432"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 xml:space="preserve">    90 ORGANIZ SHENDETSISE BOTERORE</w:t>
            </w:r>
          </w:p>
        </w:tc>
        <w:tc>
          <w:tcPr>
            <w:tcW w:w="990" w:type="dxa"/>
            <w:tcBorders>
              <w:top w:val="nil"/>
              <w:left w:val="nil"/>
              <w:bottom w:val="single" w:sz="4" w:space="0" w:color="auto"/>
              <w:right w:val="nil"/>
            </w:tcBorders>
            <w:shd w:val="clear" w:color="000000" w:fill="FFFFFF"/>
          </w:tcPr>
          <w:p w14:paraId="1CDBF02C" w14:textId="794087A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2,332.45</w:t>
            </w:r>
          </w:p>
        </w:tc>
        <w:tc>
          <w:tcPr>
            <w:tcW w:w="810" w:type="dxa"/>
            <w:tcBorders>
              <w:top w:val="nil"/>
              <w:left w:val="nil"/>
              <w:bottom w:val="single" w:sz="4" w:space="0" w:color="auto"/>
              <w:right w:val="nil"/>
            </w:tcBorders>
            <w:shd w:val="clear" w:color="000000" w:fill="FFFFFF"/>
            <w:vAlign w:val="center"/>
          </w:tcPr>
          <w:p w14:paraId="54BC6453" w14:textId="0F62A6D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0.00 </w:t>
            </w:r>
          </w:p>
        </w:tc>
        <w:tc>
          <w:tcPr>
            <w:tcW w:w="990" w:type="dxa"/>
            <w:tcBorders>
              <w:top w:val="nil"/>
              <w:left w:val="nil"/>
              <w:bottom w:val="single" w:sz="4" w:space="0" w:color="auto"/>
              <w:right w:val="nil"/>
            </w:tcBorders>
            <w:shd w:val="clear" w:color="000000" w:fill="FFFFFF"/>
          </w:tcPr>
          <w:p w14:paraId="6F70E912" w14:textId="5A5A495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141,331.24</w:t>
            </w:r>
          </w:p>
        </w:tc>
        <w:tc>
          <w:tcPr>
            <w:tcW w:w="990" w:type="dxa"/>
            <w:tcBorders>
              <w:top w:val="nil"/>
              <w:left w:val="nil"/>
              <w:bottom w:val="single" w:sz="4" w:space="0" w:color="auto"/>
              <w:right w:val="nil"/>
            </w:tcBorders>
            <w:shd w:val="clear" w:color="000000" w:fill="FFFFFF"/>
          </w:tcPr>
          <w:p w14:paraId="15AEE383" w14:textId="40E8350D"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40,304.00</w:t>
            </w:r>
          </w:p>
        </w:tc>
        <w:tc>
          <w:tcPr>
            <w:tcW w:w="1080" w:type="dxa"/>
            <w:tcBorders>
              <w:top w:val="nil"/>
              <w:left w:val="nil"/>
              <w:bottom w:val="single" w:sz="4" w:space="0" w:color="auto"/>
              <w:right w:val="nil"/>
            </w:tcBorders>
            <w:shd w:val="clear" w:color="000000" w:fill="FFFFFF"/>
          </w:tcPr>
          <w:p w14:paraId="420394A8" w14:textId="771FAFF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103,359.69</w:t>
            </w:r>
          </w:p>
        </w:tc>
        <w:tc>
          <w:tcPr>
            <w:tcW w:w="990" w:type="dxa"/>
            <w:tcBorders>
              <w:top w:val="nil"/>
              <w:left w:val="nil"/>
              <w:bottom w:val="single" w:sz="4" w:space="0" w:color="auto"/>
              <w:right w:val="nil"/>
            </w:tcBorders>
            <w:shd w:val="clear" w:color="000000" w:fill="FFFFFF"/>
            <w:vAlign w:val="center"/>
          </w:tcPr>
          <w:p w14:paraId="2FB02988" w14:textId="0B61CD0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181,049.14</w:t>
            </w:r>
          </w:p>
        </w:tc>
        <w:tc>
          <w:tcPr>
            <w:tcW w:w="900" w:type="dxa"/>
            <w:tcBorders>
              <w:top w:val="nil"/>
              <w:left w:val="nil"/>
              <w:bottom w:val="single" w:sz="4" w:space="0" w:color="auto"/>
              <w:right w:val="nil"/>
            </w:tcBorders>
            <w:shd w:val="clear" w:color="000000" w:fill="FFFFFF"/>
          </w:tcPr>
          <w:p w14:paraId="1C15F049" w14:textId="117C1E57"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284,408.83</w:t>
            </w:r>
          </w:p>
        </w:tc>
        <w:tc>
          <w:tcPr>
            <w:tcW w:w="990" w:type="dxa"/>
            <w:tcBorders>
              <w:top w:val="nil"/>
              <w:left w:val="nil"/>
              <w:bottom w:val="single" w:sz="4" w:space="0" w:color="auto"/>
              <w:right w:val="nil"/>
            </w:tcBorders>
            <w:shd w:val="clear" w:color="000000" w:fill="FFFFFF"/>
            <w:vAlign w:val="center"/>
          </w:tcPr>
          <w:p w14:paraId="593462E9" w14:textId="29A3F50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267,488.80</w:t>
            </w:r>
          </w:p>
        </w:tc>
        <w:tc>
          <w:tcPr>
            <w:tcW w:w="1080" w:type="dxa"/>
            <w:tcBorders>
              <w:top w:val="nil"/>
              <w:left w:val="nil"/>
              <w:bottom w:val="single" w:sz="4" w:space="0" w:color="auto"/>
              <w:right w:val="nil"/>
            </w:tcBorders>
            <w:shd w:val="clear" w:color="000000" w:fill="FFFFFF"/>
            <w:vAlign w:val="center"/>
          </w:tcPr>
          <w:p w14:paraId="1BD007D0" w14:textId="6F6E809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16,920.03</w:t>
            </w:r>
          </w:p>
        </w:tc>
        <w:tc>
          <w:tcPr>
            <w:tcW w:w="990" w:type="dxa"/>
            <w:tcBorders>
              <w:top w:val="nil"/>
              <w:left w:val="nil"/>
              <w:bottom w:val="single" w:sz="4" w:space="0" w:color="auto"/>
              <w:right w:val="nil"/>
            </w:tcBorders>
            <w:shd w:val="clear" w:color="000000" w:fill="FFFFFF"/>
            <w:vAlign w:val="center"/>
          </w:tcPr>
          <w:p w14:paraId="21142177" w14:textId="3EAB731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16,920.03</w:t>
            </w:r>
          </w:p>
        </w:tc>
        <w:tc>
          <w:tcPr>
            <w:tcW w:w="990" w:type="dxa"/>
            <w:tcBorders>
              <w:top w:val="nil"/>
              <w:left w:val="nil"/>
              <w:bottom w:val="single" w:sz="4" w:space="0" w:color="auto"/>
              <w:right w:val="nil"/>
            </w:tcBorders>
            <w:shd w:val="clear" w:color="000000" w:fill="FFFFFF"/>
            <w:vAlign w:val="center"/>
          </w:tcPr>
          <w:p w14:paraId="7D5DD2C1" w14:textId="3E2CD039"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89,900.00</w:t>
            </w:r>
          </w:p>
        </w:tc>
        <w:tc>
          <w:tcPr>
            <w:tcW w:w="1021" w:type="dxa"/>
            <w:tcBorders>
              <w:top w:val="nil"/>
              <w:left w:val="nil"/>
              <w:bottom w:val="single" w:sz="4" w:space="0" w:color="auto"/>
              <w:right w:val="single" w:sz="4" w:space="0" w:color="auto"/>
            </w:tcBorders>
            <w:shd w:val="clear" w:color="000000" w:fill="FFFFFF"/>
            <w:vAlign w:val="center"/>
            <w:hideMark/>
          </w:tcPr>
          <w:p w14:paraId="4CCD166B" w14:textId="5401AA72"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106,820.03</w:t>
            </w:r>
          </w:p>
        </w:tc>
      </w:tr>
      <w:tr w:rsidR="00BB7DEF" w:rsidRPr="00BB7DEF" w14:paraId="09333030" w14:textId="77777777" w:rsidTr="00A52432">
        <w:trPr>
          <w:trHeight w:val="264"/>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2E9EEF4" w14:textId="77777777" w:rsidR="00B1611E" w:rsidRPr="00BB7DEF" w:rsidRDefault="00B1611E" w:rsidP="00B1611E">
            <w:pPr>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TOTALI I DONACIONEVE</w:t>
            </w:r>
          </w:p>
        </w:tc>
        <w:tc>
          <w:tcPr>
            <w:tcW w:w="990" w:type="dxa"/>
            <w:tcBorders>
              <w:top w:val="nil"/>
              <w:left w:val="nil"/>
              <w:bottom w:val="single" w:sz="4" w:space="0" w:color="auto"/>
              <w:right w:val="nil"/>
            </w:tcBorders>
            <w:shd w:val="clear" w:color="000000" w:fill="FFFFFF"/>
          </w:tcPr>
          <w:p w14:paraId="6B525F4C" w14:textId="1CD9FC6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6,340,511.33</w:t>
            </w:r>
          </w:p>
        </w:tc>
        <w:tc>
          <w:tcPr>
            <w:tcW w:w="810" w:type="dxa"/>
            <w:tcBorders>
              <w:top w:val="nil"/>
              <w:left w:val="nil"/>
              <w:bottom w:val="single" w:sz="4" w:space="0" w:color="auto"/>
              <w:right w:val="nil"/>
            </w:tcBorders>
            <w:shd w:val="clear" w:color="000000" w:fill="FFFFFF"/>
          </w:tcPr>
          <w:p w14:paraId="6CCBF865" w14:textId="27F9666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5,457.80</w:t>
            </w:r>
          </w:p>
        </w:tc>
        <w:tc>
          <w:tcPr>
            <w:tcW w:w="990" w:type="dxa"/>
            <w:tcBorders>
              <w:top w:val="nil"/>
              <w:left w:val="nil"/>
              <w:bottom w:val="single" w:sz="4" w:space="0" w:color="auto"/>
              <w:right w:val="nil"/>
            </w:tcBorders>
            <w:shd w:val="clear" w:color="000000" w:fill="FFFFFF"/>
          </w:tcPr>
          <w:p w14:paraId="74AD5FF2" w14:textId="5A61963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638,577.28</w:t>
            </w:r>
          </w:p>
        </w:tc>
        <w:tc>
          <w:tcPr>
            <w:tcW w:w="990" w:type="dxa"/>
            <w:tcBorders>
              <w:top w:val="nil"/>
              <w:left w:val="nil"/>
              <w:bottom w:val="single" w:sz="4" w:space="0" w:color="auto"/>
              <w:right w:val="nil"/>
            </w:tcBorders>
            <w:shd w:val="clear" w:color="000000" w:fill="FFFFFF"/>
          </w:tcPr>
          <w:p w14:paraId="45C61DA8" w14:textId="24AD83FE"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397,099.43</w:t>
            </w:r>
          </w:p>
        </w:tc>
        <w:tc>
          <w:tcPr>
            <w:tcW w:w="1080" w:type="dxa"/>
            <w:tcBorders>
              <w:top w:val="nil"/>
              <w:left w:val="nil"/>
              <w:bottom w:val="single" w:sz="4" w:space="0" w:color="auto"/>
              <w:right w:val="nil"/>
            </w:tcBorders>
            <w:shd w:val="clear" w:color="000000" w:fill="FFFFFF"/>
          </w:tcPr>
          <w:p w14:paraId="0193E316" w14:textId="715ADC66"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6,587,446.98</w:t>
            </w:r>
          </w:p>
        </w:tc>
        <w:tc>
          <w:tcPr>
            <w:tcW w:w="990" w:type="dxa"/>
            <w:tcBorders>
              <w:top w:val="nil"/>
              <w:left w:val="nil"/>
              <w:bottom w:val="single" w:sz="4" w:space="0" w:color="auto"/>
              <w:right w:val="nil"/>
            </w:tcBorders>
            <w:shd w:val="clear" w:color="000000" w:fill="FFFFFF"/>
            <w:vAlign w:val="center"/>
          </w:tcPr>
          <w:p w14:paraId="7C5A58BA" w14:textId="1E6AC85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610,699.52</w:t>
            </w:r>
          </w:p>
        </w:tc>
        <w:tc>
          <w:tcPr>
            <w:tcW w:w="900" w:type="dxa"/>
            <w:tcBorders>
              <w:top w:val="nil"/>
              <w:left w:val="nil"/>
              <w:bottom w:val="single" w:sz="4" w:space="0" w:color="auto"/>
              <w:right w:val="nil"/>
            </w:tcBorders>
            <w:shd w:val="clear" w:color="000000" w:fill="FFFFFF"/>
          </w:tcPr>
          <w:p w14:paraId="4710D087" w14:textId="4699119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7,198,146.50</w:t>
            </w:r>
          </w:p>
        </w:tc>
        <w:tc>
          <w:tcPr>
            <w:tcW w:w="990" w:type="dxa"/>
            <w:tcBorders>
              <w:top w:val="nil"/>
              <w:left w:val="nil"/>
              <w:bottom w:val="single" w:sz="4" w:space="0" w:color="auto"/>
              <w:right w:val="nil"/>
            </w:tcBorders>
            <w:shd w:val="clear" w:color="000000" w:fill="FFFFFF"/>
            <w:vAlign w:val="center"/>
          </w:tcPr>
          <w:p w14:paraId="67E702E3" w14:textId="11FCD7D4"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820,960.90</w:t>
            </w:r>
          </w:p>
        </w:tc>
        <w:tc>
          <w:tcPr>
            <w:tcW w:w="1080" w:type="dxa"/>
            <w:tcBorders>
              <w:top w:val="nil"/>
              <w:left w:val="nil"/>
              <w:bottom w:val="single" w:sz="4" w:space="0" w:color="auto"/>
              <w:right w:val="nil"/>
            </w:tcBorders>
            <w:shd w:val="clear" w:color="000000" w:fill="FFFFFF"/>
            <w:vAlign w:val="center"/>
          </w:tcPr>
          <w:p w14:paraId="23873D10" w14:textId="3BA5DD0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6,377,185.60</w:t>
            </w:r>
          </w:p>
        </w:tc>
        <w:tc>
          <w:tcPr>
            <w:tcW w:w="990" w:type="dxa"/>
            <w:tcBorders>
              <w:top w:val="nil"/>
              <w:left w:val="nil"/>
              <w:bottom w:val="single" w:sz="4" w:space="0" w:color="auto"/>
              <w:right w:val="nil"/>
            </w:tcBorders>
            <w:shd w:val="clear" w:color="000000" w:fill="FFFFFF"/>
            <w:vAlign w:val="center"/>
          </w:tcPr>
          <w:p w14:paraId="7631ED87" w14:textId="526B61F1"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6,398,899.78</w:t>
            </w:r>
          </w:p>
        </w:tc>
        <w:tc>
          <w:tcPr>
            <w:tcW w:w="990" w:type="dxa"/>
            <w:tcBorders>
              <w:top w:val="nil"/>
              <w:left w:val="nil"/>
              <w:bottom w:val="single" w:sz="4" w:space="0" w:color="auto"/>
              <w:right w:val="nil"/>
            </w:tcBorders>
            <w:shd w:val="clear" w:color="000000" w:fill="FFFFFF"/>
            <w:vAlign w:val="center"/>
          </w:tcPr>
          <w:p w14:paraId="13B08BEF" w14:textId="583CE1E3"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2,239,835.00</w:t>
            </w:r>
          </w:p>
        </w:tc>
        <w:tc>
          <w:tcPr>
            <w:tcW w:w="1021" w:type="dxa"/>
            <w:tcBorders>
              <w:top w:val="nil"/>
              <w:left w:val="nil"/>
              <w:bottom w:val="single" w:sz="4" w:space="0" w:color="auto"/>
              <w:right w:val="single" w:sz="4" w:space="0" w:color="auto"/>
            </w:tcBorders>
            <w:shd w:val="clear" w:color="000000" w:fill="FFFFFF"/>
            <w:vAlign w:val="center"/>
            <w:hideMark/>
          </w:tcPr>
          <w:p w14:paraId="2380CF40" w14:textId="6CCDB5F2" w:rsidR="00B1611E" w:rsidRPr="00BB7DEF" w:rsidRDefault="00B1611E" w:rsidP="00B1611E">
            <w:pPr>
              <w:jc w:val="right"/>
              <w:rPr>
                <w:rFonts w:ascii="Book Antiqua" w:eastAsia="Times New Roman" w:hAnsi="Book Antiqua" w:cs="Arial"/>
                <w:b/>
                <w:bCs/>
                <w:i/>
                <w:sz w:val="16"/>
                <w:szCs w:val="16"/>
                <w:lang w:eastAsia="sq-AL"/>
              </w:rPr>
            </w:pPr>
            <w:r w:rsidRPr="00BB7DEF">
              <w:rPr>
                <w:rFonts w:ascii="Book Antiqua" w:eastAsia="Times New Roman" w:hAnsi="Book Antiqua" w:cs="Arial"/>
                <w:b/>
                <w:bCs/>
                <w:i/>
                <w:sz w:val="16"/>
                <w:szCs w:val="16"/>
                <w:lang w:eastAsia="sq-AL"/>
              </w:rPr>
              <w:t>8,638,734.78</w:t>
            </w:r>
          </w:p>
        </w:tc>
      </w:tr>
    </w:tbl>
    <w:p w14:paraId="0BCC4448" w14:textId="77777777" w:rsidR="00B23B5C" w:rsidRPr="00BB7DEF" w:rsidRDefault="00B23B5C" w:rsidP="00B23B5C"/>
    <w:p w14:paraId="12D567A7" w14:textId="77777777" w:rsidR="00A52432" w:rsidRPr="00BB7DEF" w:rsidRDefault="00A52432" w:rsidP="00B23B5C">
      <w:pPr>
        <w:jc w:val="both"/>
        <w:rPr>
          <w:rFonts w:ascii="Book Antiqua" w:hAnsi="Book Antiqua"/>
        </w:rPr>
      </w:pPr>
    </w:p>
    <w:p w14:paraId="5B54BAFC" w14:textId="30070DBC" w:rsidR="00A52432" w:rsidRPr="00BB7DEF" w:rsidRDefault="00A52432" w:rsidP="00A52432">
      <w:pPr>
        <w:rPr>
          <w:rFonts w:ascii="Book Antiqua" w:hAnsi="Book Antiqua"/>
          <w:b/>
          <w:lang w:val="sq-AL"/>
        </w:rPr>
      </w:pPr>
      <w:r w:rsidRPr="00BB7DEF">
        <w:rPr>
          <w:rFonts w:ascii="Book Antiqua" w:hAnsi="Book Antiqua"/>
          <w:b/>
          <w:lang w:val="sq-AL"/>
        </w:rPr>
        <w:t>Buxheti n</w:t>
      </w:r>
      <w:r w:rsidR="00A86409">
        <w:rPr>
          <w:rFonts w:ascii="Book Antiqua" w:hAnsi="Book Antiqua"/>
          <w:b/>
          <w:lang w:val="sq-AL"/>
        </w:rPr>
        <w:t>ë</w:t>
      </w:r>
      <w:r w:rsidRPr="00BB7DEF">
        <w:rPr>
          <w:rFonts w:ascii="Book Antiqua" w:hAnsi="Book Antiqua"/>
          <w:b/>
          <w:lang w:val="sq-AL"/>
        </w:rPr>
        <w:t xml:space="preserve"> fillim t</w:t>
      </w:r>
      <w:r w:rsidR="00A86409">
        <w:rPr>
          <w:rFonts w:ascii="Book Antiqua" w:hAnsi="Book Antiqua"/>
          <w:b/>
          <w:lang w:val="sq-AL"/>
        </w:rPr>
        <w:t>ë</w:t>
      </w:r>
      <w:r w:rsidRPr="00BB7DEF">
        <w:rPr>
          <w:rFonts w:ascii="Book Antiqua" w:hAnsi="Book Antiqua"/>
          <w:b/>
          <w:lang w:val="sq-AL"/>
        </w:rPr>
        <w:t xml:space="preserve"> vitit 2023 ka qen</w:t>
      </w:r>
      <w:r w:rsidR="00A86409">
        <w:rPr>
          <w:rFonts w:ascii="Book Antiqua" w:hAnsi="Book Antiqua"/>
          <w:b/>
          <w:lang w:val="sq-AL"/>
        </w:rPr>
        <w:t>ë</w:t>
      </w:r>
      <w:r w:rsidRPr="00BB7DEF">
        <w:rPr>
          <w:rFonts w:ascii="Book Antiqua" w:hAnsi="Book Antiqua"/>
          <w:b/>
          <w:lang w:val="sq-AL"/>
        </w:rPr>
        <w:t xml:space="preserve"> 6,587,446.98 t</w:t>
      </w:r>
      <w:r w:rsidR="00A86409">
        <w:rPr>
          <w:rFonts w:ascii="Book Antiqua" w:hAnsi="Book Antiqua"/>
          <w:b/>
          <w:lang w:val="sq-AL"/>
        </w:rPr>
        <w:t>ë</w:t>
      </w:r>
      <w:r w:rsidRPr="00BB7DEF">
        <w:rPr>
          <w:rFonts w:ascii="Book Antiqua" w:hAnsi="Book Antiqua"/>
          <w:b/>
          <w:lang w:val="sq-AL"/>
        </w:rPr>
        <w:t xml:space="preserve"> hyrat gjat</w:t>
      </w:r>
      <w:r w:rsidR="00A86409">
        <w:rPr>
          <w:rFonts w:ascii="Book Antiqua" w:hAnsi="Book Antiqua"/>
          <w:b/>
          <w:lang w:val="sq-AL"/>
        </w:rPr>
        <w:t>ë</w:t>
      </w:r>
      <w:r w:rsidRPr="00BB7DEF">
        <w:rPr>
          <w:rFonts w:ascii="Book Antiqua" w:hAnsi="Book Antiqua"/>
          <w:b/>
          <w:lang w:val="sq-AL"/>
        </w:rPr>
        <w:t xml:space="preserve"> vitit 2023 kan</w:t>
      </w:r>
      <w:r w:rsidR="00A86409">
        <w:rPr>
          <w:rFonts w:ascii="Book Antiqua" w:hAnsi="Book Antiqua"/>
          <w:b/>
          <w:lang w:val="sq-AL"/>
        </w:rPr>
        <w:t>ë</w:t>
      </w:r>
      <w:r w:rsidRPr="00BB7DEF">
        <w:rPr>
          <w:rFonts w:ascii="Book Antiqua" w:hAnsi="Book Antiqua"/>
          <w:b/>
          <w:lang w:val="sq-AL"/>
        </w:rPr>
        <w:t xml:space="preserve"> qen</w:t>
      </w:r>
      <w:r w:rsidR="00A86409">
        <w:rPr>
          <w:rFonts w:ascii="Book Antiqua" w:hAnsi="Book Antiqua"/>
          <w:b/>
          <w:lang w:val="sq-AL"/>
        </w:rPr>
        <w:t>ë</w:t>
      </w:r>
      <w:r w:rsidRPr="00BB7DEF">
        <w:rPr>
          <w:rFonts w:ascii="Book Antiqua" w:hAnsi="Book Antiqua"/>
          <w:b/>
          <w:lang w:val="sq-AL"/>
        </w:rPr>
        <w:t xml:space="preserve"> 397,099.43 shpenzimet gjat</w:t>
      </w:r>
      <w:r w:rsidR="00A86409">
        <w:rPr>
          <w:rFonts w:ascii="Book Antiqua" w:hAnsi="Book Antiqua"/>
          <w:b/>
          <w:lang w:val="sq-AL"/>
        </w:rPr>
        <w:t>ë</w:t>
      </w:r>
      <w:r w:rsidRPr="00BB7DEF">
        <w:rPr>
          <w:rFonts w:ascii="Book Antiqua" w:hAnsi="Book Antiqua"/>
          <w:b/>
          <w:lang w:val="sq-AL"/>
        </w:rPr>
        <w:t xml:space="preserve"> vitit 2023 638,577.28 kthim i mjetevete Shoqata e Bankave p</w:t>
      </w:r>
      <w:r w:rsidR="00A86409">
        <w:rPr>
          <w:rFonts w:ascii="Book Antiqua" w:hAnsi="Book Antiqua"/>
          <w:b/>
          <w:lang w:val="sq-AL"/>
        </w:rPr>
        <w:t>ë</w:t>
      </w:r>
      <w:r w:rsidRPr="00BB7DEF">
        <w:rPr>
          <w:rFonts w:ascii="Book Antiqua" w:hAnsi="Book Antiqua"/>
          <w:b/>
          <w:lang w:val="sq-AL"/>
        </w:rPr>
        <w:t>r shkak t</w:t>
      </w:r>
      <w:r w:rsidR="00A86409">
        <w:rPr>
          <w:rFonts w:ascii="Book Antiqua" w:hAnsi="Book Antiqua"/>
          <w:b/>
          <w:lang w:val="sq-AL"/>
        </w:rPr>
        <w:t>ë</w:t>
      </w:r>
      <w:r w:rsidRPr="00BB7DEF">
        <w:rPr>
          <w:rFonts w:ascii="Book Antiqua" w:hAnsi="Book Antiqua"/>
          <w:b/>
          <w:lang w:val="sq-AL"/>
        </w:rPr>
        <w:t xml:space="preserve"> p</w:t>
      </w:r>
      <w:r w:rsidR="00A86409">
        <w:rPr>
          <w:rFonts w:ascii="Book Antiqua" w:hAnsi="Book Antiqua"/>
          <w:b/>
          <w:lang w:val="sq-AL"/>
        </w:rPr>
        <w:t>ë</w:t>
      </w:r>
      <w:r w:rsidRPr="00BB7DEF">
        <w:rPr>
          <w:rFonts w:ascii="Book Antiqua" w:hAnsi="Book Antiqua"/>
          <w:b/>
          <w:lang w:val="sq-AL"/>
        </w:rPr>
        <w:t>rfundimit t</w:t>
      </w:r>
      <w:r w:rsidR="00A86409">
        <w:rPr>
          <w:rFonts w:ascii="Book Antiqua" w:hAnsi="Book Antiqua"/>
          <w:b/>
          <w:lang w:val="sq-AL"/>
        </w:rPr>
        <w:t>ë</w:t>
      </w:r>
      <w:r w:rsidRPr="00BB7DEF">
        <w:rPr>
          <w:rFonts w:ascii="Book Antiqua" w:hAnsi="Book Antiqua"/>
          <w:b/>
          <w:lang w:val="sq-AL"/>
        </w:rPr>
        <w:t xml:space="preserve"> projekit jan</w:t>
      </w:r>
      <w:r w:rsidR="00A86409">
        <w:rPr>
          <w:rFonts w:ascii="Book Antiqua" w:hAnsi="Book Antiqua"/>
          <w:b/>
          <w:lang w:val="sq-AL"/>
        </w:rPr>
        <w:t>ë</w:t>
      </w:r>
      <w:r w:rsidRPr="00BB7DEF">
        <w:rPr>
          <w:rFonts w:ascii="Book Antiqua" w:hAnsi="Book Antiqua"/>
          <w:b/>
          <w:lang w:val="sq-AL"/>
        </w:rPr>
        <w:t xml:space="preserve"> realizuar vlera prej 5,457.80 dhe buxheti i donacioneve n</w:t>
      </w:r>
      <w:r w:rsidR="00A86409">
        <w:rPr>
          <w:rFonts w:ascii="Book Antiqua" w:hAnsi="Book Antiqua"/>
          <w:b/>
          <w:lang w:val="sq-AL"/>
        </w:rPr>
        <w:t>ë</w:t>
      </w:r>
      <w:r w:rsidRPr="00BB7DEF">
        <w:rPr>
          <w:rFonts w:ascii="Book Antiqua" w:hAnsi="Book Antiqua"/>
          <w:b/>
          <w:lang w:val="sq-AL"/>
        </w:rPr>
        <w:t xml:space="preserve"> fund t</w:t>
      </w:r>
      <w:r w:rsidR="00A86409">
        <w:rPr>
          <w:rFonts w:ascii="Book Antiqua" w:hAnsi="Book Antiqua"/>
          <w:b/>
          <w:lang w:val="sq-AL"/>
        </w:rPr>
        <w:t>ë</w:t>
      </w:r>
      <w:r w:rsidRPr="00BB7DEF">
        <w:rPr>
          <w:rFonts w:ascii="Book Antiqua" w:hAnsi="Book Antiqua"/>
          <w:b/>
          <w:lang w:val="sq-AL"/>
        </w:rPr>
        <w:t xml:space="preserve"> vitit 2023 </w:t>
      </w:r>
      <w:r w:rsidR="00A86409">
        <w:rPr>
          <w:rFonts w:ascii="Book Antiqua" w:hAnsi="Book Antiqua"/>
          <w:b/>
          <w:lang w:val="sq-AL"/>
        </w:rPr>
        <w:t>ë</w:t>
      </w:r>
      <w:r w:rsidRPr="00BB7DEF">
        <w:rPr>
          <w:rFonts w:ascii="Book Antiqua" w:hAnsi="Book Antiqua"/>
          <w:b/>
          <w:lang w:val="sq-AL"/>
        </w:rPr>
        <w:t>sht</w:t>
      </w:r>
      <w:r w:rsidR="00A86409">
        <w:rPr>
          <w:rFonts w:ascii="Book Antiqua" w:hAnsi="Book Antiqua"/>
          <w:b/>
          <w:lang w:val="sq-AL"/>
        </w:rPr>
        <w:t>ë</w:t>
      </w:r>
      <w:r w:rsidRPr="00BB7DEF">
        <w:rPr>
          <w:rFonts w:ascii="Book Antiqua" w:hAnsi="Book Antiqua"/>
          <w:b/>
          <w:lang w:val="sq-AL"/>
        </w:rPr>
        <w:t xml:space="preserve"> 6,340,511.33</w:t>
      </w:r>
      <w:r w:rsidR="00A20839" w:rsidRPr="00BB7DEF">
        <w:rPr>
          <w:rFonts w:ascii="Book Antiqua" w:hAnsi="Book Antiqua"/>
          <w:b/>
          <w:lang w:val="sq-AL"/>
        </w:rPr>
        <w:t>.</w:t>
      </w:r>
    </w:p>
    <w:p w14:paraId="36644364" w14:textId="0467BA06" w:rsidR="00B23B5C" w:rsidRPr="00BB7DEF" w:rsidRDefault="00A52432" w:rsidP="00B23B5C">
      <w:pPr>
        <w:jc w:val="both"/>
        <w:rPr>
          <w:rFonts w:ascii="Book Antiqua" w:hAnsi="Book Antiqua"/>
        </w:rPr>
      </w:pPr>
      <w:r w:rsidRPr="00BB7DEF">
        <w:rPr>
          <w:rFonts w:ascii="Book Antiqua" w:hAnsi="Book Antiqua"/>
        </w:rPr>
        <w:t xml:space="preserve">Ps. </w:t>
      </w:r>
      <w:r w:rsidR="00B23B5C" w:rsidRPr="00BB7DEF">
        <w:rPr>
          <w:rFonts w:ascii="Book Antiqua" w:hAnsi="Book Antiqua"/>
        </w:rPr>
        <w:t>Gjendja e donacioneve në fund të vitit 2021 totali ka qenë 6,89,899.78 mirëpo është bartur vlera për vitin 2022 në vle</w:t>
      </w:r>
      <w:r w:rsidR="00D33133" w:rsidRPr="00BB7DEF">
        <w:rPr>
          <w:rFonts w:ascii="Book Antiqua" w:hAnsi="Book Antiqua"/>
        </w:rPr>
        <w:t>rë prej 6,377,185.60, për arsy</w:t>
      </w:r>
      <w:r w:rsidR="00B23B5C" w:rsidRPr="00BB7DEF">
        <w:rPr>
          <w:rFonts w:ascii="Book Antiqua" w:hAnsi="Book Antiqua"/>
        </w:rPr>
        <w:t>e që vlera prej 21,714.18 bazuar në shkresën e pranuar nga Ministria e Financave, Punës dhe Transfereve</w:t>
      </w:r>
      <w:r w:rsidR="00B1611E" w:rsidRPr="00BB7DEF">
        <w:rPr>
          <w:rFonts w:ascii="Book Antiqua" w:hAnsi="Book Antiqua"/>
        </w:rPr>
        <w:t xml:space="preserve"> </w:t>
      </w:r>
      <w:r w:rsidR="00B23B5C" w:rsidRPr="00BB7DEF">
        <w:rPr>
          <w:rFonts w:ascii="Book Antiqua" w:hAnsi="Book Antiqua"/>
        </w:rPr>
        <w:t>për kodin 41 Ban</w:t>
      </w:r>
      <w:r w:rsidR="00B1611E" w:rsidRPr="00BB7DEF">
        <w:rPr>
          <w:rFonts w:ascii="Book Antiqua" w:hAnsi="Book Antiqua"/>
        </w:rPr>
        <w:t>ka Botërore buxhetimi ka qenë më</w:t>
      </w:r>
      <w:r w:rsidRPr="00BB7DEF">
        <w:rPr>
          <w:rFonts w:ascii="Book Antiqua" w:hAnsi="Book Antiqua"/>
        </w:rPr>
        <w:t xml:space="preserve"> i madh </w:t>
      </w:r>
      <w:r w:rsidR="00B23B5C" w:rsidRPr="00BB7DEF">
        <w:rPr>
          <w:rFonts w:ascii="Book Antiqua" w:hAnsi="Book Antiqua"/>
        </w:rPr>
        <w:t>krahasuar me shpenzimit. Kjo ka ndodhur</w:t>
      </w:r>
      <w:r w:rsidRPr="00BB7DEF">
        <w:rPr>
          <w:rFonts w:ascii="Book Antiqua" w:hAnsi="Book Antiqua"/>
        </w:rPr>
        <w:t xml:space="preserve"> sipas MFPT-së </w:t>
      </w:r>
      <w:r w:rsidR="00B1611E" w:rsidRPr="00BB7DEF">
        <w:rPr>
          <w:rFonts w:ascii="Book Antiqua" w:hAnsi="Book Antiqua"/>
        </w:rPr>
        <w:t>për shkak të ndë</w:t>
      </w:r>
      <w:r w:rsidR="00B23B5C" w:rsidRPr="00BB7DEF">
        <w:rPr>
          <w:rFonts w:ascii="Book Antiqua" w:hAnsi="Book Antiqua"/>
        </w:rPr>
        <w:t>r</w:t>
      </w:r>
      <w:r w:rsidR="00B1611E" w:rsidRPr="00BB7DEF">
        <w:rPr>
          <w:rFonts w:ascii="Book Antiqua" w:hAnsi="Book Antiqua"/>
        </w:rPr>
        <w:t>r</w:t>
      </w:r>
      <w:r w:rsidR="00B23B5C" w:rsidRPr="00BB7DEF">
        <w:rPr>
          <w:rFonts w:ascii="Book Antiqua" w:hAnsi="Book Antiqua"/>
        </w:rPr>
        <w:t>imit të kursit valutor dhe po ashtu vlera nuk bartet kur për</w:t>
      </w:r>
      <w:r w:rsidR="00B1611E" w:rsidRPr="00BB7DEF">
        <w:rPr>
          <w:rFonts w:ascii="Book Antiqua" w:hAnsi="Book Antiqua"/>
        </w:rPr>
        <w:t>fundon projekti siç</w:t>
      </w:r>
      <w:r w:rsidR="00B23B5C" w:rsidRPr="00BB7DEF">
        <w:rPr>
          <w:rFonts w:ascii="Book Antiqua" w:hAnsi="Book Antiqua"/>
        </w:rPr>
        <w:t xml:space="preserve"> është me rastin konkret që është thirru</w:t>
      </w:r>
      <w:r w:rsidR="00B1611E" w:rsidRPr="00BB7DEF">
        <w:rPr>
          <w:rFonts w:ascii="Book Antiqua" w:hAnsi="Book Antiqua"/>
        </w:rPr>
        <w:t>r</w:t>
      </w:r>
      <w:r w:rsidR="00B23B5C" w:rsidRPr="00BB7DEF">
        <w:rPr>
          <w:rFonts w:ascii="Book Antiqua" w:hAnsi="Book Antiqua"/>
        </w:rPr>
        <w:t xml:space="preserve"> MFPT P</w:t>
      </w:r>
      <w:r w:rsidR="00B23B5C" w:rsidRPr="00BB7DEF">
        <w:rPr>
          <w:rFonts w:ascii="Book Antiqua" w:eastAsia="Times New Roman" w:hAnsi="Book Antiqua" w:cs="Calibri"/>
          <w:lang w:eastAsia="sq-AL"/>
        </w:rPr>
        <w:t>rojekti: (Përmi</w:t>
      </w:r>
      <w:r w:rsidR="00B1611E" w:rsidRPr="00BB7DEF">
        <w:rPr>
          <w:rFonts w:ascii="Book Antiqua" w:eastAsia="Times New Roman" w:hAnsi="Book Antiqua" w:cs="Calibri"/>
          <w:lang w:eastAsia="sq-AL"/>
        </w:rPr>
        <w:t>rë</w:t>
      </w:r>
      <w:r w:rsidR="00B23B5C" w:rsidRPr="00BB7DEF">
        <w:rPr>
          <w:rFonts w:ascii="Book Antiqua" w:eastAsia="Times New Roman" w:hAnsi="Book Antiqua" w:cs="Calibri"/>
          <w:lang w:eastAsia="sq-AL"/>
        </w:rPr>
        <w:t>simi i mbrojtjes financiare dhe cilësisë së kujdesit P163532).</w:t>
      </w:r>
    </w:p>
    <w:p w14:paraId="3C44035D" w14:textId="77777777" w:rsidR="00D33133" w:rsidRPr="00BB7DEF" w:rsidRDefault="00D33133" w:rsidP="00D33133">
      <w:pPr>
        <w:rPr>
          <w:rFonts w:ascii="Book Antiqua" w:hAnsi="Book Antiqua"/>
          <w:b/>
          <w:i/>
          <w:sz w:val="20"/>
          <w:szCs w:val="20"/>
          <w:u w:val="single"/>
          <w:lang w:val="sq-AL"/>
        </w:rPr>
      </w:pPr>
    </w:p>
    <w:p w14:paraId="5ABB00FB" w14:textId="53219358" w:rsidR="008430F0" w:rsidRDefault="008430F0" w:rsidP="008A16D1">
      <w:pPr>
        <w:ind w:left="720"/>
        <w:rPr>
          <w:rFonts w:ascii="Book Antiqua" w:hAnsi="Book Antiqua"/>
          <w:b/>
          <w:i/>
          <w:sz w:val="20"/>
          <w:szCs w:val="20"/>
          <w:u w:val="single"/>
          <w:lang w:val="sq-AL"/>
        </w:rPr>
      </w:pPr>
    </w:p>
    <w:p w14:paraId="4A1E81F7" w14:textId="77777777" w:rsidR="008430F0" w:rsidRPr="00261744" w:rsidRDefault="008430F0" w:rsidP="008A16D1">
      <w:pPr>
        <w:ind w:left="720"/>
        <w:rPr>
          <w:rFonts w:ascii="Book Antiqua" w:hAnsi="Book Antiqua"/>
          <w:b/>
          <w:i/>
          <w:sz w:val="20"/>
          <w:szCs w:val="20"/>
          <w:u w:val="single"/>
          <w:lang w:val="sq-AL"/>
        </w:rPr>
      </w:pPr>
    </w:p>
    <w:p w14:paraId="6E70C2C9" w14:textId="77777777" w:rsidR="008A16D1" w:rsidRPr="00261744" w:rsidRDefault="008A16D1" w:rsidP="008A16D1">
      <w:pPr>
        <w:ind w:left="720"/>
        <w:rPr>
          <w:rFonts w:ascii="Book Antiqua" w:hAnsi="Book Antiqua"/>
          <w:b/>
          <w:i/>
          <w:sz w:val="20"/>
          <w:szCs w:val="20"/>
          <w:u w:val="single"/>
          <w:lang w:val="sq-AL"/>
        </w:rPr>
      </w:pPr>
    </w:p>
    <w:p w14:paraId="1E2B2771" w14:textId="6D4D93D1" w:rsidR="001F4618" w:rsidRDefault="001F4618" w:rsidP="001F4618">
      <w:pPr>
        <w:rPr>
          <w:rFonts w:ascii="Book Antiqua" w:hAnsi="Book Antiqua"/>
          <w:b/>
          <w:i/>
          <w:sz w:val="20"/>
          <w:szCs w:val="20"/>
          <w:u w:val="single"/>
          <w:lang w:val="sq-AL"/>
        </w:rPr>
      </w:pPr>
    </w:p>
    <w:p w14:paraId="542CA81E" w14:textId="111E3C5E" w:rsidR="00B23B5C" w:rsidRDefault="00B23B5C" w:rsidP="001F4618">
      <w:pPr>
        <w:rPr>
          <w:rFonts w:ascii="Book Antiqua" w:hAnsi="Book Antiqua"/>
          <w:b/>
          <w:i/>
          <w:sz w:val="20"/>
          <w:szCs w:val="20"/>
          <w:u w:val="single"/>
          <w:lang w:val="sq-AL"/>
        </w:rPr>
      </w:pPr>
    </w:p>
    <w:p w14:paraId="39AC4668" w14:textId="77777777" w:rsidR="008A16D1" w:rsidRPr="00261744" w:rsidRDefault="008A16D1" w:rsidP="008A16D1">
      <w:pPr>
        <w:ind w:left="720"/>
        <w:rPr>
          <w:rFonts w:ascii="Book Antiqua" w:hAnsi="Book Antiqua"/>
          <w:b/>
          <w:i/>
          <w:sz w:val="20"/>
          <w:szCs w:val="20"/>
          <w:u w:val="single"/>
          <w:lang w:val="sq-AL"/>
        </w:rPr>
      </w:pPr>
    </w:p>
    <w:p w14:paraId="2115E677" w14:textId="77777777" w:rsidR="008A16D1" w:rsidRPr="00261744" w:rsidRDefault="008A16D1" w:rsidP="008A16D1">
      <w:pPr>
        <w:tabs>
          <w:tab w:val="left" w:pos="1080"/>
        </w:tabs>
        <w:rPr>
          <w:rFonts w:ascii="Book Antiqua" w:hAnsi="Book Antiqua"/>
          <w:b/>
          <w:bCs/>
          <w:color w:val="365F91"/>
          <w:sz w:val="20"/>
          <w:u w:val="single"/>
          <w:lang w:val="sq-AL"/>
        </w:rPr>
      </w:pPr>
    </w:p>
    <w:p w14:paraId="60371F2C"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Neni 25    Raport për numrin e punëtorëve sipas listës së pagave</w:t>
      </w:r>
    </w:p>
    <w:p w14:paraId="3DB3C0D0" w14:textId="77777777" w:rsidR="008A16D1" w:rsidRPr="00261744" w:rsidRDefault="008A16D1" w:rsidP="008A16D1">
      <w:pPr>
        <w:rPr>
          <w:rFonts w:ascii="Book Antiqua" w:hAnsi="Book Antiqua"/>
          <w:b/>
          <w:color w:val="365F91"/>
          <w:szCs w:val="28"/>
          <w:lang w:val="sq-AL"/>
        </w:rPr>
      </w:pPr>
    </w:p>
    <w:bookmarkStart w:id="27" w:name="_MON_1545726938"/>
    <w:bookmarkEnd w:id="27"/>
    <w:p w14:paraId="33F8BFA2" w14:textId="28D062A0" w:rsidR="008A16D1" w:rsidRPr="009663E7" w:rsidRDefault="009663E7" w:rsidP="008A16D1">
      <w:pPr>
        <w:ind w:left="840"/>
        <w:rPr>
          <w:rFonts w:ascii="Book Antiqua" w:hAnsi="Book Antiqua"/>
          <w:b/>
          <w:lang w:val="sq-AL"/>
        </w:rPr>
      </w:pPr>
      <w:r w:rsidRPr="009663E7">
        <w:rPr>
          <w:rFonts w:ascii="Book Antiqua" w:hAnsi="Book Antiqua"/>
          <w:b/>
          <w:lang w:val="sq-AL"/>
        </w:rPr>
        <w:object w:dxaOrig="12419" w:dyaOrig="5433" w14:anchorId="1FC7B0FF">
          <v:shape id="_x0000_i1053" type="#_x0000_t75" style="width:666.75pt;height:248.25pt" o:ole="" o:bordertopcolor="this" o:borderleftcolor="this" o:borderbottomcolor="this" o:borderrightcolor="this">
            <v:imagedata r:id="rId71" o:title=""/>
            <w10:bordertop type="single" width="4"/>
            <w10:borderleft type="single" width="4"/>
            <w10:borderbottom type="single" width="4"/>
            <w10:borderright type="single" width="4"/>
          </v:shape>
          <o:OLEObject Type="Embed" ProgID="Excel.Sheet.8" ShapeID="_x0000_i1053" DrawAspect="Content" ObjectID="_1805631703" r:id="rId72"/>
        </w:object>
      </w:r>
    </w:p>
    <w:p w14:paraId="68DC7C0C" w14:textId="77777777" w:rsidR="008A16D1" w:rsidRPr="009663E7" w:rsidRDefault="008A16D1" w:rsidP="008A16D1">
      <w:pPr>
        <w:ind w:left="840"/>
        <w:rPr>
          <w:rFonts w:ascii="Book Antiqua" w:hAnsi="Book Antiqua"/>
          <w:b/>
          <w:lang w:val="sq-AL"/>
        </w:rPr>
      </w:pPr>
    </w:p>
    <w:p w14:paraId="3E326F00" w14:textId="73F0543D" w:rsidR="008A16D1" w:rsidRPr="009663E7" w:rsidRDefault="008A16D1" w:rsidP="008A16D1">
      <w:pPr>
        <w:rPr>
          <w:rFonts w:ascii="Book Antiqua" w:hAnsi="Book Antiqua"/>
          <w:sz w:val="20"/>
          <w:lang w:val="sq-AL"/>
        </w:rPr>
      </w:pPr>
    </w:p>
    <w:p w14:paraId="728413E5" w14:textId="30703DCB" w:rsidR="00E41919" w:rsidRPr="009663E7" w:rsidRDefault="00E41919" w:rsidP="009E2B2F">
      <w:pPr>
        <w:tabs>
          <w:tab w:val="left" w:pos="1785"/>
        </w:tabs>
        <w:rPr>
          <w:rFonts w:ascii="Book Antiqua" w:hAnsi="Book Antiqua"/>
          <w:b/>
          <w:i/>
          <w:sz w:val="20"/>
          <w:lang w:val="sq-AL"/>
        </w:rPr>
      </w:pPr>
      <w:r w:rsidRPr="009663E7">
        <w:rPr>
          <w:rFonts w:ascii="Book Antiqua" w:hAnsi="Book Antiqua"/>
          <w:b/>
          <w:i/>
          <w:sz w:val="20"/>
          <w:lang w:val="sq-AL"/>
        </w:rPr>
        <w:t>Informata shtes</w:t>
      </w:r>
      <w:r w:rsidR="0030333B" w:rsidRPr="009663E7">
        <w:rPr>
          <w:rFonts w:ascii="Book Antiqua" w:hAnsi="Book Antiqua"/>
          <w:b/>
          <w:i/>
          <w:sz w:val="20"/>
          <w:lang w:val="sq-AL"/>
        </w:rPr>
        <w:t>ë</w:t>
      </w:r>
      <w:r w:rsidRPr="009663E7">
        <w:rPr>
          <w:rFonts w:ascii="Book Antiqua" w:hAnsi="Book Antiqua"/>
          <w:b/>
          <w:i/>
          <w:sz w:val="20"/>
          <w:lang w:val="sq-AL"/>
        </w:rPr>
        <w:t>:</w:t>
      </w:r>
    </w:p>
    <w:p w14:paraId="1491011A" w14:textId="2F79D59E" w:rsidR="00E41919" w:rsidRPr="009663E7" w:rsidRDefault="00E41919" w:rsidP="009E2B2F">
      <w:pPr>
        <w:tabs>
          <w:tab w:val="left" w:pos="1785"/>
        </w:tabs>
        <w:rPr>
          <w:rFonts w:ascii="Book Antiqua" w:hAnsi="Book Antiqua"/>
          <w:sz w:val="20"/>
          <w:lang w:val="sq-AL"/>
        </w:rPr>
      </w:pPr>
      <w:r w:rsidRPr="009663E7">
        <w:rPr>
          <w:rFonts w:ascii="Book Antiqua" w:hAnsi="Book Antiqua"/>
          <w:sz w:val="20"/>
          <w:lang w:val="sq-AL"/>
        </w:rPr>
        <w:t>Me ligjin e Buxhetit t</w:t>
      </w:r>
      <w:r w:rsidR="0030333B" w:rsidRPr="009663E7">
        <w:rPr>
          <w:rFonts w:ascii="Book Antiqua" w:hAnsi="Book Antiqua"/>
          <w:sz w:val="20"/>
          <w:lang w:val="sq-AL"/>
        </w:rPr>
        <w:t>ë</w:t>
      </w:r>
      <w:r w:rsidRPr="009663E7">
        <w:rPr>
          <w:rFonts w:ascii="Book Antiqua" w:hAnsi="Book Antiqua"/>
          <w:sz w:val="20"/>
          <w:lang w:val="sq-AL"/>
        </w:rPr>
        <w:t xml:space="preserve"> vitit 202</w:t>
      </w:r>
      <w:r w:rsidR="00A20839" w:rsidRPr="009663E7">
        <w:rPr>
          <w:rFonts w:ascii="Book Antiqua" w:hAnsi="Book Antiqua"/>
          <w:sz w:val="20"/>
          <w:lang w:val="sq-AL"/>
        </w:rPr>
        <w:t>3</w:t>
      </w:r>
      <w:r w:rsidRPr="009663E7">
        <w:rPr>
          <w:rFonts w:ascii="Book Antiqua" w:hAnsi="Book Antiqua"/>
          <w:sz w:val="20"/>
          <w:lang w:val="sq-AL"/>
        </w:rPr>
        <w:t xml:space="preserve"> numri i vendeve p</w:t>
      </w:r>
      <w:r w:rsidR="0030333B" w:rsidRPr="009663E7">
        <w:rPr>
          <w:rFonts w:ascii="Book Antiqua" w:hAnsi="Book Antiqua"/>
          <w:sz w:val="20"/>
          <w:lang w:val="sq-AL"/>
        </w:rPr>
        <w:t>ë</w:t>
      </w:r>
      <w:r w:rsidRPr="009663E7">
        <w:rPr>
          <w:rFonts w:ascii="Book Antiqua" w:hAnsi="Book Antiqua"/>
          <w:sz w:val="20"/>
          <w:lang w:val="sq-AL"/>
        </w:rPr>
        <w:t>r pun</w:t>
      </w:r>
      <w:r w:rsidR="0030333B" w:rsidRPr="009663E7">
        <w:rPr>
          <w:rFonts w:ascii="Book Antiqua" w:hAnsi="Book Antiqua"/>
          <w:sz w:val="20"/>
          <w:lang w:val="sq-AL"/>
        </w:rPr>
        <w:t>ë</w:t>
      </w:r>
      <w:r w:rsidRPr="009663E7">
        <w:rPr>
          <w:rFonts w:ascii="Book Antiqua" w:hAnsi="Book Antiqua"/>
          <w:sz w:val="20"/>
          <w:lang w:val="sq-AL"/>
        </w:rPr>
        <w:t>sim ka qen</w:t>
      </w:r>
      <w:r w:rsidR="0030333B" w:rsidRPr="009663E7">
        <w:rPr>
          <w:rFonts w:ascii="Book Antiqua" w:hAnsi="Book Antiqua"/>
          <w:sz w:val="20"/>
          <w:lang w:val="sq-AL"/>
        </w:rPr>
        <w:t>ë</w:t>
      </w:r>
      <w:r w:rsidRPr="009663E7">
        <w:rPr>
          <w:rFonts w:ascii="Book Antiqua" w:hAnsi="Book Antiqua"/>
          <w:sz w:val="20"/>
          <w:lang w:val="sq-AL"/>
        </w:rPr>
        <w:t xml:space="preserve"> 1,281 nd</w:t>
      </w:r>
      <w:r w:rsidR="0030333B" w:rsidRPr="009663E7">
        <w:rPr>
          <w:rFonts w:ascii="Book Antiqua" w:hAnsi="Book Antiqua"/>
          <w:sz w:val="20"/>
          <w:lang w:val="sq-AL"/>
        </w:rPr>
        <w:t>ë</w:t>
      </w:r>
      <w:r w:rsidRPr="009663E7">
        <w:rPr>
          <w:rFonts w:ascii="Book Antiqua" w:hAnsi="Book Antiqua"/>
          <w:sz w:val="20"/>
          <w:lang w:val="sq-AL"/>
        </w:rPr>
        <w:t>rkoh</w:t>
      </w:r>
      <w:r w:rsidR="0030333B" w:rsidRPr="009663E7">
        <w:rPr>
          <w:rFonts w:ascii="Book Antiqua" w:hAnsi="Book Antiqua"/>
          <w:sz w:val="20"/>
          <w:lang w:val="sq-AL"/>
        </w:rPr>
        <w:t>ë</w:t>
      </w:r>
      <w:r w:rsidRPr="009663E7">
        <w:rPr>
          <w:rFonts w:ascii="Book Antiqua" w:hAnsi="Book Antiqua"/>
          <w:sz w:val="20"/>
          <w:lang w:val="sq-AL"/>
        </w:rPr>
        <w:t xml:space="preserve"> q</w:t>
      </w:r>
      <w:r w:rsidR="0030333B" w:rsidRPr="009663E7">
        <w:rPr>
          <w:rFonts w:ascii="Book Antiqua" w:hAnsi="Book Antiqua"/>
          <w:sz w:val="20"/>
          <w:lang w:val="sq-AL"/>
        </w:rPr>
        <w:t>ë</w:t>
      </w:r>
      <w:r w:rsidRPr="009663E7">
        <w:rPr>
          <w:rFonts w:ascii="Book Antiqua" w:hAnsi="Book Antiqua"/>
          <w:sz w:val="20"/>
          <w:lang w:val="sq-AL"/>
        </w:rPr>
        <w:t xml:space="preserve"> m</w:t>
      </w:r>
      <w:r w:rsidR="0030333B" w:rsidRPr="009663E7">
        <w:rPr>
          <w:rFonts w:ascii="Book Antiqua" w:hAnsi="Book Antiqua"/>
          <w:sz w:val="20"/>
          <w:lang w:val="sq-AL"/>
        </w:rPr>
        <w:t>ë</w:t>
      </w:r>
      <w:r w:rsidRPr="009663E7">
        <w:rPr>
          <w:rFonts w:ascii="Book Antiqua" w:hAnsi="Book Antiqua"/>
          <w:sz w:val="20"/>
          <w:lang w:val="sq-AL"/>
        </w:rPr>
        <w:t xml:space="preserve"> Ligjin e Buxhetit t</w:t>
      </w:r>
      <w:r w:rsidR="0030333B" w:rsidRPr="009663E7">
        <w:rPr>
          <w:rFonts w:ascii="Book Antiqua" w:hAnsi="Book Antiqua"/>
          <w:sz w:val="20"/>
          <w:lang w:val="sq-AL"/>
        </w:rPr>
        <w:t>ë</w:t>
      </w:r>
      <w:r w:rsidRPr="009663E7">
        <w:rPr>
          <w:rFonts w:ascii="Book Antiqua" w:hAnsi="Book Antiqua"/>
          <w:sz w:val="20"/>
          <w:lang w:val="sq-AL"/>
        </w:rPr>
        <w:t xml:space="preserve"> vitit 2023 numri i vendeve p</w:t>
      </w:r>
      <w:r w:rsidR="0030333B" w:rsidRPr="009663E7">
        <w:rPr>
          <w:rFonts w:ascii="Book Antiqua" w:hAnsi="Book Antiqua"/>
          <w:sz w:val="20"/>
          <w:lang w:val="sq-AL"/>
        </w:rPr>
        <w:t>ë</w:t>
      </w:r>
      <w:r w:rsidRPr="009663E7">
        <w:rPr>
          <w:rFonts w:ascii="Book Antiqua" w:hAnsi="Book Antiqua"/>
          <w:sz w:val="20"/>
          <w:lang w:val="sq-AL"/>
        </w:rPr>
        <w:t>r pun</w:t>
      </w:r>
      <w:r w:rsidR="0030333B" w:rsidRPr="009663E7">
        <w:rPr>
          <w:rFonts w:ascii="Book Antiqua" w:hAnsi="Book Antiqua"/>
          <w:sz w:val="20"/>
          <w:lang w:val="sq-AL"/>
        </w:rPr>
        <w:t>ë</w:t>
      </w:r>
      <w:r w:rsidRPr="009663E7">
        <w:rPr>
          <w:rFonts w:ascii="Book Antiqua" w:hAnsi="Book Antiqua"/>
          <w:sz w:val="20"/>
          <w:lang w:val="sq-AL"/>
        </w:rPr>
        <w:t>sim ka qen</w:t>
      </w:r>
      <w:r w:rsidR="0030333B" w:rsidRPr="009663E7">
        <w:rPr>
          <w:rFonts w:ascii="Book Antiqua" w:hAnsi="Book Antiqua"/>
          <w:sz w:val="20"/>
          <w:lang w:val="sq-AL"/>
        </w:rPr>
        <w:t>ë</w:t>
      </w:r>
      <w:r w:rsidRPr="009663E7">
        <w:rPr>
          <w:rFonts w:ascii="Book Antiqua" w:hAnsi="Book Antiqua"/>
          <w:sz w:val="20"/>
          <w:lang w:val="sq-AL"/>
        </w:rPr>
        <w:t xml:space="preserve"> 1425. Arsyeja e rritjes s</w:t>
      </w:r>
      <w:r w:rsidR="0030333B" w:rsidRPr="009663E7">
        <w:rPr>
          <w:rFonts w:ascii="Book Antiqua" w:hAnsi="Book Antiqua"/>
          <w:sz w:val="20"/>
          <w:lang w:val="sq-AL"/>
        </w:rPr>
        <w:t>ë</w:t>
      </w:r>
      <w:r w:rsidRPr="009663E7">
        <w:rPr>
          <w:rFonts w:ascii="Book Antiqua" w:hAnsi="Book Antiqua"/>
          <w:sz w:val="20"/>
          <w:lang w:val="sq-AL"/>
        </w:rPr>
        <w:t xml:space="preserve"> numrit t</w:t>
      </w:r>
      <w:r w:rsidR="0030333B" w:rsidRPr="009663E7">
        <w:rPr>
          <w:rFonts w:ascii="Book Antiqua" w:hAnsi="Book Antiqua"/>
          <w:sz w:val="20"/>
          <w:lang w:val="sq-AL"/>
        </w:rPr>
        <w:t>ë</w:t>
      </w:r>
      <w:r w:rsidRPr="009663E7">
        <w:rPr>
          <w:rFonts w:ascii="Book Antiqua" w:hAnsi="Book Antiqua"/>
          <w:sz w:val="20"/>
          <w:lang w:val="sq-AL"/>
        </w:rPr>
        <w:t xml:space="preserve"> vendeve sipas ligjit jan</w:t>
      </w:r>
      <w:r w:rsidR="0030333B" w:rsidRPr="009663E7">
        <w:rPr>
          <w:rFonts w:ascii="Book Antiqua" w:hAnsi="Book Antiqua"/>
          <w:sz w:val="20"/>
          <w:lang w:val="sq-AL"/>
        </w:rPr>
        <w:t>ë</w:t>
      </w:r>
      <w:r w:rsidRPr="009663E7">
        <w:rPr>
          <w:rFonts w:ascii="Book Antiqua" w:hAnsi="Book Antiqua"/>
          <w:sz w:val="20"/>
          <w:lang w:val="sq-AL"/>
        </w:rPr>
        <w:t xml:space="preserve"> si m</w:t>
      </w:r>
      <w:r w:rsidR="0030333B" w:rsidRPr="009663E7">
        <w:rPr>
          <w:rFonts w:ascii="Book Antiqua" w:hAnsi="Book Antiqua"/>
          <w:sz w:val="20"/>
          <w:lang w:val="sq-AL"/>
        </w:rPr>
        <w:t>ë</w:t>
      </w:r>
      <w:r w:rsidRPr="009663E7">
        <w:rPr>
          <w:rFonts w:ascii="Book Antiqua" w:hAnsi="Book Antiqua"/>
          <w:sz w:val="20"/>
          <w:lang w:val="sq-AL"/>
        </w:rPr>
        <w:t xml:space="preserve"> posht</w:t>
      </w:r>
      <w:r w:rsidR="0030333B" w:rsidRPr="009663E7">
        <w:rPr>
          <w:rFonts w:ascii="Book Antiqua" w:hAnsi="Book Antiqua"/>
          <w:sz w:val="20"/>
          <w:lang w:val="sq-AL"/>
        </w:rPr>
        <w:t>ë</w:t>
      </w:r>
      <w:r w:rsidRPr="009663E7">
        <w:rPr>
          <w:rFonts w:ascii="Book Antiqua" w:hAnsi="Book Antiqua"/>
          <w:sz w:val="20"/>
          <w:lang w:val="sq-AL"/>
        </w:rPr>
        <w:t>:</w:t>
      </w:r>
    </w:p>
    <w:p w14:paraId="77100C2F" w14:textId="06BBED95" w:rsidR="00E41919" w:rsidRPr="009663E7" w:rsidRDefault="00E41919" w:rsidP="00E41919">
      <w:pPr>
        <w:pStyle w:val="ListParagraph"/>
        <w:numPr>
          <w:ilvl w:val="0"/>
          <w:numId w:val="6"/>
        </w:numPr>
        <w:tabs>
          <w:tab w:val="left" w:pos="1785"/>
        </w:tabs>
        <w:rPr>
          <w:rFonts w:ascii="Book Antiqua" w:hAnsi="Book Antiqua"/>
          <w:sz w:val="20"/>
          <w:lang w:val="sq-AL"/>
        </w:rPr>
      </w:pPr>
      <w:r w:rsidRPr="009663E7">
        <w:rPr>
          <w:rFonts w:ascii="Book Antiqua" w:hAnsi="Book Antiqua"/>
          <w:sz w:val="20"/>
          <w:lang w:val="sq-AL"/>
        </w:rPr>
        <w:t>Kalimi nga Ministria e Drejt</w:t>
      </w:r>
      <w:r w:rsidR="0030333B" w:rsidRPr="009663E7">
        <w:rPr>
          <w:rFonts w:ascii="Book Antiqua" w:hAnsi="Book Antiqua"/>
          <w:sz w:val="20"/>
          <w:lang w:val="sq-AL"/>
        </w:rPr>
        <w:t>ë</w:t>
      </w:r>
      <w:r w:rsidRPr="009663E7">
        <w:rPr>
          <w:rFonts w:ascii="Book Antiqua" w:hAnsi="Book Antiqua"/>
          <w:sz w:val="20"/>
          <w:lang w:val="sq-AL"/>
        </w:rPr>
        <w:t>sis</w:t>
      </w:r>
      <w:r w:rsidR="0030333B" w:rsidRPr="009663E7">
        <w:rPr>
          <w:rFonts w:ascii="Book Antiqua" w:hAnsi="Book Antiqua"/>
          <w:sz w:val="20"/>
          <w:lang w:val="sq-AL"/>
        </w:rPr>
        <w:t>ë</w:t>
      </w:r>
      <w:r w:rsidRPr="009663E7">
        <w:rPr>
          <w:rFonts w:ascii="Book Antiqua" w:hAnsi="Book Antiqua"/>
          <w:sz w:val="20"/>
          <w:lang w:val="sq-AL"/>
        </w:rPr>
        <w:t xml:space="preserve"> 15 zyrtar n</w:t>
      </w:r>
      <w:r w:rsidR="0030333B" w:rsidRPr="009663E7">
        <w:rPr>
          <w:rFonts w:ascii="Book Antiqua" w:hAnsi="Book Antiqua"/>
          <w:sz w:val="20"/>
          <w:lang w:val="sq-AL"/>
        </w:rPr>
        <w:t>ë</w:t>
      </w:r>
      <w:r w:rsidRPr="009663E7">
        <w:rPr>
          <w:rFonts w:ascii="Book Antiqua" w:hAnsi="Book Antiqua"/>
          <w:sz w:val="20"/>
          <w:lang w:val="sq-AL"/>
        </w:rPr>
        <w:t xml:space="preserve"> Departamentin e Burgjeve n</w:t>
      </w:r>
      <w:r w:rsidR="0030333B" w:rsidRPr="009663E7">
        <w:rPr>
          <w:rFonts w:ascii="Book Antiqua" w:hAnsi="Book Antiqua"/>
          <w:sz w:val="20"/>
          <w:lang w:val="sq-AL"/>
        </w:rPr>
        <w:t>ë</w:t>
      </w:r>
      <w:r w:rsidRPr="009663E7">
        <w:rPr>
          <w:rFonts w:ascii="Book Antiqua" w:hAnsi="Book Antiqua"/>
          <w:sz w:val="20"/>
          <w:lang w:val="sq-AL"/>
        </w:rPr>
        <w:t xml:space="preserve"> kuad</w:t>
      </w:r>
      <w:r w:rsidR="0030333B" w:rsidRPr="009663E7">
        <w:rPr>
          <w:rFonts w:ascii="Book Antiqua" w:hAnsi="Book Antiqua"/>
          <w:sz w:val="20"/>
          <w:lang w:val="sq-AL"/>
        </w:rPr>
        <w:t>ë</w:t>
      </w:r>
      <w:r w:rsidRPr="009663E7">
        <w:rPr>
          <w:rFonts w:ascii="Book Antiqua" w:hAnsi="Book Antiqua"/>
          <w:sz w:val="20"/>
          <w:lang w:val="sq-AL"/>
        </w:rPr>
        <w:t>r t</w:t>
      </w:r>
      <w:r w:rsidR="0030333B" w:rsidRPr="009663E7">
        <w:rPr>
          <w:rFonts w:ascii="Book Antiqua" w:hAnsi="Book Antiqua"/>
          <w:sz w:val="20"/>
          <w:lang w:val="sq-AL"/>
        </w:rPr>
        <w:t>ë</w:t>
      </w:r>
      <w:r w:rsidRPr="009663E7">
        <w:rPr>
          <w:rFonts w:ascii="Book Antiqua" w:hAnsi="Book Antiqua"/>
          <w:sz w:val="20"/>
          <w:lang w:val="sq-AL"/>
        </w:rPr>
        <w:t xml:space="preserve"> Ministris</w:t>
      </w:r>
      <w:r w:rsidR="0030333B" w:rsidRPr="009663E7">
        <w:rPr>
          <w:rFonts w:ascii="Book Antiqua" w:hAnsi="Book Antiqua"/>
          <w:sz w:val="20"/>
          <w:lang w:val="sq-AL"/>
        </w:rPr>
        <w:t>ë</w:t>
      </w:r>
      <w:r w:rsidRPr="009663E7">
        <w:rPr>
          <w:rFonts w:ascii="Book Antiqua" w:hAnsi="Book Antiqua"/>
          <w:sz w:val="20"/>
          <w:lang w:val="sq-AL"/>
        </w:rPr>
        <w:t xml:space="preserve"> s</w:t>
      </w:r>
      <w:r w:rsidR="0030333B" w:rsidRPr="009663E7">
        <w:rPr>
          <w:rFonts w:ascii="Book Antiqua" w:hAnsi="Book Antiqua"/>
          <w:sz w:val="20"/>
          <w:lang w:val="sq-AL"/>
        </w:rPr>
        <w:t>ë</w:t>
      </w:r>
      <w:r w:rsidRPr="009663E7">
        <w:rPr>
          <w:rFonts w:ascii="Book Antiqua" w:hAnsi="Book Antiqua"/>
          <w:sz w:val="20"/>
          <w:lang w:val="sq-AL"/>
        </w:rPr>
        <w:t xml:space="preserve"> Sh</w:t>
      </w:r>
      <w:r w:rsidR="0030333B" w:rsidRPr="009663E7">
        <w:rPr>
          <w:rFonts w:ascii="Book Antiqua" w:hAnsi="Book Antiqua"/>
          <w:sz w:val="20"/>
          <w:lang w:val="sq-AL"/>
        </w:rPr>
        <w:t>ë</w:t>
      </w:r>
      <w:r w:rsidRPr="009663E7">
        <w:rPr>
          <w:rFonts w:ascii="Book Antiqua" w:hAnsi="Book Antiqua"/>
          <w:sz w:val="20"/>
          <w:lang w:val="sq-AL"/>
        </w:rPr>
        <w:t>ndet</w:t>
      </w:r>
      <w:r w:rsidR="0030333B" w:rsidRPr="009663E7">
        <w:rPr>
          <w:rFonts w:ascii="Book Antiqua" w:hAnsi="Book Antiqua"/>
          <w:sz w:val="20"/>
          <w:lang w:val="sq-AL"/>
        </w:rPr>
        <w:t>ë</w:t>
      </w:r>
      <w:r w:rsidRPr="009663E7">
        <w:rPr>
          <w:rFonts w:ascii="Book Antiqua" w:hAnsi="Book Antiqua"/>
          <w:sz w:val="20"/>
          <w:lang w:val="sq-AL"/>
        </w:rPr>
        <w:t>sis</w:t>
      </w:r>
      <w:r w:rsidR="0030333B" w:rsidRPr="009663E7">
        <w:rPr>
          <w:rFonts w:ascii="Book Antiqua" w:hAnsi="Book Antiqua"/>
          <w:sz w:val="20"/>
          <w:lang w:val="sq-AL"/>
        </w:rPr>
        <w:t>ë</w:t>
      </w:r>
      <w:r w:rsidRPr="009663E7">
        <w:rPr>
          <w:rFonts w:ascii="Book Antiqua" w:hAnsi="Book Antiqua"/>
          <w:sz w:val="20"/>
          <w:lang w:val="sq-AL"/>
        </w:rPr>
        <w:t>;</w:t>
      </w:r>
    </w:p>
    <w:p w14:paraId="66EE5911" w14:textId="3F5D78BD" w:rsidR="00E41919" w:rsidRPr="009663E7" w:rsidRDefault="00976821" w:rsidP="00E41919">
      <w:pPr>
        <w:pStyle w:val="ListParagraph"/>
        <w:numPr>
          <w:ilvl w:val="0"/>
          <w:numId w:val="6"/>
        </w:numPr>
        <w:tabs>
          <w:tab w:val="left" w:pos="1785"/>
        </w:tabs>
        <w:rPr>
          <w:rFonts w:ascii="Book Antiqua" w:hAnsi="Book Antiqua"/>
          <w:sz w:val="20"/>
          <w:lang w:val="sq-AL"/>
        </w:rPr>
      </w:pPr>
      <w:r w:rsidRPr="009663E7">
        <w:rPr>
          <w:rFonts w:ascii="Book Antiqua" w:hAnsi="Book Antiqua"/>
          <w:sz w:val="20"/>
          <w:lang w:val="sq-AL"/>
        </w:rPr>
        <w:lastRenderedPageBreak/>
        <w:t>Inspektoriati n</w:t>
      </w:r>
      <w:r w:rsidR="0030333B" w:rsidRPr="009663E7">
        <w:rPr>
          <w:rFonts w:ascii="Book Antiqua" w:hAnsi="Book Antiqua"/>
          <w:sz w:val="20"/>
          <w:lang w:val="sq-AL"/>
        </w:rPr>
        <w:t>ë</w:t>
      </w:r>
      <w:r w:rsidRPr="009663E7">
        <w:rPr>
          <w:rFonts w:ascii="Book Antiqua" w:hAnsi="Book Antiqua"/>
          <w:sz w:val="20"/>
          <w:lang w:val="sq-AL"/>
        </w:rPr>
        <w:t xml:space="preserve"> kuad</w:t>
      </w:r>
      <w:r w:rsidR="0030333B" w:rsidRPr="009663E7">
        <w:rPr>
          <w:rFonts w:ascii="Book Antiqua" w:hAnsi="Book Antiqua"/>
          <w:sz w:val="20"/>
          <w:lang w:val="sq-AL"/>
        </w:rPr>
        <w:t>ë</w:t>
      </w:r>
      <w:r w:rsidRPr="009663E7">
        <w:rPr>
          <w:rFonts w:ascii="Book Antiqua" w:hAnsi="Book Antiqua"/>
          <w:sz w:val="20"/>
          <w:lang w:val="sq-AL"/>
        </w:rPr>
        <w:t>r t</w:t>
      </w:r>
      <w:r w:rsidR="0030333B" w:rsidRPr="009663E7">
        <w:rPr>
          <w:rFonts w:ascii="Book Antiqua" w:hAnsi="Book Antiqua"/>
          <w:sz w:val="20"/>
          <w:lang w:val="sq-AL"/>
        </w:rPr>
        <w:t>ë</w:t>
      </w:r>
      <w:r w:rsidRPr="009663E7">
        <w:rPr>
          <w:rFonts w:ascii="Book Antiqua" w:hAnsi="Book Antiqua"/>
          <w:sz w:val="20"/>
          <w:lang w:val="sq-AL"/>
        </w:rPr>
        <w:t xml:space="preserve"> Ministris</w:t>
      </w:r>
      <w:r w:rsidR="0030333B" w:rsidRPr="009663E7">
        <w:rPr>
          <w:rFonts w:ascii="Book Antiqua" w:hAnsi="Book Antiqua"/>
          <w:sz w:val="20"/>
          <w:lang w:val="sq-AL"/>
        </w:rPr>
        <w:t>ë</w:t>
      </w:r>
      <w:r w:rsidRPr="009663E7">
        <w:rPr>
          <w:rFonts w:ascii="Book Antiqua" w:hAnsi="Book Antiqua"/>
          <w:sz w:val="20"/>
          <w:lang w:val="sq-AL"/>
        </w:rPr>
        <w:t xml:space="preserve"> s</w:t>
      </w:r>
      <w:r w:rsidR="0030333B" w:rsidRPr="009663E7">
        <w:rPr>
          <w:rFonts w:ascii="Book Antiqua" w:hAnsi="Book Antiqua"/>
          <w:sz w:val="20"/>
          <w:lang w:val="sq-AL"/>
        </w:rPr>
        <w:t>ë</w:t>
      </w:r>
      <w:r w:rsidRPr="009663E7">
        <w:rPr>
          <w:rFonts w:ascii="Book Antiqua" w:hAnsi="Book Antiqua"/>
          <w:sz w:val="20"/>
          <w:lang w:val="sq-AL"/>
        </w:rPr>
        <w:t xml:space="preserve"> Sh</w:t>
      </w:r>
      <w:r w:rsidR="0030333B" w:rsidRPr="009663E7">
        <w:rPr>
          <w:rFonts w:ascii="Book Antiqua" w:hAnsi="Book Antiqua"/>
          <w:sz w:val="20"/>
          <w:lang w:val="sq-AL"/>
        </w:rPr>
        <w:t>ë</w:t>
      </w:r>
      <w:r w:rsidRPr="009663E7">
        <w:rPr>
          <w:rFonts w:ascii="Book Antiqua" w:hAnsi="Book Antiqua"/>
          <w:sz w:val="20"/>
          <w:lang w:val="sq-AL"/>
        </w:rPr>
        <w:t>ndet</w:t>
      </w:r>
      <w:r w:rsidR="0030333B" w:rsidRPr="009663E7">
        <w:rPr>
          <w:rFonts w:ascii="Book Antiqua" w:hAnsi="Book Antiqua"/>
          <w:sz w:val="20"/>
          <w:lang w:val="sq-AL"/>
        </w:rPr>
        <w:t>ë</w:t>
      </w:r>
      <w:r w:rsidRPr="009663E7">
        <w:rPr>
          <w:rFonts w:ascii="Book Antiqua" w:hAnsi="Book Antiqua"/>
          <w:sz w:val="20"/>
          <w:lang w:val="sq-AL"/>
        </w:rPr>
        <w:t>sis</w:t>
      </w:r>
      <w:r w:rsidR="0030333B" w:rsidRPr="009663E7">
        <w:rPr>
          <w:rFonts w:ascii="Book Antiqua" w:hAnsi="Book Antiqua"/>
          <w:sz w:val="20"/>
          <w:lang w:val="sq-AL"/>
        </w:rPr>
        <w:t>ë</w:t>
      </w:r>
      <w:r w:rsidRPr="009663E7">
        <w:rPr>
          <w:rFonts w:ascii="Book Antiqua" w:hAnsi="Book Antiqua"/>
          <w:sz w:val="20"/>
          <w:lang w:val="sq-AL"/>
        </w:rPr>
        <w:t xml:space="preserve"> (inspektoriati sh</w:t>
      </w:r>
      <w:r w:rsidR="0030333B" w:rsidRPr="009663E7">
        <w:rPr>
          <w:rFonts w:ascii="Book Antiqua" w:hAnsi="Book Antiqua"/>
          <w:sz w:val="20"/>
          <w:lang w:val="sq-AL"/>
        </w:rPr>
        <w:t>ë</w:t>
      </w:r>
      <w:r w:rsidRPr="009663E7">
        <w:rPr>
          <w:rFonts w:ascii="Book Antiqua" w:hAnsi="Book Antiqua"/>
          <w:sz w:val="20"/>
          <w:lang w:val="sq-AL"/>
        </w:rPr>
        <w:t>ndet</w:t>
      </w:r>
      <w:r w:rsidR="0030333B" w:rsidRPr="009663E7">
        <w:rPr>
          <w:rFonts w:ascii="Book Antiqua" w:hAnsi="Book Antiqua"/>
          <w:sz w:val="20"/>
          <w:lang w:val="sq-AL"/>
        </w:rPr>
        <w:t>ë</w:t>
      </w:r>
      <w:r w:rsidRPr="009663E7">
        <w:rPr>
          <w:rFonts w:ascii="Book Antiqua" w:hAnsi="Book Antiqua"/>
          <w:sz w:val="20"/>
          <w:lang w:val="sq-AL"/>
        </w:rPr>
        <w:t xml:space="preserve">sor dhe farmaceotik) </w:t>
      </w:r>
      <w:r w:rsidR="00E41919" w:rsidRPr="009663E7">
        <w:rPr>
          <w:rFonts w:ascii="Book Antiqua" w:hAnsi="Book Antiqua"/>
          <w:sz w:val="20"/>
          <w:lang w:val="sq-AL"/>
        </w:rPr>
        <w:t>42 vende t</w:t>
      </w:r>
      <w:r w:rsidR="0030333B" w:rsidRPr="009663E7">
        <w:rPr>
          <w:rFonts w:ascii="Book Antiqua" w:hAnsi="Book Antiqua"/>
          <w:sz w:val="20"/>
          <w:lang w:val="sq-AL"/>
        </w:rPr>
        <w:t>ë</w:t>
      </w:r>
      <w:r w:rsidR="00E41919" w:rsidRPr="009663E7">
        <w:rPr>
          <w:rFonts w:ascii="Book Antiqua" w:hAnsi="Book Antiqua"/>
          <w:sz w:val="20"/>
          <w:lang w:val="sq-AL"/>
        </w:rPr>
        <w:t xml:space="preserve"> reja p</w:t>
      </w:r>
      <w:r w:rsidR="0030333B" w:rsidRPr="009663E7">
        <w:rPr>
          <w:rFonts w:ascii="Book Antiqua" w:hAnsi="Book Antiqua"/>
          <w:sz w:val="20"/>
          <w:lang w:val="sq-AL"/>
        </w:rPr>
        <w:t>ë</w:t>
      </w:r>
      <w:r w:rsidR="00E41919" w:rsidRPr="009663E7">
        <w:rPr>
          <w:rFonts w:ascii="Book Antiqua" w:hAnsi="Book Antiqua"/>
          <w:sz w:val="20"/>
          <w:lang w:val="sq-AL"/>
        </w:rPr>
        <w:t>r pun</w:t>
      </w:r>
      <w:r w:rsidR="0030333B" w:rsidRPr="009663E7">
        <w:rPr>
          <w:rFonts w:ascii="Book Antiqua" w:hAnsi="Book Antiqua"/>
          <w:sz w:val="20"/>
          <w:lang w:val="sq-AL"/>
        </w:rPr>
        <w:t>ë</w:t>
      </w:r>
      <w:r w:rsidR="00E41919" w:rsidRPr="009663E7">
        <w:rPr>
          <w:rFonts w:ascii="Book Antiqua" w:hAnsi="Book Antiqua"/>
          <w:sz w:val="20"/>
          <w:lang w:val="sq-AL"/>
        </w:rPr>
        <w:t>simin ku gjat</w:t>
      </w:r>
      <w:r w:rsidR="0030333B" w:rsidRPr="009663E7">
        <w:rPr>
          <w:rFonts w:ascii="Book Antiqua" w:hAnsi="Book Antiqua"/>
          <w:sz w:val="20"/>
          <w:lang w:val="sq-AL"/>
        </w:rPr>
        <w:t>ë</w:t>
      </w:r>
      <w:r w:rsidR="00E41919" w:rsidRPr="009663E7">
        <w:rPr>
          <w:rFonts w:ascii="Book Antiqua" w:hAnsi="Book Antiqua"/>
          <w:sz w:val="20"/>
          <w:lang w:val="sq-AL"/>
        </w:rPr>
        <w:t xml:space="preserve"> vitit 2023 jan</w:t>
      </w:r>
      <w:r w:rsidR="0030333B" w:rsidRPr="009663E7">
        <w:rPr>
          <w:rFonts w:ascii="Book Antiqua" w:hAnsi="Book Antiqua"/>
          <w:sz w:val="20"/>
          <w:lang w:val="sq-AL"/>
        </w:rPr>
        <w:t>ë</w:t>
      </w:r>
      <w:r w:rsidR="00E41919" w:rsidRPr="009663E7">
        <w:rPr>
          <w:rFonts w:ascii="Book Antiqua" w:hAnsi="Book Antiqua"/>
          <w:sz w:val="20"/>
          <w:lang w:val="sq-AL"/>
        </w:rPr>
        <w:t xml:space="preserve"> filluar procedurat e rekturimit dhe shum</w:t>
      </w:r>
      <w:r w:rsidR="0030333B" w:rsidRPr="009663E7">
        <w:rPr>
          <w:rFonts w:ascii="Book Antiqua" w:hAnsi="Book Antiqua"/>
          <w:sz w:val="20"/>
          <w:lang w:val="sq-AL"/>
        </w:rPr>
        <w:t>ë</w:t>
      </w:r>
      <w:r w:rsidR="00E41919" w:rsidRPr="009663E7">
        <w:rPr>
          <w:rFonts w:ascii="Book Antiqua" w:hAnsi="Book Antiqua"/>
          <w:sz w:val="20"/>
          <w:lang w:val="sq-AL"/>
        </w:rPr>
        <w:t xml:space="preserve"> shpejt pritet t</w:t>
      </w:r>
      <w:r w:rsidR="0030333B" w:rsidRPr="009663E7">
        <w:rPr>
          <w:rFonts w:ascii="Book Antiqua" w:hAnsi="Book Antiqua"/>
          <w:sz w:val="20"/>
          <w:lang w:val="sq-AL"/>
        </w:rPr>
        <w:t>ë</w:t>
      </w:r>
      <w:r w:rsidR="00E41919" w:rsidRPr="009663E7">
        <w:rPr>
          <w:rFonts w:ascii="Book Antiqua" w:hAnsi="Book Antiqua"/>
          <w:sz w:val="20"/>
          <w:lang w:val="sq-AL"/>
        </w:rPr>
        <w:t xml:space="preserve"> b</w:t>
      </w:r>
      <w:r w:rsidR="0030333B" w:rsidRPr="009663E7">
        <w:rPr>
          <w:rFonts w:ascii="Book Antiqua" w:hAnsi="Book Antiqua"/>
          <w:sz w:val="20"/>
          <w:lang w:val="sq-AL"/>
        </w:rPr>
        <w:t>ë</w:t>
      </w:r>
      <w:r w:rsidR="00E41919" w:rsidRPr="009663E7">
        <w:rPr>
          <w:rFonts w:ascii="Book Antiqua" w:hAnsi="Book Antiqua"/>
          <w:sz w:val="20"/>
          <w:lang w:val="sq-AL"/>
        </w:rPr>
        <w:t>het pun</w:t>
      </w:r>
      <w:r w:rsidR="0030333B" w:rsidRPr="009663E7">
        <w:rPr>
          <w:rFonts w:ascii="Book Antiqua" w:hAnsi="Book Antiqua"/>
          <w:sz w:val="20"/>
          <w:lang w:val="sq-AL"/>
        </w:rPr>
        <w:t>ë</w:t>
      </w:r>
      <w:r w:rsidR="00E41919" w:rsidRPr="009663E7">
        <w:rPr>
          <w:rFonts w:ascii="Book Antiqua" w:hAnsi="Book Antiqua"/>
          <w:sz w:val="20"/>
          <w:lang w:val="sq-AL"/>
        </w:rPr>
        <w:t>simi i vendeve t</w:t>
      </w:r>
      <w:r w:rsidR="0030333B" w:rsidRPr="009663E7">
        <w:rPr>
          <w:rFonts w:ascii="Book Antiqua" w:hAnsi="Book Antiqua"/>
          <w:sz w:val="20"/>
          <w:lang w:val="sq-AL"/>
        </w:rPr>
        <w:t>ë</w:t>
      </w:r>
      <w:r w:rsidR="00E41919" w:rsidRPr="009663E7">
        <w:rPr>
          <w:rFonts w:ascii="Book Antiqua" w:hAnsi="Book Antiqua"/>
          <w:sz w:val="20"/>
          <w:lang w:val="sq-AL"/>
        </w:rPr>
        <w:t xml:space="preserve"> lira p</w:t>
      </w:r>
      <w:r w:rsidR="0030333B" w:rsidRPr="009663E7">
        <w:rPr>
          <w:rFonts w:ascii="Book Antiqua" w:hAnsi="Book Antiqua"/>
          <w:sz w:val="20"/>
          <w:lang w:val="sq-AL"/>
        </w:rPr>
        <w:t>ë</w:t>
      </w:r>
      <w:r w:rsidR="00E41919" w:rsidRPr="009663E7">
        <w:rPr>
          <w:rFonts w:ascii="Book Antiqua" w:hAnsi="Book Antiqua"/>
          <w:sz w:val="20"/>
          <w:lang w:val="sq-AL"/>
        </w:rPr>
        <w:t>r Inspektoriat;</w:t>
      </w:r>
    </w:p>
    <w:p w14:paraId="062A0E00" w14:textId="66E0B951" w:rsidR="00E41919" w:rsidRPr="009663E7" w:rsidRDefault="006976B9" w:rsidP="00E41919">
      <w:pPr>
        <w:pStyle w:val="ListParagraph"/>
        <w:numPr>
          <w:ilvl w:val="0"/>
          <w:numId w:val="6"/>
        </w:numPr>
        <w:tabs>
          <w:tab w:val="left" w:pos="1785"/>
        </w:tabs>
        <w:rPr>
          <w:rFonts w:ascii="Book Antiqua" w:hAnsi="Book Antiqua"/>
          <w:sz w:val="20"/>
          <w:lang w:val="sq-AL"/>
        </w:rPr>
      </w:pPr>
      <w:r w:rsidRPr="009663E7">
        <w:rPr>
          <w:rFonts w:ascii="Book Antiqua" w:hAnsi="Book Antiqua"/>
          <w:sz w:val="20"/>
          <w:lang w:val="sq-AL"/>
        </w:rPr>
        <w:t>N</w:t>
      </w:r>
      <w:r w:rsidR="0030333B" w:rsidRPr="009663E7">
        <w:rPr>
          <w:rFonts w:ascii="Book Antiqua" w:hAnsi="Book Antiqua"/>
          <w:sz w:val="20"/>
          <w:lang w:val="sq-AL"/>
        </w:rPr>
        <w:t>ë</w:t>
      </w:r>
      <w:r w:rsidRPr="009663E7">
        <w:rPr>
          <w:rFonts w:ascii="Book Antiqua" w:hAnsi="Book Antiqua"/>
          <w:sz w:val="20"/>
          <w:lang w:val="sq-AL"/>
        </w:rPr>
        <w:t xml:space="preserve"> Transfurzionin e gjakut jan</w:t>
      </w:r>
      <w:r w:rsidR="0030333B" w:rsidRPr="009663E7">
        <w:rPr>
          <w:rFonts w:ascii="Book Antiqua" w:hAnsi="Book Antiqua"/>
          <w:sz w:val="20"/>
          <w:lang w:val="sq-AL"/>
        </w:rPr>
        <w:t>ë</w:t>
      </w:r>
      <w:r w:rsidRPr="009663E7">
        <w:rPr>
          <w:rFonts w:ascii="Book Antiqua" w:hAnsi="Book Antiqua"/>
          <w:sz w:val="20"/>
          <w:lang w:val="sq-AL"/>
        </w:rPr>
        <w:t xml:space="preserve"> shtuar 3 vende sipas ligjit t</w:t>
      </w:r>
      <w:r w:rsidR="0030333B" w:rsidRPr="009663E7">
        <w:rPr>
          <w:rFonts w:ascii="Book Antiqua" w:hAnsi="Book Antiqua"/>
          <w:sz w:val="20"/>
          <w:lang w:val="sq-AL"/>
        </w:rPr>
        <w:t>ë</w:t>
      </w:r>
      <w:r w:rsidRPr="009663E7">
        <w:rPr>
          <w:rFonts w:ascii="Book Antiqua" w:hAnsi="Book Antiqua"/>
          <w:sz w:val="20"/>
          <w:lang w:val="sq-AL"/>
        </w:rPr>
        <w:t xml:space="preserve"> buxhetit t</w:t>
      </w:r>
      <w:r w:rsidR="0030333B" w:rsidRPr="009663E7">
        <w:rPr>
          <w:rFonts w:ascii="Book Antiqua" w:hAnsi="Book Antiqua"/>
          <w:sz w:val="20"/>
          <w:lang w:val="sq-AL"/>
        </w:rPr>
        <w:t>ë</w:t>
      </w:r>
      <w:r w:rsidRPr="009663E7">
        <w:rPr>
          <w:rFonts w:ascii="Book Antiqua" w:hAnsi="Book Antiqua"/>
          <w:sz w:val="20"/>
          <w:lang w:val="sq-AL"/>
        </w:rPr>
        <w:t xml:space="preserve"> vitit 2023;</w:t>
      </w:r>
    </w:p>
    <w:p w14:paraId="12DD8756" w14:textId="4F597771" w:rsidR="006976B9" w:rsidRPr="009663E7" w:rsidRDefault="006976B9" w:rsidP="00E41919">
      <w:pPr>
        <w:pStyle w:val="ListParagraph"/>
        <w:numPr>
          <w:ilvl w:val="0"/>
          <w:numId w:val="6"/>
        </w:numPr>
        <w:tabs>
          <w:tab w:val="left" w:pos="1785"/>
        </w:tabs>
        <w:rPr>
          <w:rFonts w:ascii="Book Antiqua" w:hAnsi="Book Antiqua"/>
          <w:sz w:val="20"/>
          <w:lang w:val="sq-AL"/>
        </w:rPr>
      </w:pPr>
      <w:r w:rsidRPr="009663E7">
        <w:rPr>
          <w:rFonts w:ascii="Book Antiqua" w:hAnsi="Book Antiqua"/>
          <w:sz w:val="20"/>
          <w:lang w:val="sq-AL"/>
        </w:rPr>
        <w:t>N</w:t>
      </w:r>
      <w:r w:rsidR="0030333B" w:rsidRPr="009663E7">
        <w:rPr>
          <w:rFonts w:ascii="Book Antiqua" w:hAnsi="Book Antiqua"/>
          <w:sz w:val="20"/>
          <w:lang w:val="sq-AL"/>
        </w:rPr>
        <w:t>ë</w:t>
      </w:r>
      <w:r w:rsidRPr="009663E7">
        <w:rPr>
          <w:rFonts w:ascii="Book Antiqua" w:hAnsi="Book Antiqua"/>
          <w:sz w:val="20"/>
          <w:lang w:val="sq-AL"/>
        </w:rPr>
        <w:t xml:space="preserve"> programin e AKMP-s</w:t>
      </w:r>
      <w:r w:rsidR="0030333B" w:rsidRPr="009663E7">
        <w:rPr>
          <w:rFonts w:ascii="Book Antiqua" w:hAnsi="Book Antiqua"/>
          <w:sz w:val="20"/>
          <w:lang w:val="sq-AL"/>
        </w:rPr>
        <w:t>ë</w:t>
      </w:r>
      <w:r w:rsidRPr="009663E7">
        <w:rPr>
          <w:rFonts w:ascii="Book Antiqua" w:hAnsi="Book Antiqua"/>
          <w:sz w:val="20"/>
          <w:lang w:val="sq-AL"/>
        </w:rPr>
        <w:t xml:space="preserve"> jan</w:t>
      </w:r>
      <w:r w:rsidR="0030333B" w:rsidRPr="009663E7">
        <w:rPr>
          <w:rFonts w:ascii="Book Antiqua" w:hAnsi="Book Antiqua"/>
          <w:sz w:val="20"/>
          <w:lang w:val="sq-AL"/>
        </w:rPr>
        <w:t>ë</w:t>
      </w:r>
      <w:r w:rsidRPr="009663E7">
        <w:rPr>
          <w:rFonts w:ascii="Book Antiqua" w:hAnsi="Book Antiqua"/>
          <w:sz w:val="20"/>
          <w:lang w:val="sq-AL"/>
        </w:rPr>
        <w:t xml:space="preserve"> shtuar 2 vende sipas ligjit t</w:t>
      </w:r>
      <w:r w:rsidR="0030333B" w:rsidRPr="009663E7">
        <w:rPr>
          <w:rFonts w:ascii="Book Antiqua" w:hAnsi="Book Antiqua"/>
          <w:sz w:val="20"/>
          <w:lang w:val="sq-AL"/>
        </w:rPr>
        <w:t>ë</w:t>
      </w:r>
      <w:r w:rsidRPr="009663E7">
        <w:rPr>
          <w:rFonts w:ascii="Book Antiqua" w:hAnsi="Book Antiqua"/>
          <w:sz w:val="20"/>
          <w:lang w:val="sq-AL"/>
        </w:rPr>
        <w:t xml:space="preserve"> buxhetit t</w:t>
      </w:r>
      <w:r w:rsidR="0030333B" w:rsidRPr="009663E7">
        <w:rPr>
          <w:rFonts w:ascii="Book Antiqua" w:hAnsi="Book Antiqua"/>
          <w:sz w:val="20"/>
          <w:lang w:val="sq-AL"/>
        </w:rPr>
        <w:t>ë</w:t>
      </w:r>
      <w:r w:rsidRPr="009663E7">
        <w:rPr>
          <w:rFonts w:ascii="Book Antiqua" w:hAnsi="Book Antiqua"/>
          <w:sz w:val="20"/>
          <w:lang w:val="sq-AL"/>
        </w:rPr>
        <w:t xml:space="preserve"> vitit 2023;</w:t>
      </w:r>
    </w:p>
    <w:p w14:paraId="6C8358DC" w14:textId="0985A260" w:rsidR="006976B9" w:rsidRPr="009663E7" w:rsidRDefault="006976B9" w:rsidP="009E2B2F">
      <w:pPr>
        <w:pStyle w:val="ListParagraph"/>
        <w:numPr>
          <w:ilvl w:val="0"/>
          <w:numId w:val="6"/>
        </w:numPr>
        <w:tabs>
          <w:tab w:val="left" w:pos="1785"/>
        </w:tabs>
        <w:rPr>
          <w:rFonts w:ascii="Book Antiqua" w:hAnsi="Book Antiqua"/>
          <w:sz w:val="20"/>
          <w:lang w:val="sq-AL"/>
        </w:rPr>
      </w:pPr>
      <w:r w:rsidRPr="009663E7">
        <w:rPr>
          <w:rFonts w:ascii="Book Antiqua" w:hAnsi="Book Antiqua"/>
          <w:sz w:val="20"/>
          <w:lang w:val="sq-AL"/>
        </w:rPr>
        <w:t>N</w:t>
      </w:r>
      <w:r w:rsidR="0030333B" w:rsidRPr="009663E7">
        <w:rPr>
          <w:rFonts w:ascii="Book Antiqua" w:hAnsi="Book Antiqua"/>
          <w:sz w:val="20"/>
          <w:lang w:val="sq-AL"/>
        </w:rPr>
        <w:t>ë</w:t>
      </w:r>
      <w:r w:rsidRPr="009663E7">
        <w:rPr>
          <w:rFonts w:ascii="Book Antiqua" w:hAnsi="Book Antiqua"/>
          <w:sz w:val="20"/>
          <w:lang w:val="sq-AL"/>
        </w:rPr>
        <w:t xml:space="preserve"> programin e Institutit jan</w:t>
      </w:r>
      <w:r w:rsidR="0030333B" w:rsidRPr="009663E7">
        <w:rPr>
          <w:rFonts w:ascii="Book Antiqua" w:hAnsi="Book Antiqua"/>
          <w:sz w:val="20"/>
          <w:lang w:val="sq-AL"/>
        </w:rPr>
        <w:t>ë</w:t>
      </w:r>
      <w:r w:rsidRPr="009663E7">
        <w:rPr>
          <w:rFonts w:ascii="Book Antiqua" w:hAnsi="Book Antiqua"/>
          <w:sz w:val="20"/>
          <w:lang w:val="sq-AL"/>
        </w:rPr>
        <w:t xml:space="preserve"> shtuar 2 vende sipas ligjit t</w:t>
      </w:r>
      <w:r w:rsidR="0030333B" w:rsidRPr="009663E7">
        <w:rPr>
          <w:rFonts w:ascii="Book Antiqua" w:hAnsi="Book Antiqua"/>
          <w:sz w:val="20"/>
          <w:lang w:val="sq-AL"/>
        </w:rPr>
        <w:t>ë</w:t>
      </w:r>
      <w:r w:rsidRPr="009663E7">
        <w:rPr>
          <w:rFonts w:ascii="Book Antiqua" w:hAnsi="Book Antiqua"/>
          <w:sz w:val="20"/>
          <w:lang w:val="sq-AL"/>
        </w:rPr>
        <w:t xml:space="preserve"> buxhetit;</w:t>
      </w:r>
    </w:p>
    <w:p w14:paraId="3689B4A0" w14:textId="20D53C6D" w:rsidR="008E6F63" w:rsidRPr="009663E7" w:rsidRDefault="006976B9" w:rsidP="00076084">
      <w:pPr>
        <w:pStyle w:val="ListParagraph"/>
        <w:numPr>
          <w:ilvl w:val="0"/>
          <w:numId w:val="6"/>
        </w:numPr>
        <w:tabs>
          <w:tab w:val="left" w:pos="1785"/>
        </w:tabs>
        <w:rPr>
          <w:rFonts w:ascii="Book Antiqua" w:hAnsi="Book Antiqua"/>
          <w:b/>
          <w:sz w:val="20"/>
          <w:lang w:val="sq-AL"/>
        </w:rPr>
      </w:pPr>
      <w:r w:rsidRPr="009663E7">
        <w:rPr>
          <w:rFonts w:ascii="Book Antiqua" w:hAnsi="Book Antiqua"/>
          <w:sz w:val="20"/>
          <w:lang w:val="sq-AL"/>
        </w:rPr>
        <w:t>I</w:t>
      </w:r>
      <w:r w:rsidR="009E2B2F" w:rsidRPr="009663E7">
        <w:rPr>
          <w:rFonts w:ascii="Book Antiqua" w:hAnsi="Book Antiqua"/>
          <w:sz w:val="20"/>
          <w:lang w:val="sq-AL"/>
        </w:rPr>
        <w:t>nstituti Special n</w:t>
      </w:r>
      <w:r w:rsidR="0030333B" w:rsidRPr="009663E7">
        <w:rPr>
          <w:rFonts w:ascii="Book Antiqua" w:hAnsi="Book Antiqua"/>
          <w:sz w:val="20"/>
          <w:lang w:val="sq-AL"/>
        </w:rPr>
        <w:t>ë</w:t>
      </w:r>
      <w:r w:rsidR="009E2B2F" w:rsidRPr="009663E7">
        <w:rPr>
          <w:rFonts w:ascii="Book Antiqua" w:hAnsi="Book Antiqua"/>
          <w:sz w:val="20"/>
          <w:lang w:val="sq-AL"/>
        </w:rPr>
        <w:t xml:space="preserve"> Shtime dhe Sht</w:t>
      </w:r>
      <w:r w:rsidR="0030333B" w:rsidRPr="009663E7">
        <w:rPr>
          <w:rFonts w:ascii="Book Antiqua" w:hAnsi="Book Antiqua"/>
          <w:sz w:val="20"/>
          <w:lang w:val="sq-AL"/>
        </w:rPr>
        <w:t>ë</w:t>
      </w:r>
      <w:r w:rsidR="009E2B2F" w:rsidRPr="009663E7">
        <w:rPr>
          <w:rFonts w:ascii="Book Antiqua" w:hAnsi="Book Antiqua"/>
          <w:sz w:val="20"/>
          <w:lang w:val="sq-AL"/>
        </w:rPr>
        <w:t>pia e f</w:t>
      </w:r>
      <w:r w:rsidR="0030333B" w:rsidRPr="009663E7">
        <w:rPr>
          <w:rFonts w:ascii="Book Antiqua" w:hAnsi="Book Antiqua"/>
          <w:sz w:val="20"/>
          <w:lang w:val="sq-AL"/>
        </w:rPr>
        <w:t>ë</w:t>
      </w:r>
      <w:r w:rsidR="009E2B2F" w:rsidRPr="009663E7">
        <w:rPr>
          <w:rFonts w:ascii="Book Antiqua" w:hAnsi="Book Antiqua"/>
          <w:sz w:val="20"/>
          <w:lang w:val="sq-AL"/>
        </w:rPr>
        <w:t>mij</w:t>
      </w:r>
      <w:r w:rsidR="0030333B" w:rsidRPr="009663E7">
        <w:rPr>
          <w:rFonts w:ascii="Book Antiqua" w:hAnsi="Book Antiqua"/>
          <w:sz w:val="20"/>
          <w:lang w:val="sq-AL"/>
        </w:rPr>
        <w:t>ë</w:t>
      </w:r>
      <w:r w:rsidR="009E2B2F" w:rsidRPr="009663E7">
        <w:rPr>
          <w:rFonts w:ascii="Book Antiqua" w:hAnsi="Book Antiqua"/>
          <w:sz w:val="20"/>
          <w:lang w:val="sq-AL"/>
        </w:rPr>
        <w:t>s me aft</w:t>
      </w:r>
      <w:r w:rsidR="0030333B" w:rsidRPr="009663E7">
        <w:rPr>
          <w:rFonts w:ascii="Book Antiqua" w:hAnsi="Book Antiqua"/>
          <w:sz w:val="20"/>
          <w:lang w:val="sq-AL"/>
        </w:rPr>
        <w:t>ë</w:t>
      </w:r>
      <w:r w:rsidR="009E2B2F" w:rsidRPr="009663E7">
        <w:rPr>
          <w:rFonts w:ascii="Book Antiqua" w:hAnsi="Book Antiqua"/>
          <w:sz w:val="20"/>
          <w:lang w:val="sq-AL"/>
        </w:rPr>
        <w:t>si t</w:t>
      </w:r>
      <w:r w:rsidR="0030333B" w:rsidRPr="009663E7">
        <w:rPr>
          <w:rFonts w:ascii="Book Antiqua" w:hAnsi="Book Antiqua"/>
          <w:sz w:val="20"/>
          <w:lang w:val="sq-AL"/>
        </w:rPr>
        <w:t>ë</w:t>
      </w:r>
      <w:r w:rsidR="009E2B2F" w:rsidRPr="009663E7">
        <w:rPr>
          <w:rFonts w:ascii="Book Antiqua" w:hAnsi="Book Antiqua"/>
          <w:sz w:val="20"/>
          <w:lang w:val="sq-AL"/>
        </w:rPr>
        <w:t xml:space="preserve"> kufizuar jan</w:t>
      </w:r>
      <w:r w:rsidR="0030333B" w:rsidRPr="009663E7">
        <w:rPr>
          <w:rFonts w:ascii="Book Antiqua" w:hAnsi="Book Antiqua"/>
          <w:sz w:val="20"/>
          <w:lang w:val="sq-AL"/>
        </w:rPr>
        <w:t>ë</w:t>
      </w:r>
      <w:r w:rsidR="009E2B2F" w:rsidRPr="009663E7">
        <w:rPr>
          <w:rFonts w:ascii="Book Antiqua" w:hAnsi="Book Antiqua"/>
          <w:sz w:val="20"/>
          <w:lang w:val="sq-AL"/>
        </w:rPr>
        <w:t xml:space="preserve"> dy programe t</w:t>
      </w:r>
      <w:r w:rsidR="0030333B" w:rsidRPr="009663E7">
        <w:rPr>
          <w:rFonts w:ascii="Book Antiqua" w:hAnsi="Book Antiqua"/>
          <w:sz w:val="20"/>
          <w:lang w:val="sq-AL"/>
        </w:rPr>
        <w:t>ë</w:t>
      </w:r>
      <w:r w:rsidR="009E2B2F" w:rsidRPr="009663E7">
        <w:rPr>
          <w:rFonts w:ascii="Book Antiqua" w:hAnsi="Book Antiqua"/>
          <w:sz w:val="20"/>
          <w:lang w:val="sq-AL"/>
        </w:rPr>
        <w:t xml:space="preserve"> reja t</w:t>
      </w:r>
      <w:r w:rsidR="0030333B" w:rsidRPr="009663E7">
        <w:rPr>
          <w:rFonts w:ascii="Book Antiqua" w:hAnsi="Book Antiqua"/>
          <w:sz w:val="20"/>
          <w:lang w:val="sq-AL"/>
        </w:rPr>
        <w:t>ë</w:t>
      </w:r>
      <w:r w:rsidR="009E2B2F" w:rsidRPr="009663E7">
        <w:rPr>
          <w:rFonts w:ascii="Book Antiqua" w:hAnsi="Book Antiqua"/>
          <w:sz w:val="20"/>
          <w:lang w:val="sq-AL"/>
        </w:rPr>
        <w:t xml:space="preserve"> cilat jan</w:t>
      </w:r>
      <w:r w:rsidR="0030333B" w:rsidRPr="009663E7">
        <w:rPr>
          <w:rFonts w:ascii="Book Antiqua" w:hAnsi="Book Antiqua"/>
          <w:sz w:val="20"/>
          <w:lang w:val="sq-AL"/>
        </w:rPr>
        <w:t>ë</w:t>
      </w:r>
      <w:r w:rsidR="009E2B2F" w:rsidRPr="009663E7">
        <w:rPr>
          <w:rFonts w:ascii="Book Antiqua" w:hAnsi="Book Antiqua"/>
          <w:sz w:val="20"/>
          <w:lang w:val="sq-AL"/>
        </w:rPr>
        <w:t xml:space="preserve"> pjes</w:t>
      </w:r>
      <w:r w:rsidR="0030333B" w:rsidRPr="009663E7">
        <w:rPr>
          <w:rFonts w:ascii="Book Antiqua" w:hAnsi="Book Antiqua"/>
          <w:sz w:val="20"/>
          <w:lang w:val="sq-AL"/>
        </w:rPr>
        <w:t>ë</w:t>
      </w:r>
      <w:r w:rsidR="009E2B2F" w:rsidRPr="009663E7">
        <w:rPr>
          <w:rFonts w:ascii="Book Antiqua" w:hAnsi="Book Antiqua"/>
          <w:sz w:val="20"/>
          <w:lang w:val="sq-AL"/>
        </w:rPr>
        <w:t xml:space="preserve"> e Ministris</w:t>
      </w:r>
      <w:r w:rsidR="0030333B" w:rsidRPr="009663E7">
        <w:rPr>
          <w:rFonts w:ascii="Book Antiqua" w:hAnsi="Book Antiqua"/>
          <w:sz w:val="20"/>
          <w:lang w:val="sq-AL"/>
        </w:rPr>
        <w:t>ë</w:t>
      </w:r>
      <w:r w:rsidR="009E2B2F" w:rsidRPr="009663E7">
        <w:rPr>
          <w:rFonts w:ascii="Book Antiqua" w:hAnsi="Book Antiqua"/>
          <w:sz w:val="20"/>
          <w:lang w:val="sq-AL"/>
        </w:rPr>
        <w:t xml:space="preserve"> s</w:t>
      </w:r>
      <w:r w:rsidR="0030333B" w:rsidRPr="009663E7">
        <w:rPr>
          <w:rFonts w:ascii="Book Antiqua" w:hAnsi="Book Antiqua"/>
          <w:sz w:val="20"/>
          <w:lang w:val="sq-AL"/>
        </w:rPr>
        <w:t>ë</w:t>
      </w:r>
      <w:r w:rsidR="009E2B2F" w:rsidRPr="009663E7">
        <w:rPr>
          <w:rFonts w:ascii="Book Antiqua" w:hAnsi="Book Antiqua"/>
          <w:sz w:val="20"/>
          <w:lang w:val="sq-AL"/>
        </w:rPr>
        <w:t xml:space="preserve"> Sh</w:t>
      </w:r>
      <w:r w:rsidR="0030333B" w:rsidRPr="009663E7">
        <w:rPr>
          <w:rFonts w:ascii="Book Antiqua" w:hAnsi="Book Antiqua"/>
          <w:sz w:val="20"/>
          <w:lang w:val="sq-AL"/>
        </w:rPr>
        <w:t>ë</w:t>
      </w:r>
      <w:r w:rsidR="009E2B2F" w:rsidRPr="009663E7">
        <w:rPr>
          <w:rFonts w:ascii="Book Antiqua" w:hAnsi="Book Antiqua"/>
          <w:sz w:val="20"/>
          <w:lang w:val="sq-AL"/>
        </w:rPr>
        <w:t>ndet</w:t>
      </w:r>
      <w:r w:rsidR="0030333B" w:rsidRPr="009663E7">
        <w:rPr>
          <w:rFonts w:ascii="Book Antiqua" w:hAnsi="Book Antiqua"/>
          <w:sz w:val="20"/>
          <w:lang w:val="sq-AL"/>
        </w:rPr>
        <w:t>ë</w:t>
      </w:r>
      <w:r w:rsidR="009E2B2F" w:rsidRPr="009663E7">
        <w:rPr>
          <w:rFonts w:ascii="Book Antiqua" w:hAnsi="Book Antiqua"/>
          <w:sz w:val="20"/>
          <w:lang w:val="sq-AL"/>
        </w:rPr>
        <w:t>sis</w:t>
      </w:r>
      <w:r w:rsidR="0030333B" w:rsidRPr="009663E7">
        <w:rPr>
          <w:rFonts w:ascii="Book Antiqua" w:hAnsi="Book Antiqua"/>
          <w:sz w:val="20"/>
          <w:lang w:val="sq-AL"/>
        </w:rPr>
        <w:t>ë</w:t>
      </w:r>
      <w:r w:rsidR="009E2B2F" w:rsidRPr="009663E7">
        <w:rPr>
          <w:rFonts w:ascii="Book Antiqua" w:hAnsi="Book Antiqua"/>
          <w:sz w:val="20"/>
          <w:lang w:val="sq-AL"/>
        </w:rPr>
        <w:t xml:space="preserve"> me L</w:t>
      </w:r>
      <w:r w:rsidRPr="009663E7">
        <w:rPr>
          <w:rFonts w:ascii="Book Antiqua" w:hAnsi="Book Antiqua"/>
          <w:sz w:val="20"/>
          <w:lang w:val="sq-AL"/>
        </w:rPr>
        <w:t>igjin e Buxhetit p</w:t>
      </w:r>
      <w:r w:rsidR="0030333B" w:rsidRPr="009663E7">
        <w:rPr>
          <w:rFonts w:ascii="Book Antiqua" w:hAnsi="Book Antiqua"/>
          <w:sz w:val="20"/>
          <w:lang w:val="sq-AL"/>
        </w:rPr>
        <w:t>ë</w:t>
      </w:r>
      <w:r w:rsidRPr="009663E7">
        <w:rPr>
          <w:rFonts w:ascii="Book Antiqua" w:hAnsi="Book Antiqua"/>
          <w:sz w:val="20"/>
          <w:lang w:val="sq-AL"/>
        </w:rPr>
        <w:t>r vitin 2023 t</w:t>
      </w:r>
      <w:r w:rsidR="0030333B" w:rsidRPr="009663E7">
        <w:rPr>
          <w:rFonts w:ascii="Book Antiqua" w:hAnsi="Book Antiqua"/>
          <w:sz w:val="20"/>
          <w:lang w:val="sq-AL"/>
        </w:rPr>
        <w:t>ë</w:t>
      </w:r>
      <w:r w:rsidRPr="009663E7">
        <w:rPr>
          <w:rFonts w:ascii="Book Antiqua" w:hAnsi="Book Antiqua"/>
          <w:sz w:val="20"/>
          <w:lang w:val="sq-AL"/>
        </w:rPr>
        <w:t xml:space="preserve"> cilat n</w:t>
      </w:r>
      <w:r w:rsidR="0030333B" w:rsidRPr="009663E7">
        <w:rPr>
          <w:rFonts w:ascii="Book Antiqua" w:hAnsi="Book Antiqua"/>
          <w:sz w:val="20"/>
          <w:lang w:val="sq-AL"/>
        </w:rPr>
        <w:t>ë</w:t>
      </w:r>
      <w:r w:rsidRPr="009663E7">
        <w:rPr>
          <w:rFonts w:ascii="Book Antiqua" w:hAnsi="Book Antiqua"/>
          <w:sz w:val="20"/>
          <w:lang w:val="sq-AL"/>
        </w:rPr>
        <w:t xml:space="preserve"> vitin 2022 kan</w:t>
      </w:r>
      <w:r w:rsidR="0030333B" w:rsidRPr="009663E7">
        <w:rPr>
          <w:rFonts w:ascii="Book Antiqua" w:hAnsi="Book Antiqua"/>
          <w:sz w:val="20"/>
          <w:lang w:val="sq-AL"/>
        </w:rPr>
        <w:t>ë</w:t>
      </w:r>
      <w:r w:rsidRPr="009663E7">
        <w:rPr>
          <w:rFonts w:ascii="Book Antiqua" w:hAnsi="Book Antiqua"/>
          <w:sz w:val="20"/>
          <w:lang w:val="sq-AL"/>
        </w:rPr>
        <w:t xml:space="preserve"> qen</w:t>
      </w:r>
      <w:r w:rsidR="0030333B" w:rsidRPr="009663E7">
        <w:rPr>
          <w:rFonts w:ascii="Book Antiqua" w:hAnsi="Book Antiqua"/>
          <w:sz w:val="20"/>
          <w:lang w:val="sq-AL"/>
        </w:rPr>
        <w:t>ë</w:t>
      </w:r>
      <w:r w:rsidRPr="009663E7">
        <w:rPr>
          <w:rFonts w:ascii="Book Antiqua" w:hAnsi="Book Antiqua"/>
          <w:sz w:val="20"/>
          <w:lang w:val="sq-AL"/>
        </w:rPr>
        <w:t xml:space="preserve"> pjes</w:t>
      </w:r>
      <w:r w:rsidR="0030333B" w:rsidRPr="009663E7">
        <w:rPr>
          <w:rFonts w:ascii="Book Antiqua" w:hAnsi="Book Antiqua"/>
          <w:sz w:val="20"/>
          <w:lang w:val="sq-AL"/>
        </w:rPr>
        <w:t>ë</w:t>
      </w:r>
      <w:r w:rsidRPr="009663E7">
        <w:rPr>
          <w:rFonts w:ascii="Book Antiqua" w:hAnsi="Book Antiqua"/>
          <w:sz w:val="20"/>
          <w:lang w:val="sq-AL"/>
        </w:rPr>
        <w:t xml:space="preserve"> e Ministris</w:t>
      </w:r>
      <w:r w:rsidR="0030333B" w:rsidRPr="009663E7">
        <w:rPr>
          <w:rFonts w:ascii="Book Antiqua" w:hAnsi="Book Antiqua"/>
          <w:sz w:val="20"/>
          <w:lang w:val="sq-AL"/>
        </w:rPr>
        <w:t>ë</w:t>
      </w:r>
      <w:r w:rsidRPr="009663E7">
        <w:rPr>
          <w:rFonts w:ascii="Book Antiqua" w:hAnsi="Book Antiqua"/>
          <w:sz w:val="20"/>
          <w:lang w:val="sq-AL"/>
        </w:rPr>
        <w:t xml:space="preserve"> s</w:t>
      </w:r>
      <w:r w:rsidR="0030333B" w:rsidRPr="009663E7">
        <w:rPr>
          <w:rFonts w:ascii="Book Antiqua" w:hAnsi="Book Antiqua"/>
          <w:sz w:val="20"/>
          <w:lang w:val="sq-AL"/>
        </w:rPr>
        <w:t>ë</w:t>
      </w:r>
      <w:r w:rsidRPr="009663E7">
        <w:rPr>
          <w:rFonts w:ascii="Book Antiqua" w:hAnsi="Book Antiqua"/>
          <w:sz w:val="20"/>
          <w:lang w:val="sq-AL"/>
        </w:rPr>
        <w:t xml:space="preserve"> Financave, Pun</w:t>
      </w:r>
      <w:r w:rsidR="0030333B" w:rsidRPr="009663E7">
        <w:rPr>
          <w:rFonts w:ascii="Book Antiqua" w:hAnsi="Book Antiqua"/>
          <w:sz w:val="20"/>
          <w:lang w:val="sq-AL"/>
        </w:rPr>
        <w:t>ë</w:t>
      </w:r>
      <w:r w:rsidRPr="009663E7">
        <w:rPr>
          <w:rFonts w:ascii="Book Antiqua" w:hAnsi="Book Antiqua"/>
          <w:sz w:val="20"/>
          <w:lang w:val="sq-AL"/>
        </w:rPr>
        <w:t>s dhe Transfereve dhe k</w:t>
      </w:r>
      <w:r w:rsidR="0030333B" w:rsidRPr="009663E7">
        <w:rPr>
          <w:rFonts w:ascii="Book Antiqua" w:hAnsi="Book Antiqua"/>
          <w:sz w:val="20"/>
          <w:lang w:val="sq-AL"/>
        </w:rPr>
        <w:t>ë</w:t>
      </w:r>
      <w:r w:rsidRPr="009663E7">
        <w:rPr>
          <w:rFonts w:ascii="Book Antiqua" w:hAnsi="Book Antiqua"/>
          <w:sz w:val="20"/>
          <w:lang w:val="sq-AL"/>
        </w:rPr>
        <w:t>to programe sipas marr</w:t>
      </w:r>
      <w:r w:rsidR="0030333B" w:rsidRPr="009663E7">
        <w:rPr>
          <w:rFonts w:ascii="Book Antiqua" w:hAnsi="Book Antiqua"/>
          <w:sz w:val="20"/>
          <w:lang w:val="sq-AL"/>
        </w:rPr>
        <w:t>ë</w:t>
      </w:r>
      <w:r w:rsidRPr="009663E7">
        <w:rPr>
          <w:rFonts w:ascii="Book Antiqua" w:hAnsi="Book Antiqua"/>
          <w:sz w:val="20"/>
          <w:lang w:val="sq-AL"/>
        </w:rPr>
        <w:t>veshjes n</w:t>
      </w:r>
      <w:r w:rsidR="0030333B" w:rsidRPr="009663E7">
        <w:rPr>
          <w:rFonts w:ascii="Book Antiqua" w:hAnsi="Book Antiqua"/>
          <w:sz w:val="20"/>
          <w:lang w:val="sq-AL"/>
        </w:rPr>
        <w:t>ë</w:t>
      </w:r>
      <w:r w:rsidRPr="009663E7">
        <w:rPr>
          <w:rFonts w:ascii="Book Antiqua" w:hAnsi="Book Antiqua"/>
          <w:sz w:val="20"/>
          <w:lang w:val="sq-AL"/>
        </w:rPr>
        <w:t xml:space="preserve"> mes t</w:t>
      </w:r>
      <w:r w:rsidR="0030333B" w:rsidRPr="009663E7">
        <w:rPr>
          <w:rFonts w:ascii="Book Antiqua" w:hAnsi="Book Antiqua"/>
          <w:sz w:val="20"/>
          <w:lang w:val="sq-AL"/>
        </w:rPr>
        <w:t>ë</w:t>
      </w:r>
      <w:r w:rsidRPr="009663E7">
        <w:rPr>
          <w:rFonts w:ascii="Book Antiqua" w:hAnsi="Book Antiqua"/>
          <w:sz w:val="20"/>
          <w:lang w:val="sq-AL"/>
        </w:rPr>
        <w:t xml:space="preserve"> dy institucioneve jan</w:t>
      </w:r>
      <w:r w:rsidR="0030333B" w:rsidRPr="009663E7">
        <w:rPr>
          <w:rFonts w:ascii="Book Antiqua" w:hAnsi="Book Antiqua"/>
          <w:sz w:val="20"/>
          <w:lang w:val="sq-AL"/>
        </w:rPr>
        <w:t>ë</w:t>
      </w:r>
      <w:r w:rsidRPr="009663E7">
        <w:rPr>
          <w:rFonts w:ascii="Book Antiqua" w:hAnsi="Book Antiqua"/>
          <w:sz w:val="20"/>
          <w:lang w:val="sq-AL"/>
        </w:rPr>
        <w:t xml:space="preserve"> transferuar s</w:t>
      </w:r>
      <w:r w:rsidR="0030333B" w:rsidRPr="009663E7">
        <w:rPr>
          <w:rFonts w:ascii="Book Antiqua" w:hAnsi="Book Antiqua"/>
          <w:sz w:val="20"/>
          <w:lang w:val="sq-AL"/>
        </w:rPr>
        <w:t>ë</w:t>
      </w:r>
      <w:r w:rsidRPr="009663E7">
        <w:rPr>
          <w:rFonts w:ascii="Book Antiqua" w:hAnsi="Book Antiqua"/>
          <w:sz w:val="20"/>
          <w:lang w:val="sq-AL"/>
        </w:rPr>
        <w:t xml:space="preserve"> bashku me staf n</w:t>
      </w:r>
      <w:r w:rsidR="0030333B" w:rsidRPr="009663E7">
        <w:rPr>
          <w:rFonts w:ascii="Book Antiqua" w:hAnsi="Book Antiqua"/>
          <w:sz w:val="20"/>
          <w:lang w:val="sq-AL"/>
        </w:rPr>
        <w:t>ë</w:t>
      </w:r>
      <w:r w:rsidRPr="009663E7">
        <w:rPr>
          <w:rFonts w:ascii="Book Antiqua" w:hAnsi="Book Antiqua"/>
          <w:sz w:val="20"/>
          <w:lang w:val="sq-AL"/>
        </w:rPr>
        <w:t xml:space="preserve"> kuadër t</w:t>
      </w:r>
      <w:r w:rsidR="0030333B" w:rsidRPr="009663E7">
        <w:rPr>
          <w:rFonts w:ascii="Book Antiqua" w:hAnsi="Book Antiqua"/>
          <w:sz w:val="20"/>
          <w:lang w:val="sq-AL"/>
        </w:rPr>
        <w:t>ë</w:t>
      </w:r>
      <w:r w:rsidRPr="009663E7">
        <w:rPr>
          <w:rFonts w:ascii="Book Antiqua" w:hAnsi="Book Antiqua"/>
          <w:sz w:val="20"/>
          <w:lang w:val="sq-AL"/>
        </w:rPr>
        <w:t xml:space="preserve"> Ministris</w:t>
      </w:r>
      <w:r w:rsidR="0030333B" w:rsidRPr="009663E7">
        <w:rPr>
          <w:rFonts w:ascii="Book Antiqua" w:hAnsi="Book Antiqua"/>
          <w:sz w:val="20"/>
          <w:lang w:val="sq-AL"/>
        </w:rPr>
        <w:t>ë</w:t>
      </w:r>
      <w:r w:rsidRPr="009663E7">
        <w:rPr>
          <w:rFonts w:ascii="Book Antiqua" w:hAnsi="Book Antiqua"/>
          <w:sz w:val="20"/>
          <w:lang w:val="sq-AL"/>
        </w:rPr>
        <w:t xml:space="preserve"> s</w:t>
      </w:r>
      <w:r w:rsidR="0030333B" w:rsidRPr="009663E7">
        <w:rPr>
          <w:rFonts w:ascii="Book Antiqua" w:hAnsi="Book Antiqua"/>
          <w:sz w:val="20"/>
          <w:lang w:val="sq-AL"/>
        </w:rPr>
        <w:t>ë</w:t>
      </w:r>
      <w:r w:rsidRPr="009663E7">
        <w:rPr>
          <w:rFonts w:ascii="Book Antiqua" w:hAnsi="Book Antiqua"/>
          <w:sz w:val="20"/>
          <w:lang w:val="sq-AL"/>
        </w:rPr>
        <w:t xml:space="preserve"> Sh</w:t>
      </w:r>
      <w:r w:rsidR="0030333B" w:rsidRPr="009663E7">
        <w:rPr>
          <w:rFonts w:ascii="Book Antiqua" w:hAnsi="Book Antiqua"/>
          <w:sz w:val="20"/>
          <w:lang w:val="sq-AL"/>
        </w:rPr>
        <w:t>ë</w:t>
      </w:r>
      <w:r w:rsidRPr="009663E7">
        <w:rPr>
          <w:rFonts w:ascii="Book Antiqua" w:hAnsi="Book Antiqua"/>
          <w:sz w:val="20"/>
          <w:lang w:val="sq-AL"/>
        </w:rPr>
        <w:t>ndet</w:t>
      </w:r>
      <w:r w:rsidR="0030333B" w:rsidRPr="009663E7">
        <w:rPr>
          <w:rFonts w:ascii="Book Antiqua" w:hAnsi="Book Antiqua"/>
          <w:sz w:val="20"/>
          <w:lang w:val="sq-AL"/>
        </w:rPr>
        <w:t>ë</w:t>
      </w:r>
      <w:r w:rsidRPr="009663E7">
        <w:rPr>
          <w:rFonts w:ascii="Book Antiqua" w:hAnsi="Book Antiqua"/>
          <w:sz w:val="20"/>
          <w:lang w:val="sq-AL"/>
        </w:rPr>
        <w:t>sis</w:t>
      </w:r>
      <w:r w:rsidR="0030333B" w:rsidRPr="009663E7">
        <w:rPr>
          <w:rFonts w:ascii="Book Antiqua" w:hAnsi="Book Antiqua"/>
          <w:sz w:val="20"/>
          <w:lang w:val="sq-AL"/>
        </w:rPr>
        <w:t>ë</w:t>
      </w:r>
      <w:r w:rsidRPr="009663E7">
        <w:rPr>
          <w:rFonts w:ascii="Book Antiqua" w:hAnsi="Book Antiqua"/>
          <w:sz w:val="20"/>
          <w:lang w:val="sq-AL"/>
        </w:rPr>
        <w:t xml:space="preserve"> m</w:t>
      </w:r>
      <w:r w:rsidR="0030333B" w:rsidRPr="009663E7">
        <w:rPr>
          <w:rFonts w:ascii="Book Antiqua" w:hAnsi="Book Antiqua"/>
          <w:sz w:val="20"/>
          <w:lang w:val="sq-AL"/>
        </w:rPr>
        <w:t>ë</w:t>
      </w:r>
      <w:r w:rsidRPr="009663E7">
        <w:rPr>
          <w:rFonts w:ascii="Book Antiqua" w:hAnsi="Book Antiqua"/>
          <w:sz w:val="20"/>
          <w:lang w:val="sq-AL"/>
        </w:rPr>
        <w:t xml:space="preserve"> num</w:t>
      </w:r>
      <w:r w:rsidR="0030333B" w:rsidRPr="009663E7">
        <w:rPr>
          <w:rFonts w:ascii="Book Antiqua" w:hAnsi="Book Antiqua"/>
          <w:sz w:val="20"/>
          <w:lang w:val="sq-AL"/>
        </w:rPr>
        <w:t>ë</w:t>
      </w:r>
      <w:r w:rsidRPr="009663E7">
        <w:rPr>
          <w:rFonts w:ascii="Book Antiqua" w:hAnsi="Book Antiqua"/>
          <w:sz w:val="20"/>
          <w:lang w:val="sq-AL"/>
        </w:rPr>
        <w:t>r total t</w:t>
      </w:r>
      <w:r w:rsidR="0030333B" w:rsidRPr="009663E7">
        <w:rPr>
          <w:rFonts w:ascii="Book Antiqua" w:hAnsi="Book Antiqua"/>
          <w:sz w:val="20"/>
          <w:lang w:val="sq-AL"/>
        </w:rPr>
        <w:t>ë</w:t>
      </w:r>
      <w:r w:rsidRPr="009663E7">
        <w:rPr>
          <w:rFonts w:ascii="Book Antiqua" w:hAnsi="Book Antiqua"/>
          <w:sz w:val="20"/>
          <w:lang w:val="sq-AL"/>
        </w:rPr>
        <w:t xml:space="preserve"> stafit 80.</w:t>
      </w:r>
      <w:r w:rsidR="009E2B2F" w:rsidRPr="009663E7">
        <w:rPr>
          <w:rFonts w:ascii="Book Antiqua" w:hAnsi="Book Antiqua"/>
          <w:b/>
          <w:sz w:val="20"/>
          <w:lang w:val="sq-AL"/>
        </w:rPr>
        <w:t xml:space="preserve"> </w:t>
      </w:r>
    </w:p>
    <w:p w14:paraId="3A28ED28" w14:textId="77777777" w:rsidR="00C6793D" w:rsidRDefault="00C6793D" w:rsidP="008A16D1">
      <w:pPr>
        <w:rPr>
          <w:rFonts w:ascii="Book Antiqua" w:hAnsi="Book Antiqua"/>
          <w:b/>
          <w:color w:val="365F91"/>
          <w:sz w:val="20"/>
          <w:lang w:val="sq-AL"/>
        </w:rPr>
      </w:pPr>
    </w:p>
    <w:p w14:paraId="380EE315" w14:textId="2E2A738C" w:rsidR="008E6F63" w:rsidRDefault="008E6F63" w:rsidP="008A16D1">
      <w:pPr>
        <w:rPr>
          <w:rFonts w:ascii="Book Antiqua" w:hAnsi="Book Antiqua"/>
          <w:b/>
          <w:color w:val="365F91"/>
          <w:sz w:val="20"/>
          <w:lang w:val="sq-AL"/>
        </w:rPr>
      </w:pPr>
    </w:p>
    <w:p w14:paraId="2D9F9050" w14:textId="77777777" w:rsidR="008E6F63" w:rsidRPr="00261744" w:rsidRDefault="008E6F63" w:rsidP="008A16D1">
      <w:pPr>
        <w:rPr>
          <w:rFonts w:ascii="Book Antiqua" w:hAnsi="Book Antiqua"/>
          <w:b/>
          <w:color w:val="365F91"/>
          <w:sz w:val="20"/>
          <w:lang w:val="sq-AL"/>
        </w:rPr>
      </w:pPr>
    </w:p>
    <w:p w14:paraId="2FD92174"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Neni 26  Raport për numrin e të punësuarve jashtë listës së pagave</w:t>
      </w:r>
    </w:p>
    <w:p w14:paraId="37E51970" w14:textId="77777777" w:rsidR="008A16D1" w:rsidRPr="00261744" w:rsidRDefault="008A16D1" w:rsidP="008A16D1">
      <w:pPr>
        <w:rPr>
          <w:rFonts w:ascii="Book Antiqua" w:hAnsi="Book Antiqua"/>
          <w:b/>
          <w:bCs/>
          <w:color w:val="365F91"/>
          <w:sz w:val="28"/>
          <w:lang w:val="sq-AL"/>
        </w:rPr>
      </w:pPr>
    </w:p>
    <w:bookmarkStart w:id="28" w:name="_MON_1545734063"/>
    <w:bookmarkEnd w:id="28"/>
    <w:p w14:paraId="6B0D9D4D" w14:textId="1B17D2BD" w:rsidR="008A16D1" w:rsidRPr="00261744" w:rsidRDefault="00B23B5C" w:rsidP="008A16D1">
      <w:pPr>
        <w:ind w:left="810" w:firstLine="90"/>
        <w:rPr>
          <w:rFonts w:ascii="Book Antiqua" w:hAnsi="Book Antiqua"/>
          <w:b/>
          <w:lang w:val="sq-AL"/>
        </w:rPr>
      </w:pPr>
      <w:r w:rsidRPr="00261744">
        <w:rPr>
          <w:rFonts w:ascii="Book Antiqua" w:hAnsi="Book Antiqua"/>
          <w:b/>
          <w:lang w:val="sq-AL"/>
        </w:rPr>
        <w:object w:dxaOrig="8306" w:dyaOrig="2110" w14:anchorId="4ADDEAAC">
          <v:shape id="_x0000_i1054" type="#_x0000_t75" style="width:477.75pt;height:105.75pt" o:ole="" o:bordertopcolor="this" o:borderleftcolor="this" o:borderbottomcolor="this" o:borderrightcolor="this">
            <v:imagedata r:id="rId73" o:title=""/>
            <w10:bordertop type="single" width="4"/>
            <w10:borderleft type="single" width="4"/>
            <w10:borderbottom type="single" width="4"/>
            <w10:borderright type="single" width="4"/>
          </v:shape>
          <o:OLEObject Type="Embed" ProgID="Excel.Sheet.8" ShapeID="_x0000_i1054" DrawAspect="Content" ObjectID="_1805631704" r:id="rId74"/>
        </w:object>
      </w:r>
    </w:p>
    <w:p w14:paraId="045874FC" w14:textId="77777777" w:rsidR="008A16D1" w:rsidRDefault="008A16D1" w:rsidP="008A16D1">
      <w:pPr>
        <w:rPr>
          <w:rFonts w:ascii="Book Antiqua" w:hAnsi="Book Antiqua"/>
          <w:b/>
          <w:color w:val="365F91"/>
          <w:sz w:val="20"/>
          <w:lang w:val="sq-AL"/>
        </w:rPr>
      </w:pPr>
    </w:p>
    <w:p w14:paraId="3A536A6F" w14:textId="53F24B3E" w:rsidR="00E72D2A" w:rsidRDefault="008A16D1" w:rsidP="00E72D2A">
      <w:pPr>
        <w:ind w:firstLine="720"/>
        <w:rPr>
          <w:rFonts w:ascii="Book Antiqua" w:hAnsi="Book Antiqua"/>
          <w:b/>
          <w:sz w:val="20"/>
          <w:lang w:val="sq-AL"/>
        </w:rPr>
      </w:pPr>
      <w:r w:rsidRPr="00C96013">
        <w:rPr>
          <w:rFonts w:ascii="Book Antiqua" w:hAnsi="Book Antiqua"/>
          <w:b/>
          <w:sz w:val="20"/>
          <w:lang w:val="sq-AL"/>
        </w:rPr>
        <w:t>Sqarim: Shpalos arsyen e angazhimit, kohëzgjatjen, qëllimin dhe listën e personave te angazhuar.</w:t>
      </w:r>
    </w:p>
    <w:p w14:paraId="113D7520" w14:textId="7DC2F9CE" w:rsidR="00C626AC" w:rsidRDefault="00C626AC" w:rsidP="00E72D2A">
      <w:pPr>
        <w:ind w:firstLine="720"/>
        <w:rPr>
          <w:rFonts w:ascii="Book Antiqua" w:hAnsi="Book Antiqua"/>
          <w:b/>
          <w:sz w:val="20"/>
          <w:lang w:val="sq-AL"/>
        </w:rPr>
      </w:pPr>
    </w:p>
    <w:p w14:paraId="3BF641FB" w14:textId="77777777" w:rsidR="00C626AC" w:rsidRDefault="00C626AC" w:rsidP="00E72D2A">
      <w:pPr>
        <w:ind w:firstLine="720"/>
        <w:rPr>
          <w:rFonts w:ascii="Book Antiqua" w:hAnsi="Book Antiqua"/>
          <w:b/>
          <w:sz w:val="20"/>
          <w:lang w:val="sq-AL"/>
        </w:rPr>
      </w:pPr>
    </w:p>
    <w:p w14:paraId="295A4AF1" w14:textId="0B1B8895" w:rsidR="008A16D1" w:rsidRPr="00E72D2A" w:rsidRDefault="008A16D1" w:rsidP="00E72D2A">
      <w:pPr>
        <w:ind w:firstLine="720"/>
        <w:rPr>
          <w:rFonts w:ascii="Book Antiqua" w:hAnsi="Book Antiqua"/>
          <w:b/>
          <w:sz w:val="20"/>
          <w:lang w:val="sq-AL"/>
        </w:rPr>
      </w:pPr>
      <w:r w:rsidRPr="00261744">
        <w:rPr>
          <w:rFonts w:ascii="Book Antiqua" w:hAnsi="Book Antiqua"/>
          <w:b/>
          <w:bCs/>
          <w:color w:val="365F91"/>
          <w:sz w:val="28"/>
          <w:lang w:val="sq-AL"/>
        </w:rPr>
        <w:t>Neni 27  Raport për numrin e të punësuarve me kontrate për shërbime te veçanta</w:t>
      </w:r>
    </w:p>
    <w:p w14:paraId="07F9D9D8" w14:textId="77777777" w:rsidR="008A16D1" w:rsidRPr="00261744" w:rsidRDefault="008A16D1" w:rsidP="008A16D1">
      <w:pPr>
        <w:rPr>
          <w:rFonts w:ascii="Book Antiqua" w:hAnsi="Book Antiqua"/>
          <w:b/>
          <w:bCs/>
          <w:color w:val="365F91"/>
          <w:sz w:val="28"/>
          <w:lang w:val="sq-AL"/>
        </w:rPr>
      </w:pPr>
    </w:p>
    <w:bookmarkStart w:id="29" w:name="_MON_1545734093"/>
    <w:bookmarkEnd w:id="29"/>
    <w:p w14:paraId="1726E23A" w14:textId="746C89D7" w:rsidR="008A16D1" w:rsidRPr="00261744" w:rsidRDefault="007734F5" w:rsidP="008A16D1">
      <w:pPr>
        <w:ind w:left="90" w:right="-900" w:firstLine="810"/>
        <w:rPr>
          <w:rFonts w:ascii="Book Antiqua" w:hAnsi="Book Antiqua"/>
          <w:lang w:val="sq-AL"/>
        </w:rPr>
      </w:pPr>
      <w:r w:rsidRPr="00261744">
        <w:rPr>
          <w:rFonts w:ascii="Book Antiqua" w:hAnsi="Book Antiqua"/>
          <w:b/>
          <w:lang w:val="sq-AL"/>
        </w:rPr>
        <w:object w:dxaOrig="8306" w:dyaOrig="2153" w14:anchorId="3E809FA0">
          <v:shape id="_x0000_i1055" type="#_x0000_t75" style="width:477pt;height:108pt" o:ole="" o:bordertopcolor="this" o:borderleftcolor="this" o:borderbottomcolor="this" o:borderrightcolor="this">
            <v:imagedata r:id="rId75" o:title=""/>
            <w10:bordertop type="single" width="4"/>
            <w10:borderleft type="single" width="4"/>
            <w10:borderbottom type="single" width="4"/>
            <w10:borderright type="single" width="4"/>
          </v:shape>
          <o:OLEObject Type="Embed" ProgID="Excel.Sheet.8" ShapeID="_x0000_i1055" DrawAspect="Content" ObjectID="_1805631705" r:id="rId76"/>
        </w:object>
      </w:r>
    </w:p>
    <w:p w14:paraId="49C18BBC" w14:textId="77777777" w:rsidR="008A16D1" w:rsidRDefault="008A16D1" w:rsidP="008A16D1">
      <w:pPr>
        <w:rPr>
          <w:rFonts w:ascii="Book Antiqua" w:hAnsi="Book Antiqua"/>
          <w:b/>
          <w:sz w:val="20"/>
          <w:lang w:val="sq-AL"/>
        </w:rPr>
      </w:pPr>
    </w:p>
    <w:p w14:paraId="211A7BC6" w14:textId="77777777" w:rsidR="008A16D1" w:rsidRPr="00C96013" w:rsidRDefault="008A16D1" w:rsidP="008A16D1">
      <w:pPr>
        <w:ind w:firstLine="72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p>
    <w:p w14:paraId="100B118E" w14:textId="77777777" w:rsidR="008A16D1" w:rsidRPr="00261744" w:rsidRDefault="008A16D1" w:rsidP="008A16D1">
      <w:pPr>
        <w:jc w:val="center"/>
        <w:rPr>
          <w:rFonts w:ascii="Book Antiqua" w:hAnsi="Book Antiqua"/>
          <w:lang w:val="sq-AL"/>
        </w:rPr>
      </w:pPr>
    </w:p>
    <w:p w14:paraId="01976EF5" w14:textId="77777777" w:rsidR="001F4618" w:rsidRPr="00261744" w:rsidRDefault="001F4618" w:rsidP="008A16D1">
      <w:pPr>
        <w:rPr>
          <w:rFonts w:ascii="Book Antiqua" w:hAnsi="Book Antiqua"/>
          <w:b/>
          <w:bCs/>
          <w:color w:val="365F91"/>
          <w:sz w:val="28"/>
          <w:lang w:val="sq-AL"/>
        </w:rPr>
      </w:pPr>
    </w:p>
    <w:p w14:paraId="083F54F1" w14:textId="77777777" w:rsidR="001328E2" w:rsidRDefault="001328E2" w:rsidP="008A16D1">
      <w:pPr>
        <w:rPr>
          <w:rFonts w:ascii="Book Antiqua" w:hAnsi="Book Antiqua"/>
          <w:b/>
          <w:bCs/>
          <w:color w:val="365F91"/>
          <w:sz w:val="28"/>
          <w:lang w:val="sq-AL"/>
        </w:rPr>
      </w:pPr>
    </w:p>
    <w:p w14:paraId="66332C8F" w14:textId="77777777" w:rsidR="007734F5" w:rsidRDefault="007734F5" w:rsidP="008A16D1">
      <w:pPr>
        <w:rPr>
          <w:rFonts w:ascii="Book Antiqua" w:hAnsi="Book Antiqua"/>
          <w:b/>
          <w:bCs/>
          <w:color w:val="365F91"/>
          <w:sz w:val="28"/>
          <w:lang w:val="sq-AL"/>
        </w:rPr>
      </w:pPr>
    </w:p>
    <w:p w14:paraId="774B03EF" w14:textId="2F83968B" w:rsidR="008A16D1" w:rsidRPr="00261744" w:rsidRDefault="008A16D1" w:rsidP="008A16D1">
      <w:pPr>
        <w:rPr>
          <w:rFonts w:ascii="Book Antiqua" w:hAnsi="Book Antiqua"/>
          <w:lang w:val="sq-AL"/>
        </w:rPr>
      </w:pPr>
      <w:r w:rsidRPr="00261744">
        <w:rPr>
          <w:rFonts w:ascii="Book Antiqua" w:hAnsi="Book Antiqua"/>
          <w:b/>
          <w:bCs/>
          <w:color w:val="365F91"/>
          <w:sz w:val="28"/>
          <w:lang w:val="sq-AL"/>
        </w:rPr>
        <w:t>Neni 2</w:t>
      </w:r>
      <w:r w:rsidR="006131E8">
        <w:rPr>
          <w:rFonts w:ascii="Book Antiqua" w:hAnsi="Book Antiqua"/>
          <w:b/>
          <w:bCs/>
          <w:color w:val="365F91"/>
          <w:sz w:val="28"/>
          <w:lang w:val="sq-AL"/>
        </w:rPr>
        <w:t>8</w:t>
      </w:r>
      <w:r w:rsidRPr="00261744">
        <w:rPr>
          <w:rFonts w:ascii="Book Antiqua" w:hAnsi="Book Antiqua"/>
          <w:b/>
          <w:bCs/>
          <w:color w:val="365F91"/>
          <w:sz w:val="28"/>
          <w:lang w:val="sq-AL"/>
        </w:rPr>
        <w:t xml:space="preserve">  Raport për gjendjen/zbatimin e re</w:t>
      </w:r>
      <w:r>
        <w:rPr>
          <w:rFonts w:ascii="Book Antiqua" w:hAnsi="Book Antiqua"/>
          <w:b/>
          <w:bCs/>
          <w:color w:val="365F91"/>
          <w:sz w:val="28"/>
          <w:lang w:val="sq-AL"/>
        </w:rPr>
        <w:t xml:space="preserve">komandimeve të Zyrës Kombëtare </w:t>
      </w:r>
      <w:r w:rsidRPr="00261744">
        <w:rPr>
          <w:rFonts w:ascii="Book Antiqua" w:hAnsi="Book Antiqua"/>
          <w:b/>
          <w:bCs/>
          <w:color w:val="365F91"/>
          <w:sz w:val="28"/>
          <w:lang w:val="sq-AL"/>
        </w:rPr>
        <w:t>të Auditimit ( ZKA)</w:t>
      </w:r>
    </w:p>
    <w:p w14:paraId="038A3F41" w14:textId="518D2B8D" w:rsidR="008A16D1" w:rsidRPr="00261744" w:rsidRDefault="008A16D1" w:rsidP="008A16D1">
      <w:pPr>
        <w:tabs>
          <w:tab w:val="left" w:pos="2160"/>
        </w:tabs>
        <w:rPr>
          <w:rFonts w:ascii="Book Antiqua" w:hAnsi="Book Antiqua"/>
          <w:lang w:val="sq-AL"/>
        </w:rPr>
      </w:pPr>
      <w:r w:rsidRPr="00261744">
        <w:rPr>
          <w:rFonts w:ascii="Book Antiqua" w:hAnsi="Book Antiqua"/>
          <w:lang w:val="sq-AL"/>
        </w:rPr>
        <w:tab/>
      </w:r>
      <w:bookmarkStart w:id="30" w:name="_MON_1638341277"/>
      <w:bookmarkEnd w:id="30"/>
      <w:r w:rsidR="00E1130D" w:rsidRPr="00261744">
        <w:rPr>
          <w:rFonts w:ascii="Book Antiqua" w:hAnsi="Book Antiqua"/>
          <w:lang w:val="sq-AL"/>
        </w:rPr>
        <w:object w:dxaOrig="11849" w:dyaOrig="4742" w14:anchorId="6778A07A">
          <v:shape id="_x0000_i1056" type="#_x0000_t75" style="width:610.5pt;height:241.5pt" o:ole="">
            <v:imagedata r:id="rId77" o:title=""/>
          </v:shape>
          <o:OLEObject Type="Embed" ProgID="Excel.Sheet.8" ShapeID="_x0000_i1056" DrawAspect="Content" ObjectID="_1805631706" r:id="rId78"/>
        </w:object>
      </w:r>
    </w:p>
    <w:p w14:paraId="69A96518" w14:textId="77777777" w:rsidR="008A16D1" w:rsidRDefault="008A16D1" w:rsidP="008A16D1">
      <w:pPr>
        <w:tabs>
          <w:tab w:val="left" w:pos="2160"/>
        </w:tabs>
        <w:rPr>
          <w:rFonts w:ascii="Book Antiqua" w:hAnsi="Book Antiqua"/>
          <w:b/>
          <w:sz w:val="20"/>
          <w:u w:val="single"/>
          <w:lang w:val="sq-AL"/>
        </w:rPr>
      </w:pPr>
    </w:p>
    <w:p w14:paraId="22984AAC" w14:textId="77777777" w:rsidR="008A16D1" w:rsidRPr="00261744" w:rsidRDefault="008A16D1" w:rsidP="008A16D1">
      <w:pPr>
        <w:tabs>
          <w:tab w:val="left" w:pos="2160"/>
        </w:tabs>
        <w:rPr>
          <w:rFonts w:ascii="Book Antiqua" w:hAnsi="Book Antiqua"/>
          <w:b/>
          <w:i/>
          <w:sz w:val="20"/>
          <w:szCs w:val="20"/>
          <w:u w:val="single"/>
          <w:lang w:val="sq-AL"/>
        </w:rPr>
      </w:pPr>
      <w:r w:rsidRPr="00261744">
        <w:rPr>
          <w:rFonts w:ascii="Book Antiqua" w:hAnsi="Book Antiqua"/>
          <w:b/>
          <w:sz w:val="20"/>
          <w:u w:val="single"/>
          <w:lang w:val="sq-AL"/>
        </w:rPr>
        <w:t xml:space="preserve"> Shpalos në detaje shënimet në tabelë:</w:t>
      </w:r>
    </w:p>
    <w:p w14:paraId="4775731D" w14:textId="77777777" w:rsidR="008A16D1" w:rsidRDefault="008A16D1" w:rsidP="008A16D1">
      <w:pPr>
        <w:pStyle w:val="ListParagraph"/>
        <w:numPr>
          <w:ilvl w:val="0"/>
          <w:numId w:val="3"/>
        </w:numPr>
        <w:tabs>
          <w:tab w:val="left" w:pos="2160"/>
        </w:tabs>
        <w:rPr>
          <w:rFonts w:ascii="Book Antiqua" w:hAnsi="Book Antiqua"/>
          <w:lang w:val="sq-AL"/>
        </w:rPr>
      </w:pPr>
      <w:r>
        <w:rPr>
          <w:rFonts w:ascii="Book Antiqua" w:hAnsi="Book Antiqua"/>
          <w:lang w:val="sq-AL"/>
        </w:rPr>
        <w:t>shpalos rekomandimet e bartura nga viti paraprak dhe te pazbatuara, përpjekjet e bëra dhe rezultatet</w:t>
      </w:r>
    </w:p>
    <w:p w14:paraId="7FCDF613" w14:textId="77777777" w:rsidR="008A16D1" w:rsidRPr="007A24F1" w:rsidRDefault="008A16D1" w:rsidP="008A16D1">
      <w:pPr>
        <w:pStyle w:val="ListParagraph"/>
        <w:numPr>
          <w:ilvl w:val="0"/>
          <w:numId w:val="3"/>
        </w:numPr>
        <w:tabs>
          <w:tab w:val="left" w:pos="2160"/>
        </w:tabs>
        <w:rPr>
          <w:rFonts w:ascii="Book Antiqua" w:hAnsi="Book Antiqua"/>
          <w:lang w:val="sq-AL"/>
        </w:rPr>
      </w:pPr>
      <w:r>
        <w:rPr>
          <w:rFonts w:ascii="Book Antiqua" w:hAnsi="Book Antiqua"/>
          <w:lang w:val="sq-AL"/>
        </w:rPr>
        <w:t>shpalos nivelin e zbatimit te rekomandimeve te auditimit te brendshëm te OB</w:t>
      </w:r>
    </w:p>
    <w:p w14:paraId="254816BA" w14:textId="7D96EF72" w:rsidR="006131E8" w:rsidRDefault="006131E8"/>
    <w:p w14:paraId="1D76266B" w14:textId="53859A5E" w:rsidR="001328E2" w:rsidRDefault="001328E2"/>
    <w:p w14:paraId="477FF3E5" w14:textId="2B002C42" w:rsidR="001328E2" w:rsidRDefault="001328E2"/>
    <w:p w14:paraId="40AEA9C8" w14:textId="2406B04C" w:rsidR="001328E2" w:rsidRDefault="001328E2"/>
    <w:p w14:paraId="2FA62429" w14:textId="2B8F326C" w:rsidR="001328E2" w:rsidRDefault="001328E2"/>
    <w:p w14:paraId="2F8E2AFC" w14:textId="498F9ABA" w:rsidR="001328E2" w:rsidRDefault="001328E2"/>
    <w:p w14:paraId="252FABA3" w14:textId="78A8868A" w:rsidR="001328E2" w:rsidRDefault="001328E2"/>
    <w:p w14:paraId="743E45C7" w14:textId="3BEBEF92" w:rsidR="001328E2" w:rsidRDefault="001328E2"/>
    <w:p w14:paraId="655292F9" w14:textId="027EDB3F" w:rsidR="001328E2" w:rsidRDefault="001328E2"/>
    <w:p w14:paraId="57ADA87F" w14:textId="77777777" w:rsidR="001328E2" w:rsidRDefault="001328E2"/>
    <w:p w14:paraId="4D4EE43A" w14:textId="062EE3A4" w:rsidR="006131E8" w:rsidRDefault="00DB4E5B" w:rsidP="006131E8">
      <w:pPr>
        <w:rPr>
          <w:rFonts w:ascii="Book Antiqua" w:hAnsi="Book Antiqua"/>
          <w:b/>
          <w:bCs/>
          <w:color w:val="365F91"/>
          <w:sz w:val="28"/>
          <w:lang w:val="sq-AL"/>
        </w:rPr>
      </w:pPr>
      <w:r w:rsidRPr="008E6F63">
        <w:rPr>
          <w:rFonts w:ascii="Book Antiqua" w:hAnsi="Book Antiqua"/>
          <w:b/>
          <w:bCs/>
          <w:color w:val="365F91"/>
          <w:sz w:val="28"/>
          <w:lang w:val="sq-AL"/>
        </w:rPr>
        <w:t>Aneksi</w:t>
      </w:r>
      <w:r w:rsidR="008E6F63" w:rsidRPr="008E6F63">
        <w:rPr>
          <w:rFonts w:ascii="Book Antiqua" w:hAnsi="Book Antiqua"/>
          <w:b/>
          <w:bCs/>
          <w:color w:val="365F91"/>
          <w:sz w:val="28"/>
          <w:lang w:val="sq-AL"/>
        </w:rPr>
        <w:t xml:space="preserve"> </w:t>
      </w:r>
      <w:r w:rsidR="00E72D2A" w:rsidRPr="008E6F63">
        <w:rPr>
          <w:rFonts w:ascii="Book Antiqua" w:hAnsi="Book Antiqua"/>
          <w:b/>
          <w:bCs/>
          <w:color w:val="365F91"/>
          <w:sz w:val="28"/>
          <w:lang w:val="sq-AL"/>
        </w:rPr>
        <w:t>Nr.</w:t>
      </w:r>
      <w:r w:rsidR="008E6F63" w:rsidRPr="008E6F63">
        <w:rPr>
          <w:rFonts w:ascii="Book Antiqua" w:hAnsi="Book Antiqua"/>
          <w:b/>
          <w:bCs/>
          <w:color w:val="365F91"/>
          <w:sz w:val="28"/>
          <w:lang w:val="sq-AL"/>
        </w:rPr>
        <w:t xml:space="preserve"> </w:t>
      </w:r>
      <w:r w:rsidR="006131E8" w:rsidRPr="008E6F63">
        <w:rPr>
          <w:rFonts w:ascii="Book Antiqua" w:hAnsi="Book Antiqua"/>
          <w:bCs/>
          <w:color w:val="365F91"/>
          <w:sz w:val="28"/>
          <w:u w:val="single"/>
          <w:lang w:val="sq-AL"/>
        </w:rPr>
        <w:t xml:space="preserve">  </w:t>
      </w:r>
      <w:r w:rsidR="006131E8" w:rsidRPr="008E6F63">
        <w:rPr>
          <w:rFonts w:ascii="Book Antiqua" w:hAnsi="Book Antiqua"/>
          <w:bCs/>
          <w:color w:val="365F91"/>
          <w:sz w:val="28"/>
          <w:lang w:val="sq-AL"/>
        </w:rPr>
        <w:t xml:space="preserve"> </w:t>
      </w:r>
      <w:r w:rsidR="006131E8">
        <w:rPr>
          <w:rFonts w:ascii="Book Antiqua" w:hAnsi="Book Antiqua"/>
          <w:b/>
          <w:bCs/>
          <w:color w:val="365F91"/>
          <w:sz w:val="28"/>
          <w:lang w:val="sq-AL"/>
        </w:rPr>
        <w:t xml:space="preserve"> </w:t>
      </w:r>
      <w:r w:rsidR="006131E8" w:rsidRPr="00D7435D">
        <w:rPr>
          <w:rFonts w:ascii="Book Antiqua" w:hAnsi="Book Antiqua"/>
          <w:b/>
          <w:bCs/>
          <w:color w:val="365F91"/>
          <w:sz w:val="28"/>
          <w:lang w:val="sq-AL"/>
        </w:rPr>
        <w:t>Kompensimi sipas ligjit për mbështetjen e punëve publike</w:t>
      </w:r>
    </w:p>
    <w:p w14:paraId="1DDD4939" w14:textId="599349D2" w:rsidR="006131E8" w:rsidRDefault="006131E8"/>
    <w:p w14:paraId="0283EB10" w14:textId="19DD7C43" w:rsidR="006131E8" w:rsidRDefault="006131E8"/>
    <w:bookmarkStart w:id="31" w:name="_MON_1758607170"/>
    <w:bookmarkEnd w:id="31"/>
    <w:p w14:paraId="60F4D9B3" w14:textId="45F3698B" w:rsidR="006131E8" w:rsidRDefault="00AF2A83">
      <w:r w:rsidRPr="00261744">
        <w:rPr>
          <w:rFonts w:ascii="Book Antiqua" w:hAnsi="Book Antiqua"/>
          <w:lang w:val="sq-AL"/>
        </w:rPr>
        <w:object w:dxaOrig="10590" w:dyaOrig="3122" w14:anchorId="2C50A42F">
          <v:shape id="_x0000_i1057" type="#_x0000_t75" style="width:660pt;height:162.75pt" o:ole="">
            <v:imagedata r:id="rId79" o:title=""/>
          </v:shape>
          <o:OLEObject Type="Embed" ProgID="Excel.Sheet.8" ShapeID="_x0000_i1057" DrawAspect="Content" ObjectID="_1805631707" r:id="rId80"/>
        </w:object>
      </w:r>
    </w:p>
    <w:sectPr w:rsidR="006131E8" w:rsidSect="005C317C">
      <w:pgSz w:w="15840" w:h="12240" w:orient="landscape"/>
      <w:pgMar w:top="907" w:right="1440" w:bottom="1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D68D" w14:textId="77777777" w:rsidR="00131165" w:rsidRDefault="00131165">
      <w:r>
        <w:separator/>
      </w:r>
    </w:p>
  </w:endnote>
  <w:endnote w:type="continuationSeparator" w:id="0">
    <w:p w14:paraId="28706D94" w14:textId="77777777" w:rsidR="00131165" w:rsidRDefault="0013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ubai">
    <w:altName w:val="Segoe UI Light"/>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3DB2" w14:textId="77777777" w:rsidR="0049371F" w:rsidRDefault="0049371F" w:rsidP="005C3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6C18F" w14:textId="77777777" w:rsidR="0049371F" w:rsidRDefault="0049371F" w:rsidP="005C31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501F45E2" w14:textId="291AF8F9" w:rsidR="0049371F" w:rsidRPr="007A24F1" w:rsidRDefault="0049371F">
            <w:pPr>
              <w:pStyle w:val="Footer"/>
              <w:jc w:val="center"/>
              <w:rPr>
                <w:i/>
                <w:sz w:val="20"/>
              </w:rPr>
            </w:pPr>
            <w:r>
              <w:rPr>
                <w:i/>
                <w:sz w:val="20"/>
              </w:rPr>
              <w:t xml:space="preserve">Faqe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271713">
              <w:rPr>
                <w:b/>
                <w:bCs/>
                <w:i/>
                <w:noProof/>
                <w:sz w:val="20"/>
              </w:rPr>
              <w:t>14</w:t>
            </w:r>
            <w:r w:rsidRPr="007A24F1">
              <w:rPr>
                <w:b/>
                <w:bCs/>
                <w:i/>
                <w:sz w:val="20"/>
              </w:rPr>
              <w:fldChar w:fldCharType="end"/>
            </w:r>
            <w:r w:rsidRPr="007A24F1">
              <w:rPr>
                <w:i/>
                <w:sz w:val="20"/>
              </w:rPr>
              <w:t xml:space="preserve"> </w:t>
            </w:r>
            <w:r>
              <w:rPr>
                <w:i/>
                <w:sz w:val="20"/>
              </w:rPr>
              <w:t>nga</w:t>
            </w:r>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271713">
              <w:rPr>
                <w:b/>
                <w:bCs/>
                <w:i/>
                <w:noProof/>
                <w:sz w:val="20"/>
              </w:rPr>
              <w:t>38</w:t>
            </w:r>
            <w:r w:rsidRPr="007A24F1">
              <w:rPr>
                <w:b/>
                <w:bCs/>
                <w:i/>
                <w:sz w:val="20"/>
              </w:rPr>
              <w:fldChar w:fldCharType="end"/>
            </w:r>
          </w:p>
        </w:sdtContent>
      </w:sdt>
    </w:sdtContent>
  </w:sdt>
  <w:p w14:paraId="5AC8D1DB" w14:textId="77777777" w:rsidR="0049371F" w:rsidRDefault="0049371F" w:rsidP="005C31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F5D" w14:textId="77777777" w:rsidR="0049371F" w:rsidRDefault="0049371F">
    <w:pPr>
      <w:pStyle w:val="Footer"/>
      <w:jc w:val="right"/>
    </w:pPr>
  </w:p>
  <w:p w14:paraId="49261222" w14:textId="77777777" w:rsidR="0049371F" w:rsidRDefault="0049371F">
    <w:pPr>
      <w:pStyle w:val="Footer"/>
      <w:jc w:val="right"/>
    </w:pPr>
  </w:p>
  <w:p w14:paraId="549289E7" w14:textId="77777777" w:rsidR="0049371F" w:rsidRDefault="0049371F" w:rsidP="005C317C">
    <w:pPr>
      <w:pStyle w:val="Footer"/>
      <w:jc w:val="center"/>
    </w:pPr>
    <w:r>
      <w:t>-3-</w:t>
    </w:r>
  </w:p>
  <w:p w14:paraId="14C13DCF" w14:textId="77777777" w:rsidR="0049371F" w:rsidRDefault="0049371F" w:rsidP="005C317C">
    <w:pPr>
      <w:pStyle w:val="Footer"/>
      <w:jc w:val="center"/>
    </w:pPr>
  </w:p>
  <w:p w14:paraId="546CEE56" w14:textId="77777777" w:rsidR="0049371F" w:rsidRDefault="00493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5E3B" w14:textId="77777777" w:rsidR="0049371F" w:rsidRDefault="0049371F" w:rsidP="005C3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4BE65" w14:textId="77777777" w:rsidR="0049371F" w:rsidRDefault="0049371F" w:rsidP="005C31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B9F7" w14:textId="77777777" w:rsidR="00131165" w:rsidRDefault="00131165">
      <w:r>
        <w:separator/>
      </w:r>
    </w:p>
  </w:footnote>
  <w:footnote w:type="continuationSeparator" w:id="0">
    <w:p w14:paraId="557606BE" w14:textId="77777777" w:rsidR="00131165" w:rsidRDefault="0013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0D38" w14:textId="77777777" w:rsidR="0049371F" w:rsidRDefault="0049371F" w:rsidP="005C317C">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816" w14:textId="77777777" w:rsidR="0049371F" w:rsidRDefault="0049371F">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43BCB"/>
    <w:multiLevelType w:val="hybridMultilevel"/>
    <w:tmpl w:val="6A3E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546AF"/>
    <w:multiLevelType w:val="hybridMultilevel"/>
    <w:tmpl w:val="5E403A80"/>
    <w:lvl w:ilvl="0" w:tplc="2878D5F8">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51881EFD"/>
    <w:multiLevelType w:val="multilevel"/>
    <w:tmpl w:val="9F249FA4"/>
    <w:lvl w:ilvl="0">
      <w:start w:val="1"/>
      <w:numFmt w:val="decimal"/>
      <w:lvlText w:val="%1"/>
      <w:lvlJc w:val="left"/>
      <w:pPr>
        <w:ind w:left="720" w:hanging="72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5"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AC"/>
    <w:rsid w:val="000026FF"/>
    <w:rsid w:val="00003085"/>
    <w:rsid w:val="00007160"/>
    <w:rsid w:val="000270C3"/>
    <w:rsid w:val="00030FDB"/>
    <w:rsid w:val="0003134D"/>
    <w:rsid w:val="000523D8"/>
    <w:rsid w:val="00070B64"/>
    <w:rsid w:val="00076084"/>
    <w:rsid w:val="000771FB"/>
    <w:rsid w:val="00085EA3"/>
    <w:rsid w:val="000905D2"/>
    <w:rsid w:val="000961AF"/>
    <w:rsid w:val="00096A4C"/>
    <w:rsid w:val="000B10C2"/>
    <w:rsid w:val="000C1A7E"/>
    <w:rsid w:val="000C3EF3"/>
    <w:rsid w:val="000C5E3D"/>
    <w:rsid w:val="000E1150"/>
    <w:rsid w:val="000E71CC"/>
    <w:rsid w:val="000F5A1B"/>
    <w:rsid w:val="000F7A97"/>
    <w:rsid w:val="00106B25"/>
    <w:rsid w:val="001115FA"/>
    <w:rsid w:val="00112655"/>
    <w:rsid w:val="00121DEA"/>
    <w:rsid w:val="00121E71"/>
    <w:rsid w:val="001259FE"/>
    <w:rsid w:val="00126DD5"/>
    <w:rsid w:val="0012713C"/>
    <w:rsid w:val="00131165"/>
    <w:rsid w:val="001328E2"/>
    <w:rsid w:val="0013422F"/>
    <w:rsid w:val="001446E7"/>
    <w:rsid w:val="00145CE0"/>
    <w:rsid w:val="001565E0"/>
    <w:rsid w:val="00165950"/>
    <w:rsid w:val="0019130E"/>
    <w:rsid w:val="00193DF4"/>
    <w:rsid w:val="0019678E"/>
    <w:rsid w:val="001A750B"/>
    <w:rsid w:val="001B4A7B"/>
    <w:rsid w:val="001C2357"/>
    <w:rsid w:val="001C4B9A"/>
    <w:rsid w:val="001D11D6"/>
    <w:rsid w:val="001F4618"/>
    <w:rsid w:val="001F7917"/>
    <w:rsid w:val="00200650"/>
    <w:rsid w:val="00216785"/>
    <w:rsid w:val="00216805"/>
    <w:rsid w:val="00220D16"/>
    <w:rsid w:val="00223DB9"/>
    <w:rsid w:val="002274A5"/>
    <w:rsid w:val="00227B4A"/>
    <w:rsid w:val="002303C2"/>
    <w:rsid w:val="00230DF2"/>
    <w:rsid w:val="00230FA8"/>
    <w:rsid w:val="002310EC"/>
    <w:rsid w:val="00242824"/>
    <w:rsid w:val="002429D8"/>
    <w:rsid w:val="002475C6"/>
    <w:rsid w:val="00250CE5"/>
    <w:rsid w:val="00251AFD"/>
    <w:rsid w:val="002528A1"/>
    <w:rsid w:val="00257196"/>
    <w:rsid w:val="0027074A"/>
    <w:rsid w:val="00271713"/>
    <w:rsid w:val="00282730"/>
    <w:rsid w:val="00291DEC"/>
    <w:rsid w:val="00295966"/>
    <w:rsid w:val="002A15F7"/>
    <w:rsid w:val="002A7D6F"/>
    <w:rsid w:val="002B6EF0"/>
    <w:rsid w:val="002B79A0"/>
    <w:rsid w:val="002C4228"/>
    <w:rsid w:val="002C5FFF"/>
    <w:rsid w:val="002D1E74"/>
    <w:rsid w:val="003022EB"/>
    <w:rsid w:val="0030333B"/>
    <w:rsid w:val="00303857"/>
    <w:rsid w:val="003055BB"/>
    <w:rsid w:val="00313061"/>
    <w:rsid w:val="0031691F"/>
    <w:rsid w:val="003241DA"/>
    <w:rsid w:val="0033289C"/>
    <w:rsid w:val="00334014"/>
    <w:rsid w:val="00335CC5"/>
    <w:rsid w:val="00336AEB"/>
    <w:rsid w:val="00343D01"/>
    <w:rsid w:val="003500AA"/>
    <w:rsid w:val="00351BF7"/>
    <w:rsid w:val="00352FE4"/>
    <w:rsid w:val="00354A70"/>
    <w:rsid w:val="00375C1C"/>
    <w:rsid w:val="00376227"/>
    <w:rsid w:val="00386ED5"/>
    <w:rsid w:val="003915FC"/>
    <w:rsid w:val="003A1A42"/>
    <w:rsid w:val="003B0375"/>
    <w:rsid w:val="003B4CA9"/>
    <w:rsid w:val="003C6BF6"/>
    <w:rsid w:val="003E36FE"/>
    <w:rsid w:val="003E6D40"/>
    <w:rsid w:val="003F1F71"/>
    <w:rsid w:val="00414C32"/>
    <w:rsid w:val="00420FBA"/>
    <w:rsid w:val="004274EC"/>
    <w:rsid w:val="00462521"/>
    <w:rsid w:val="00462720"/>
    <w:rsid w:val="004649E0"/>
    <w:rsid w:val="00467D41"/>
    <w:rsid w:val="00492889"/>
    <w:rsid w:val="00492EC2"/>
    <w:rsid w:val="0049371F"/>
    <w:rsid w:val="00494600"/>
    <w:rsid w:val="004A2E30"/>
    <w:rsid w:val="004A47DC"/>
    <w:rsid w:val="004C2062"/>
    <w:rsid w:val="004D5546"/>
    <w:rsid w:val="004D5CD5"/>
    <w:rsid w:val="004E6E76"/>
    <w:rsid w:val="005021D8"/>
    <w:rsid w:val="005355E3"/>
    <w:rsid w:val="00544567"/>
    <w:rsid w:val="0054650A"/>
    <w:rsid w:val="00551100"/>
    <w:rsid w:val="00563092"/>
    <w:rsid w:val="005653FE"/>
    <w:rsid w:val="00567F01"/>
    <w:rsid w:val="005814C8"/>
    <w:rsid w:val="00581C6E"/>
    <w:rsid w:val="00586641"/>
    <w:rsid w:val="005A70C3"/>
    <w:rsid w:val="005C317C"/>
    <w:rsid w:val="005D2A7D"/>
    <w:rsid w:val="005D3713"/>
    <w:rsid w:val="005D7E63"/>
    <w:rsid w:val="005E27DE"/>
    <w:rsid w:val="005E4B91"/>
    <w:rsid w:val="005E5597"/>
    <w:rsid w:val="005E55FC"/>
    <w:rsid w:val="005F3F4F"/>
    <w:rsid w:val="005F6F87"/>
    <w:rsid w:val="0060051A"/>
    <w:rsid w:val="006131E8"/>
    <w:rsid w:val="0062142E"/>
    <w:rsid w:val="006217A4"/>
    <w:rsid w:val="006323E5"/>
    <w:rsid w:val="00640FC0"/>
    <w:rsid w:val="00670422"/>
    <w:rsid w:val="00682F71"/>
    <w:rsid w:val="0069470C"/>
    <w:rsid w:val="00695958"/>
    <w:rsid w:val="00695E57"/>
    <w:rsid w:val="006976B9"/>
    <w:rsid w:val="006A09C4"/>
    <w:rsid w:val="006A1A23"/>
    <w:rsid w:val="006A3331"/>
    <w:rsid w:val="006A526E"/>
    <w:rsid w:val="006C1EE9"/>
    <w:rsid w:val="006C5ADB"/>
    <w:rsid w:val="006D6174"/>
    <w:rsid w:val="006E0847"/>
    <w:rsid w:val="006F0DC1"/>
    <w:rsid w:val="007026A9"/>
    <w:rsid w:val="00703DB3"/>
    <w:rsid w:val="0070721A"/>
    <w:rsid w:val="007107CA"/>
    <w:rsid w:val="00725CE2"/>
    <w:rsid w:val="00727B78"/>
    <w:rsid w:val="0073765F"/>
    <w:rsid w:val="00737DC3"/>
    <w:rsid w:val="00740B81"/>
    <w:rsid w:val="00745940"/>
    <w:rsid w:val="0074635E"/>
    <w:rsid w:val="00753804"/>
    <w:rsid w:val="007664AC"/>
    <w:rsid w:val="00772914"/>
    <w:rsid w:val="007734F5"/>
    <w:rsid w:val="00780616"/>
    <w:rsid w:val="00780962"/>
    <w:rsid w:val="007B7B9C"/>
    <w:rsid w:val="007C6E6D"/>
    <w:rsid w:val="007E3A0D"/>
    <w:rsid w:val="007E4025"/>
    <w:rsid w:val="007E7194"/>
    <w:rsid w:val="007F142E"/>
    <w:rsid w:val="00805FB6"/>
    <w:rsid w:val="00814BF2"/>
    <w:rsid w:val="0082555F"/>
    <w:rsid w:val="008430F0"/>
    <w:rsid w:val="00851A4D"/>
    <w:rsid w:val="0085387B"/>
    <w:rsid w:val="00873CAC"/>
    <w:rsid w:val="008A16D1"/>
    <w:rsid w:val="008C41BC"/>
    <w:rsid w:val="008D0191"/>
    <w:rsid w:val="008D741B"/>
    <w:rsid w:val="008E0F18"/>
    <w:rsid w:val="008E1A84"/>
    <w:rsid w:val="008E6F63"/>
    <w:rsid w:val="008F10A7"/>
    <w:rsid w:val="008F235F"/>
    <w:rsid w:val="00902167"/>
    <w:rsid w:val="00906BD5"/>
    <w:rsid w:val="00907C5F"/>
    <w:rsid w:val="0091359C"/>
    <w:rsid w:val="00914EC5"/>
    <w:rsid w:val="00915544"/>
    <w:rsid w:val="00916289"/>
    <w:rsid w:val="009251F0"/>
    <w:rsid w:val="009263B5"/>
    <w:rsid w:val="00930BBB"/>
    <w:rsid w:val="0094144E"/>
    <w:rsid w:val="00946FC6"/>
    <w:rsid w:val="009525E8"/>
    <w:rsid w:val="00957006"/>
    <w:rsid w:val="009576CB"/>
    <w:rsid w:val="00962113"/>
    <w:rsid w:val="00964A6E"/>
    <w:rsid w:val="00965475"/>
    <w:rsid w:val="009663E7"/>
    <w:rsid w:val="009712B0"/>
    <w:rsid w:val="00976821"/>
    <w:rsid w:val="0098209A"/>
    <w:rsid w:val="00987C07"/>
    <w:rsid w:val="0099039B"/>
    <w:rsid w:val="009A1E47"/>
    <w:rsid w:val="009A2CDD"/>
    <w:rsid w:val="009A542E"/>
    <w:rsid w:val="009B29B5"/>
    <w:rsid w:val="009B3918"/>
    <w:rsid w:val="009B6508"/>
    <w:rsid w:val="009C06B7"/>
    <w:rsid w:val="009C4855"/>
    <w:rsid w:val="009C493F"/>
    <w:rsid w:val="009D106A"/>
    <w:rsid w:val="009D483D"/>
    <w:rsid w:val="009E0599"/>
    <w:rsid w:val="009E2B2F"/>
    <w:rsid w:val="009E6C5A"/>
    <w:rsid w:val="009F0044"/>
    <w:rsid w:val="00A0098C"/>
    <w:rsid w:val="00A00F3D"/>
    <w:rsid w:val="00A11321"/>
    <w:rsid w:val="00A20839"/>
    <w:rsid w:val="00A226B6"/>
    <w:rsid w:val="00A25E83"/>
    <w:rsid w:val="00A31FDF"/>
    <w:rsid w:val="00A37577"/>
    <w:rsid w:val="00A42609"/>
    <w:rsid w:val="00A52384"/>
    <w:rsid w:val="00A52432"/>
    <w:rsid w:val="00A6313A"/>
    <w:rsid w:val="00A72E74"/>
    <w:rsid w:val="00A86409"/>
    <w:rsid w:val="00A96E38"/>
    <w:rsid w:val="00AA6546"/>
    <w:rsid w:val="00AC00BF"/>
    <w:rsid w:val="00AC507A"/>
    <w:rsid w:val="00AD1936"/>
    <w:rsid w:val="00AD564E"/>
    <w:rsid w:val="00AD626E"/>
    <w:rsid w:val="00AD70A4"/>
    <w:rsid w:val="00AE5690"/>
    <w:rsid w:val="00AF0265"/>
    <w:rsid w:val="00AF2A83"/>
    <w:rsid w:val="00B05905"/>
    <w:rsid w:val="00B07667"/>
    <w:rsid w:val="00B14D49"/>
    <w:rsid w:val="00B1611E"/>
    <w:rsid w:val="00B23B5C"/>
    <w:rsid w:val="00B31FEB"/>
    <w:rsid w:val="00B323C3"/>
    <w:rsid w:val="00B34078"/>
    <w:rsid w:val="00B4176A"/>
    <w:rsid w:val="00B41788"/>
    <w:rsid w:val="00B442EF"/>
    <w:rsid w:val="00B45DCC"/>
    <w:rsid w:val="00B52666"/>
    <w:rsid w:val="00B6135A"/>
    <w:rsid w:val="00B67FDA"/>
    <w:rsid w:val="00B77A41"/>
    <w:rsid w:val="00B93571"/>
    <w:rsid w:val="00B93FE7"/>
    <w:rsid w:val="00BA2A9D"/>
    <w:rsid w:val="00BB1EA8"/>
    <w:rsid w:val="00BB29FF"/>
    <w:rsid w:val="00BB7DEF"/>
    <w:rsid w:val="00BC2EE3"/>
    <w:rsid w:val="00BD4ABD"/>
    <w:rsid w:val="00BE1D91"/>
    <w:rsid w:val="00BF40FA"/>
    <w:rsid w:val="00C14128"/>
    <w:rsid w:val="00C214E3"/>
    <w:rsid w:val="00C256D0"/>
    <w:rsid w:val="00C312EC"/>
    <w:rsid w:val="00C31881"/>
    <w:rsid w:val="00C32AE0"/>
    <w:rsid w:val="00C33890"/>
    <w:rsid w:val="00C45BE7"/>
    <w:rsid w:val="00C5095C"/>
    <w:rsid w:val="00C548D0"/>
    <w:rsid w:val="00C555FD"/>
    <w:rsid w:val="00C626AC"/>
    <w:rsid w:val="00C6793D"/>
    <w:rsid w:val="00C71276"/>
    <w:rsid w:val="00C93546"/>
    <w:rsid w:val="00C94FD7"/>
    <w:rsid w:val="00C95D1B"/>
    <w:rsid w:val="00C96DB8"/>
    <w:rsid w:val="00C977FC"/>
    <w:rsid w:val="00CA571C"/>
    <w:rsid w:val="00CA705F"/>
    <w:rsid w:val="00CB3461"/>
    <w:rsid w:val="00CB60F5"/>
    <w:rsid w:val="00CC2EBE"/>
    <w:rsid w:val="00CD1249"/>
    <w:rsid w:val="00CD6309"/>
    <w:rsid w:val="00CD6877"/>
    <w:rsid w:val="00CE356A"/>
    <w:rsid w:val="00CF301E"/>
    <w:rsid w:val="00D2243D"/>
    <w:rsid w:val="00D33133"/>
    <w:rsid w:val="00D37958"/>
    <w:rsid w:val="00D53CAF"/>
    <w:rsid w:val="00D6388D"/>
    <w:rsid w:val="00D67A1D"/>
    <w:rsid w:val="00D70018"/>
    <w:rsid w:val="00D7327F"/>
    <w:rsid w:val="00D740D8"/>
    <w:rsid w:val="00D74222"/>
    <w:rsid w:val="00D7435D"/>
    <w:rsid w:val="00D74EE9"/>
    <w:rsid w:val="00D765FD"/>
    <w:rsid w:val="00D8180C"/>
    <w:rsid w:val="00D84746"/>
    <w:rsid w:val="00D90751"/>
    <w:rsid w:val="00DA1769"/>
    <w:rsid w:val="00DA31A8"/>
    <w:rsid w:val="00DB16FF"/>
    <w:rsid w:val="00DB200B"/>
    <w:rsid w:val="00DB4E5B"/>
    <w:rsid w:val="00DC1EC3"/>
    <w:rsid w:val="00DE2EB3"/>
    <w:rsid w:val="00DE6773"/>
    <w:rsid w:val="00DF2E4F"/>
    <w:rsid w:val="00DF3736"/>
    <w:rsid w:val="00DF4640"/>
    <w:rsid w:val="00DF609A"/>
    <w:rsid w:val="00E04960"/>
    <w:rsid w:val="00E1130D"/>
    <w:rsid w:val="00E17DC6"/>
    <w:rsid w:val="00E20499"/>
    <w:rsid w:val="00E26177"/>
    <w:rsid w:val="00E3323D"/>
    <w:rsid w:val="00E3445A"/>
    <w:rsid w:val="00E41919"/>
    <w:rsid w:val="00E6151D"/>
    <w:rsid w:val="00E62E16"/>
    <w:rsid w:val="00E6700E"/>
    <w:rsid w:val="00E72D2A"/>
    <w:rsid w:val="00E7443C"/>
    <w:rsid w:val="00E826BE"/>
    <w:rsid w:val="00E8655D"/>
    <w:rsid w:val="00E868CE"/>
    <w:rsid w:val="00E924EE"/>
    <w:rsid w:val="00EA37C2"/>
    <w:rsid w:val="00EA3D5B"/>
    <w:rsid w:val="00EB0E87"/>
    <w:rsid w:val="00EB74BA"/>
    <w:rsid w:val="00EC0147"/>
    <w:rsid w:val="00EC6539"/>
    <w:rsid w:val="00ED27B8"/>
    <w:rsid w:val="00ED4CC9"/>
    <w:rsid w:val="00EF1F92"/>
    <w:rsid w:val="00F17FE7"/>
    <w:rsid w:val="00F20E17"/>
    <w:rsid w:val="00F2403C"/>
    <w:rsid w:val="00F24A8D"/>
    <w:rsid w:val="00F26B3D"/>
    <w:rsid w:val="00F26C54"/>
    <w:rsid w:val="00F42127"/>
    <w:rsid w:val="00F57AFB"/>
    <w:rsid w:val="00F6532C"/>
    <w:rsid w:val="00F75B81"/>
    <w:rsid w:val="00F7656F"/>
    <w:rsid w:val="00F76608"/>
    <w:rsid w:val="00F85EE6"/>
    <w:rsid w:val="00F8670E"/>
    <w:rsid w:val="00FA24DC"/>
    <w:rsid w:val="00FA2967"/>
    <w:rsid w:val="00FB259C"/>
    <w:rsid w:val="00FD3DD9"/>
    <w:rsid w:val="00FE3912"/>
    <w:rsid w:val="00FE5162"/>
    <w:rsid w:val="00FF00BE"/>
    <w:rsid w:val="00FF3419"/>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2F6A38B2"/>
  <w15:chartTrackingRefBased/>
  <w15:docId w15:val="{8744D714-2377-4004-89F3-C13C525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D1"/>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8A16D1"/>
    <w:pPr>
      <w:keepNext/>
      <w:ind w:left="7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6D1"/>
    <w:rPr>
      <w:rFonts w:ascii="Times New Roman" w:eastAsia="MS Mincho" w:hAnsi="Times New Roman" w:cs="Times New Roman"/>
      <w:b/>
      <w:bCs/>
      <w:sz w:val="28"/>
      <w:szCs w:val="24"/>
      <w:lang w:val="en-US"/>
    </w:rPr>
  </w:style>
  <w:style w:type="paragraph" w:styleId="BodyText">
    <w:name w:val="Body Text"/>
    <w:basedOn w:val="Normal"/>
    <w:link w:val="BodyTextChar"/>
    <w:rsid w:val="008A16D1"/>
    <w:pPr>
      <w:jc w:val="both"/>
    </w:pPr>
    <w:rPr>
      <w:b/>
      <w:bCs/>
    </w:rPr>
  </w:style>
  <w:style w:type="character" w:customStyle="1" w:styleId="BodyTextChar">
    <w:name w:val="Body Text Char"/>
    <w:basedOn w:val="DefaultParagraphFont"/>
    <w:link w:val="BodyText"/>
    <w:rsid w:val="008A16D1"/>
    <w:rPr>
      <w:rFonts w:ascii="Times New Roman" w:eastAsia="MS Mincho" w:hAnsi="Times New Roman" w:cs="Times New Roman"/>
      <w:b/>
      <w:bCs/>
      <w:sz w:val="24"/>
      <w:szCs w:val="24"/>
      <w:lang w:val="en-US"/>
    </w:rPr>
  </w:style>
  <w:style w:type="paragraph" w:styleId="Footer">
    <w:name w:val="footer"/>
    <w:basedOn w:val="Normal"/>
    <w:link w:val="FooterChar"/>
    <w:uiPriority w:val="99"/>
    <w:rsid w:val="008A16D1"/>
    <w:pPr>
      <w:tabs>
        <w:tab w:val="center" w:pos="4320"/>
        <w:tab w:val="right" w:pos="8640"/>
      </w:tabs>
    </w:pPr>
  </w:style>
  <w:style w:type="character" w:customStyle="1" w:styleId="FooterChar">
    <w:name w:val="Footer Char"/>
    <w:basedOn w:val="DefaultParagraphFont"/>
    <w:link w:val="Footer"/>
    <w:uiPriority w:val="99"/>
    <w:rsid w:val="008A16D1"/>
    <w:rPr>
      <w:rFonts w:ascii="Times New Roman" w:eastAsia="MS Mincho" w:hAnsi="Times New Roman" w:cs="Times New Roman"/>
      <w:sz w:val="24"/>
      <w:szCs w:val="24"/>
      <w:lang w:val="en-US"/>
    </w:rPr>
  </w:style>
  <w:style w:type="character" w:styleId="PageNumber">
    <w:name w:val="page number"/>
    <w:basedOn w:val="DefaultParagraphFont"/>
    <w:rsid w:val="008A16D1"/>
  </w:style>
  <w:style w:type="paragraph" w:styleId="Header">
    <w:name w:val="header"/>
    <w:basedOn w:val="Normal"/>
    <w:link w:val="HeaderChar"/>
    <w:uiPriority w:val="99"/>
    <w:rsid w:val="008A16D1"/>
    <w:pPr>
      <w:tabs>
        <w:tab w:val="center" w:pos="4320"/>
        <w:tab w:val="right" w:pos="8640"/>
      </w:tabs>
    </w:pPr>
  </w:style>
  <w:style w:type="character" w:customStyle="1" w:styleId="HeaderChar">
    <w:name w:val="Header Char"/>
    <w:basedOn w:val="DefaultParagraphFont"/>
    <w:link w:val="Header"/>
    <w:uiPriority w:val="99"/>
    <w:rsid w:val="008A16D1"/>
    <w:rPr>
      <w:rFonts w:ascii="Times New Roman" w:eastAsia="MS Mincho" w:hAnsi="Times New Roman" w:cs="Times New Roman"/>
      <w:sz w:val="24"/>
      <w:szCs w:val="24"/>
      <w:lang w:val="en-US"/>
    </w:rPr>
  </w:style>
  <w:style w:type="paragraph" w:styleId="ListParagraph">
    <w:name w:val="List Paragraph"/>
    <w:basedOn w:val="Normal"/>
    <w:uiPriority w:val="34"/>
    <w:qFormat/>
    <w:rsid w:val="008A16D1"/>
    <w:pPr>
      <w:ind w:left="720"/>
      <w:contextualSpacing/>
    </w:pPr>
  </w:style>
  <w:style w:type="character" w:styleId="CommentReference">
    <w:name w:val="annotation reference"/>
    <w:basedOn w:val="DefaultParagraphFont"/>
    <w:uiPriority w:val="99"/>
    <w:semiHidden/>
    <w:unhideWhenUsed/>
    <w:rsid w:val="001F4618"/>
    <w:rPr>
      <w:sz w:val="16"/>
      <w:szCs w:val="16"/>
    </w:rPr>
  </w:style>
  <w:style w:type="paragraph" w:styleId="CommentText">
    <w:name w:val="annotation text"/>
    <w:basedOn w:val="Normal"/>
    <w:link w:val="CommentTextChar"/>
    <w:uiPriority w:val="99"/>
    <w:semiHidden/>
    <w:unhideWhenUsed/>
    <w:rsid w:val="001F4618"/>
    <w:rPr>
      <w:sz w:val="20"/>
      <w:szCs w:val="20"/>
    </w:rPr>
  </w:style>
  <w:style w:type="character" w:customStyle="1" w:styleId="CommentTextChar">
    <w:name w:val="Comment Text Char"/>
    <w:basedOn w:val="DefaultParagraphFont"/>
    <w:link w:val="CommentText"/>
    <w:uiPriority w:val="99"/>
    <w:semiHidden/>
    <w:rsid w:val="001F4618"/>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618"/>
    <w:rPr>
      <w:b/>
      <w:bCs/>
    </w:rPr>
  </w:style>
  <w:style w:type="character" w:customStyle="1" w:styleId="CommentSubjectChar">
    <w:name w:val="Comment Subject Char"/>
    <w:basedOn w:val="CommentTextChar"/>
    <w:link w:val="CommentSubject"/>
    <w:uiPriority w:val="99"/>
    <w:semiHidden/>
    <w:rsid w:val="001F4618"/>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1F4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8"/>
    <w:rPr>
      <w:rFonts w:ascii="Segoe UI" w:eastAsia="MS Mincho" w:hAnsi="Segoe UI" w:cs="Segoe UI"/>
      <w:sz w:val="18"/>
      <w:szCs w:val="18"/>
      <w:lang w:val="en-US"/>
    </w:rPr>
  </w:style>
  <w:style w:type="paragraph" w:styleId="FootnoteText">
    <w:name w:val="footnote text"/>
    <w:basedOn w:val="Normal"/>
    <w:link w:val="FootnoteTextChar"/>
    <w:uiPriority w:val="99"/>
    <w:semiHidden/>
    <w:unhideWhenUsed/>
    <w:rsid w:val="000523D8"/>
    <w:rPr>
      <w:sz w:val="20"/>
      <w:szCs w:val="20"/>
    </w:rPr>
  </w:style>
  <w:style w:type="character" w:customStyle="1" w:styleId="FootnoteTextChar">
    <w:name w:val="Footnote Text Char"/>
    <w:basedOn w:val="DefaultParagraphFont"/>
    <w:link w:val="FootnoteText"/>
    <w:uiPriority w:val="99"/>
    <w:semiHidden/>
    <w:rsid w:val="000523D8"/>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0523D8"/>
    <w:rPr>
      <w:vertAlign w:val="superscript"/>
    </w:rPr>
  </w:style>
  <w:style w:type="paragraph" w:customStyle="1" w:styleId="CharCharCharCharCharChar">
    <w:name w:val="Char Char Char Char Char Char"/>
    <w:basedOn w:val="Normal"/>
    <w:rsid w:val="00BC2EE3"/>
    <w:pPr>
      <w:spacing w:after="160" w:line="240" w:lineRule="exact"/>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4202">
      <w:bodyDiv w:val="1"/>
      <w:marLeft w:val="0"/>
      <w:marRight w:val="0"/>
      <w:marTop w:val="0"/>
      <w:marBottom w:val="0"/>
      <w:divBdr>
        <w:top w:val="none" w:sz="0" w:space="0" w:color="auto"/>
        <w:left w:val="none" w:sz="0" w:space="0" w:color="auto"/>
        <w:bottom w:val="none" w:sz="0" w:space="0" w:color="auto"/>
        <w:right w:val="none" w:sz="0" w:space="0" w:color="auto"/>
      </w:divBdr>
    </w:div>
    <w:div w:id="407310903">
      <w:bodyDiv w:val="1"/>
      <w:marLeft w:val="0"/>
      <w:marRight w:val="0"/>
      <w:marTop w:val="0"/>
      <w:marBottom w:val="0"/>
      <w:divBdr>
        <w:top w:val="none" w:sz="0" w:space="0" w:color="auto"/>
        <w:left w:val="none" w:sz="0" w:space="0" w:color="auto"/>
        <w:bottom w:val="none" w:sz="0" w:space="0" w:color="auto"/>
        <w:right w:val="none" w:sz="0" w:space="0" w:color="auto"/>
      </w:divBdr>
    </w:div>
    <w:div w:id="441998056">
      <w:bodyDiv w:val="1"/>
      <w:marLeft w:val="0"/>
      <w:marRight w:val="0"/>
      <w:marTop w:val="0"/>
      <w:marBottom w:val="0"/>
      <w:divBdr>
        <w:top w:val="none" w:sz="0" w:space="0" w:color="auto"/>
        <w:left w:val="none" w:sz="0" w:space="0" w:color="auto"/>
        <w:bottom w:val="none" w:sz="0" w:space="0" w:color="auto"/>
        <w:right w:val="none" w:sz="0" w:space="0" w:color="auto"/>
      </w:divBdr>
    </w:div>
    <w:div w:id="1135638153">
      <w:bodyDiv w:val="1"/>
      <w:marLeft w:val="0"/>
      <w:marRight w:val="0"/>
      <w:marTop w:val="0"/>
      <w:marBottom w:val="0"/>
      <w:divBdr>
        <w:top w:val="none" w:sz="0" w:space="0" w:color="auto"/>
        <w:left w:val="none" w:sz="0" w:space="0" w:color="auto"/>
        <w:bottom w:val="none" w:sz="0" w:space="0" w:color="auto"/>
        <w:right w:val="none" w:sz="0" w:space="0" w:color="auto"/>
      </w:divBdr>
    </w:div>
    <w:div w:id="1362590391">
      <w:bodyDiv w:val="1"/>
      <w:marLeft w:val="0"/>
      <w:marRight w:val="0"/>
      <w:marTop w:val="0"/>
      <w:marBottom w:val="0"/>
      <w:divBdr>
        <w:top w:val="none" w:sz="0" w:space="0" w:color="auto"/>
        <w:left w:val="none" w:sz="0" w:space="0" w:color="auto"/>
        <w:bottom w:val="none" w:sz="0" w:space="0" w:color="auto"/>
        <w:right w:val="none" w:sz="0" w:space="0" w:color="auto"/>
      </w:divBdr>
    </w:div>
    <w:div w:id="1626614938">
      <w:bodyDiv w:val="1"/>
      <w:marLeft w:val="0"/>
      <w:marRight w:val="0"/>
      <w:marTop w:val="0"/>
      <w:marBottom w:val="0"/>
      <w:divBdr>
        <w:top w:val="none" w:sz="0" w:space="0" w:color="auto"/>
        <w:left w:val="none" w:sz="0" w:space="0" w:color="auto"/>
        <w:bottom w:val="none" w:sz="0" w:space="0" w:color="auto"/>
        <w:right w:val="none" w:sz="0" w:space="0" w:color="auto"/>
      </w:divBdr>
    </w:div>
    <w:div w:id="1693993277">
      <w:bodyDiv w:val="1"/>
      <w:marLeft w:val="0"/>
      <w:marRight w:val="0"/>
      <w:marTop w:val="0"/>
      <w:marBottom w:val="0"/>
      <w:divBdr>
        <w:top w:val="none" w:sz="0" w:space="0" w:color="auto"/>
        <w:left w:val="none" w:sz="0" w:space="0" w:color="auto"/>
        <w:bottom w:val="none" w:sz="0" w:space="0" w:color="auto"/>
        <w:right w:val="none" w:sz="0" w:space="0" w:color="auto"/>
      </w:divBdr>
    </w:div>
    <w:div w:id="1863207746">
      <w:bodyDiv w:val="1"/>
      <w:marLeft w:val="0"/>
      <w:marRight w:val="0"/>
      <w:marTop w:val="0"/>
      <w:marBottom w:val="0"/>
      <w:divBdr>
        <w:top w:val="none" w:sz="0" w:space="0" w:color="auto"/>
        <w:left w:val="none" w:sz="0" w:space="0" w:color="auto"/>
        <w:bottom w:val="none" w:sz="0" w:space="0" w:color="auto"/>
        <w:right w:val="none" w:sz="0" w:space="0" w:color="auto"/>
      </w:divBdr>
    </w:div>
    <w:div w:id="20104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5.xls"/><Relationship Id="rId21" Type="http://schemas.openxmlformats.org/officeDocument/2006/relationships/image" Target="media/image5.emf"/><Relationship Id="rId42" Type="http://schemas.openxmlformats.org/officeDocument/2006/relationships/oleObject" Target="embeddings/Microsoft_Excel_97-2003_Worksheet13.xls"/><Relationship Id="rId47" Type="http://schemas.openxmlformats.org/officeDocument/2006/relationships/image" Target="media/image18.emf"/><Relationship Id="rId63" Type="http://schemas.openxmlformats.org/officeDocument/2006/relationships/image" Target="media/image26.emf"/><Relationship Id="rId68" Type="http://schemas.openxmlformats.org/officeDocument/2006/relationships/oleObject" Target="embeddings/Microsoft_Excel_97-2003_Worksheet25.xls"/><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oleObject" Target="embeddings/Microsoft_Excel_97-2003_Worksheet8.xls"/><Relationship Id="rId37" Type="http://schemas.openxmlformats.org/officeDocument/2006/relationships/image" Target="media/image13.emf"/><Relationship Id="rId53" Type="http://schemas.openxmlformats.org/officeDocument/2006/relationships/image" Target="media/image21.emf"/><Relationship Id="rId58" Type="http://schemas.openxmlformats.org/officeDocument/2006/relationships/oleObject" Target="embeddings/Microsoft_Excel_97-2003_Worksheet20.xls"/><Relationship Id="rId74" Type="http://schemas.openxmlformats.org/officeDocument/2006/relationships/oleObject" Target="embeddings/Microsoft_Excel_97-2003_Worksheet28.xls"/><Relationship Id="rId79" Type="http://schemas.openxmlformats.org/officeDocument/2006/relationships/image" Target="media/image34.emf"/><Relationship Id="rId5" Type="http://schemas.openxmlformats.org/officeDocument/2006/relationships/webSettings" Target="webSettings.xml"/><Relationship Id="rId61" Type="http://schemas.openxmlformats.org/officeDocument/2006/relationships/image" Target="media/image25.emf"/><Relationship Id="rId82" Type="http://schemas.openxmlformats.org/officeDocument/2006/relationships/theme" Target="theme/theme1.xml"/><Relationship Id="rId19" Type="http://schemas.openxmlformats.org/officeDocument/2006/relationships/image" Target="media/image4.emf"/><Relationship Id="rId14" Type="http://schemas.openxmlformats.org/officeDocument/2006/relationships/image" Target="media/image2.emf"/><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oleObject" Target="embeddings/Microsoft_Excel_97-2003_Worksheet7.xls"/><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Excel_97-2003_Worksheet15.xls"/><Relationship Id="rId56" Type="http://schemas.openxmlformats.org/officeDocument/2006/relationships/oleObject" Target="embeddings/Microsoft_Excel_97-2003_Worksheet19.xls"/><Relationship Id="rId64" Type="http://schemas.openxmlformats.org/officeDocument/2006/relationships/oleObject" Target="embeddings/Microsoft_Excel_97-2003_Worksheet23.xls"/><Relationship Id="rId69" Type="http://schemas.openxmlformats.org/officeDocument/2006/relationships/image" Target="media/image29.emf"/><Relationship Id="rId77" Type="http://schemas.openxmlformats.org/officeDocument/2006/relationships/image" Target="media/image33.emf"/><Relationship Id="rId8" Type="http://schemas.openxmlformats.org/officeDocument/2006/relationships/image" Target="media/image1.jpeg"/><Relationship Id="rId51" Type="http://schemas.openxmlformats.org/officeDocument/2006/relationships/image" Target="media/image20.emf"/><Relationship Id="rId72" Type="http://schemas.openxmlformats.org/officeDocument/2006/relationships/oleObject" Target="embeddings/Microsoft_Excel_97-2003_Worksheet27.xls"/><Relationship Id="rId80" Type="http://schemas.openxmlformats.org/officeDocument/2006/relationships/oleObject" Target="embeddings/Microsoft_Excel_97-2003_Worksheet31.xls"/><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Excel_97-2003_Worksheet11.xls"/><Relationship Id="rId46" Type="http://schemas.openxmlformats.org/officeDocument/2006/relationships/package" Target="embeddings/Microsoft_Excel_Worksheet.xlsx"/><Relationship Id="rId59" Type="http://schemas.openxmlformats.org/officeDocument/2006/relationships/image" Target="media/image24.emf"/><Relationship Id="rId67" Type="http://schemas.openxmlformats.org/officeDocument/2006/relationships/image" Target="media/image28.emf"/><Relationship Id="rId20" Type="http://schemas.openxmlformats.org/officeDocument/2006/relationships/oleObject" Target="embeddings/Microsoft_Excel_97-2003_Worksheet2.xls"/><Relationship Id="rId41" Type="http://schemas.openxmlformats.org/officeDocument/2006/relationships/image" Target="media/image15.emf"/><Relationship Id="rId54" Type="http://schemas.openxmlformats.org/officeDocument/2006/relationships/oleObject" Target="embeddings/Microsoft_Excel_97-2003_Worksheet18.xls"/><Relationship Id="rId62" Type="http://schemas.openxmlformats.org/officeDocument/2006/relationships/oleObject" Target="embeddings/Microsoft_Excel_97-2003_Worksheet22.xls"/><Relationship Id="rId70" Type="http://schemas.openxmlformats.org/officeDocument/2006/relationships/oleObject" Target="embeddings/Microsoft_Excel_97-2003_Worksheet26.xls"/><Relationship Id="rId75"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image" Target="media/image6.emf"/><Relationship Id="rId28" Type="http://schemas.openxmlformats.org/officeDocument/2006/relationships/oleObject" Target="embeddings/Microsoft_Excel_97-2003_Worksheet6.xls"/><Relationship Id="rId36" Type="http://schemas.openxmlformats.org/officeDocument/2006/relationships/oleObject" Target="embeddings/Microsoft_Excel_97-2003_Worksheet10.xls"/><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oleObject" Target="embeddings/Microsoft_Excel_97-2003_Worksheet14.xls"/><Relationship Id="rId52" Type="http://schemas.openxmlformats.org/officeDocument/2006/relationships/oleObject" Target="embeddings/Microsoft_Excel_97-2003_Worksheet17.xls"/><Relationship Id="rId60" Type="http://schemas.openxmlformats.org/officeDocument/2006/relationships/oleObject" Target="embeddings/Microsoft_Excel_97-2003_Worksheet21.xls"/><Relationship Id="rId65" Type="http://schemas.openxmlformats.org/officeDocument/2006/relationships/image" Target="media/image27.emf"/><Relationship Id="rId73" Type="http://schemas.openxmlformats.org/officeDocument/2006/relationships/image" Target="media/image31.emf"/><Relationship Id="rId78" Type="http://schemas.openxmlformats.org/officeDocument/2006/relationships/oleObject" Target="embeddings/Microsoft_Excel_97-2003_Worksheet30.xls"/><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Microsoft_Excel_97-2003_Worksheet1.xls"/><Relationship Id="rId39" Type="http://schemas.openxmlformats.org/officeDocument/2006/relationships/image" Target="media/image14.emf"/><Relationship Id="rId34" Type="http://schemas.openxmlformats.org/officeDocument/2006/relationships/oleObject" Target="embeddings/Microsoft_Excel_97-2003_Worksheet9.xls"/><Relationship Id="rId50" Type="http://schemas.openxmlformats.org/officeDocument/2006/relationships/oleObject" Target="embeddings/Microsoft_Excel_97-2003_Worksheet16.xls"/><Relationship Id="rId55" Type="http://schemas.openxmlformats.org/officeDocument/2006/relationships/image" Target="media/image22.emf"/><Relationship Id="rId76" Type="http://schemas.openxmlformats.org/officeDocument/2006/relationships/oleObject" Target="embeddings/Microsoft_Excel_97-2003_Worksheet29.xls"/><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oleObject" Target="embeddings/Microsoft_Excel_97-2003_Worksheet4.xls"/><Relationship Id="rId40" Type="http://schemas.openxmlformats.org/officeDocument/2006/relationships/oleObject" Target="embeddings/Microsoft_Excel_97-2003_Worksheet12.xls"/><Relationship Id="rId45" Type="http://schemas.openxmlformats.org/officeDocument/2006/relationships/image" Target="media/image17.emf"/><Relationship Id="rId66" Type="http://schemas.openxmlformats.org/officeDocument/2006/relationships/oleObject" Target="embeddings/Microsoft_Excel_97-2003_Worksheet2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7FEB-4ACA-49EE-A93C-9385FF8B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Kastrati</dc:creator>
  <cp:keywords/>
  <dc:description/>
  <cp:lastModifiedBy>Pranvera S. Berisha</cp:lastModifiedBy>
  <cp:revision>2</cp:revision>
  <cp:lastPrinted>2023-12-20T13:48:00Z</cp:lastPrinted>
  <dcterms:created xsi:type="dcterms:W3CDTF">2025-04-08T13:34:00Z</dcterms:created>
  <dcterms:modified xsi:type="dcterms:W3CDTF">2025-04-08T13:34:00Z</dcterms:modified>
</cp:coreProperties>
</file>