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5C" w:rsidRPr="00A134A5" w:rsidRDefault="0020495C" w:rsidP="00E0142F">
      <w:pPr>
        <w:ind w:right="90"/>
        <w:jc w:val="center"/>
        <w:rPr>
          <w:rFonts w:ascii="Book Antiqua" w:hAnsi="Book Antiqua"/>
          <w:b/>
          <w:bCs/>
        </w:rPr>
      </w:pPr>
      <w:bookmarkStart w:id="0" w:name="_Toc69475104"/>
      <w:r w:rsidRPr="00A134A5">
        <w:rPr>
          <w:rFonts w:ascii="Book Antiqua" w:hAnsi="Book Antiqua"/>
          <w:b/>
          <w:iCs/>
          <w:noProof/>
          <w:lang w:val="en-US"/>
        </w:rPr>
        <w:drawing>
          <wp:inline distT="0" distB="0" distL="0" distR="0" wp14:anchorId="743039C7" wp14:editId="79258924">
            <wp:extent cx="884157" cy="799115"/>
            <wp:effectExtent l="0" t="0" r="0" b="0"/>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815" cy="798806"/>
                    </a:xfrm>
                    <a:prstGeom prst="rect">
                      <a:avLst/>
                    </a:prstGeom>
                    <a:noFill/>
                    <a:ln>
                      <a:noFill/>
                    </a:ln>
                  </pic:spPr>
                </pic:pic>
              </a:graphicData>
            </a:graphic>
          </wp:inline>
        </w:drawing>
      </w:r>
    </w:p>
    <w:p w:rsidR="0020495C" w:rsidRPr="00A134A5" w:rsidRDefault="0020495C" w:rsidP="00E0142F">
      <w:pPr>
        <w:ind w:left="720" w:firstLine="720"/>
        <w:jc w:val="center"/>
        <w:rPr>
          <w:rFonts w:ascii="Book Antiqua" w:hAnsi="Book Antiqua"/>
          <w:b/>
          <w:bCs/>
        </w:rPr>
      </w:pPr>
    </w:p>
    <w:p w:rsidR="0020495C" w:rsidRPr="00A134A5" w:rsidRDefault="0020495C" w:rsidP="00E0142F">
      <w:pPr>
        <w:ind w:left="720" w:firstLine="720"/>
        <w:jc w:val="center"/>
        <w:rPr>
          <w:rFonts w:ascii="Book Antiqua" w:hAnsi="Book Antiqua"/>
          <w:b/>
          <w:bCs/>
        </w:rPr>
      </w:pPr>
    </w:p>
    <w:p w:rsidR="0020495C" w:rsidRPr="00A134A5" w:rsidRDefault="0020495C" w:rsidP="00E0142F">
      <w:pPr>
        <w:ind w:left="720" w:firstLine="720"/>
        <w:jc w:val="center"/>
        <w:rPr>
          <w:rFonts w:ascii="Book Antiqua" w:hAnsi="Book Antiqua"/>
          <w:b/>
          <w:bCs/>
        </w:rPr>
      </w:pPr>
    </w:p>
    <w:p w:rsidR="00A76808" w:rsidRPr="00A134A5" w:rsidRDefault="00A76808" w:rsidP="00A76808">
      <w:pPr>
        <w:spacing w:after="0"/>
        <w:ind w:left="1440" w:firstLine="720"/>
        <w:rPr>
          <w:rFonts w:ascii="Book Antiqua" w:eastAsia="Batang" w:hAnsi="Book Antiqua"/>
          <w:b/>
          <w:bCs/>
          <w:i/>
        </w:rPr>
      </w:pPr>
      <w:r w:rsidRPr="00A134A5">
        <w:rPr>
          <w:rFonts w:ascii="Book Antiqua" w:hAnsi="Book Antiqua"/>
          <w:b/>
          <w:bCs/>
          <w:i/>
        </w:rPr>
        <w:t>Republika e Kosovës</w:t>
      </w:r>
      <w:r w:rsidRPr="00A134A5">
        <w:rPr>
          <w:rFonts w:ascii="Book Antiqua" w:eastAsia="Batang" w:hAnsi="Book Antiqua"/>
          <w:b/>
          <w:bCs/>
          <w:i/>
        </w:rPr>
        <w:t xml:space="preserve">  - Republika Kosova – </w:t>
      </w:r>
      <w:r w:rsidRPr="00A134A5">
        <w:rPr>
          <w:rFonts w:ascii="Book Antiqua" w:hAnsi="Book Antiqua"/>
          <w:b/>
          <w:bCs/>
          <w:i/>
        </w:rPr>
        <w:t>Republic of Kosovo</w:t>
      </w:r>
    </w:p>
    <w:p w:rsidR="00A76808" w:rsidRPr="00A134A5" w:rsidRDefault="00A76808" w:rsidP="00A76808">
      <w:pPr>
        <w:pStyle w:val="Title"/>
        <w:jc w:val="center"/>
        <w:rPr>
          <w:rFonts w:ascii="Book Antiqua" w:hAnsi="Book Antiqua"/>
          <w:b/>
          <w:i/>
          <w:iCs/>
          <w:sz w:val="22"/>
          <w:szCs w:val="22"/>
        </w:rPr>
      </w:pPr>
      <w:bookmarkStart w:id="1" w:name="OLE_LINK2"/>
      <w:r w:rsidRPr="00A134A5">
        <w:rPr>
          <w:rFonts w:ascii="Book Antiqua" w:hAnsi="Book Antiqua"/>
          <w:b/>
          <w:i/>
          <w:iCs/>
          <w:sz w:val="22"/>
          <w:szCs w:val="22"/>
        </w:rPr>
        <w:t xml:space="preserve">              Qeveria - Vlada – Government</w:t>
      </w:r>
      <w:bookmarkEnd w:id="1"/>
    </w:p>
    <w:p w:rsidR="00A76808" w:rsidRPr="00A134A5" w:rsidRDefault="00A76808" w:rsidP="00A76808">
      <w:pPr>
        <w:spacing w:after="0"/>
        <w:ind w:firstLine="720"/>
        <w:jc w:val="center"/>
        <w:rPr>
          <w:rFonts w:ascii="Book Antiqua" w:hAnsi="Book Antiqua"/>
          <w:b/>
          <w:i/>
          <w:iCs/>
        </w:rPr>
      </w:pPr>
      <w:r w:rsidRPr="00A134A5">
        <w:rPr>
          <w:rFonts w:ascii="Book Antiqua" w:hAnsi="Book Antiqua"/>
          <w:b/>
          <w:i/>
          <w:iCs/>
        </w:rPr>
        <w:t>Ministria e Shëndetësisë / Ministarstvo Zdravstva / Ministry of Health</w:t>
      </w:r>
    </w:p>
    <w:p w:rsidR="0020495C" w:rsidRPr="00A134A5" w:rsidRDefault="0020495C" w:rsidP="00E0142F">
      <w:pPr>
        <w:spacing w:before="120" w:after="0"/>
        <w:jc w:val="center"/>
        <w:rPr>
          <w:rFonts w:ascii="Book Antiqua" w:hAnsi="Book Antiqua"/>
          <w:b/>
          <w:iCs/>
        </w:rPr>
      </w:pPr>
    </w:p>
    <w:p w:rsidR="0020495C" w:rsidRPr="00A134A5" w:rsidRDefault="0020495C" w:rsidP="00E0142F">
      <w:pPr>
        <w:spacing w:before="120" w:after="0"/>
        <w:jc w:val="center"/>
        <w:rPr>
          <w:rFonts w:ascii="Book Antiqua" w:hAnsi="Book Antiqua"/>
          <w:b/>
          <w:iCs/>
        </w:rPr>
      </w:pPr>
    </w:p>
    <w:p w:rsidR="0020495C" w:rsidRPr="00A134A5" w:rsidRDefault="0020495C" w:rsidP="00E0142F">
      <w:pPr>
        <w:pStyle w:val="BodyText"/>
        <w:rPr>
          <w:rFonts w:ascii="Book Antiqua" w:hAnsi="Book Antiqua"/>
        </w:rPr>
      </w:pPr>
    </w:p>
    <w:p w:rsidR="00D043EB" w:rsidRPr="00A134A5" w:rsidRDefault="00D043EB" w:rsidP="00E0142F">
      <w:pPr>
        <w:pStyle w:val="BodyText"/>
        <w:rPr>
          <w:rFonts w:ascii="Book Antiqua" w:hAnsi="Book Antiqua"/>
        </w:rPr>
      </w:pPr>
    </w:p>
    <w:p w:rsidR="0020495C" w:rsidRPr="00A134A5" w:rsidRDefault="0020495C" w:rsidP="00E0142F">
      <w:pPr>
        <w:pStyle w:val="BodyText"/>
        <w:spacing w:after="0"/>
        <w:ind w:firstLine="720"/>
        <w:jc w:val="center"/>
        <w:rPr>
          <w:rFonts w:ascii="Book Antiqua" w:hAnsi="Book Antiqua"/>
          <w:sz w:val="32"/>
          <w:szCs w:val="32"/>
        </w:rPr>
      </w:pPr>
    </w:p>
    <w:p w:rsidR="00A76808" w:rsidRPr="00E536B7" w:rsidRDefault="00A76808" w:rsidP="00A76808">
      <w:pPr>
        <w:pStyle w:val="BodyText"/>
        <w:spacing w:after="0"/>
        <w:ind w:firstLine="720"/>
        <w:jc w:val="center"/>
        <w:rPr>
          <w:rFonts w:ascii="Book Antiqua" w:hAnsi="Book Antiqua" w:cs="Times New Roman"/>
          <w:b/>
          <w:iCs/>
          <w:sz w:val="32"/>
          <w:szCs w:val="32"/>
        </w:rPr>
      </w:pPr>
      <w:r w:rsidRPr="00E536B7">
        <w:rPr>
          <w:rFonts w:ascii="Book Antiqua" w:hAnsi="Book Antiqua" w:cs="Times New Roman"/>
          <w:b/>
          <w:iCs/>
          <w:sz w:val="32"/>
          <w:szCs w:val="32"/>
        </w:rPr>
        <w:t>TEMPORARY GUIDELINE FOR THE APPLICATION OF GENERAL AND SPECIAL MEASURES FOR PREVENTING AND COMBATING COVID-19 IN CORRECTIONAL INSTITUTIONS, ASYLUM CENTRES AND FOREIGNER DETENTION CENTRES</w:t>
      </w:r>
    </w:p>
    <w:p w:rsidR="0020495C" w:rsidRPr="00A134A5" w:rsidRDefault="0020495C" w:rsidP="00E0142F">
      <w:pPr>
        <w:pStyle w:val="BodyText"/>
        <w:spacing w:after="0"/>
        <w:jc w:val="center"/>
        <w:rPr>
          <w:rFonts w:ascii="Book Antiqua" w:hAnsi="Book Antiqua"/>
          <w:color w:val="C00000"/>
          <w:sz w:val="32"/>
          <w:szCs w:val="32"/>
        </w:rPr>
      </w:pPr>
    </w:p>
    <w:p w:rsidR="0020495C" w:rsidRPr="00A134A5" w:rsidRDefault="0020495C" w:rsidP="00E0142F">
      <w:pPr>
        <w:jc w:val="center"/>
        <w:rPr>
          <w:rFonts w:ascii="Book Antiqua" w:hAnsi="Book Antiqua"/>
          <w:b/>
          <w:sz w:val="32"/>
          <w:szCs w:val="32"/>
        </w:rPr>
      </w:pPr>
    </w:p>
    <w:p w:rsidR="0020495C" w:rsidRPr="00A134A5" w:rsidRDefault="0020495C" w:rsidP="00E0142F">
      <w:pPr>
        <w:jc w:val="center"/>
        <w:rPr>
          <w:rFonts w:ascii="Book Antiqua" w:hAnsi="Book Antiqua"/>
          <w:b/>
          <w:sz w:val="32"/>
          <w:szCs w:val="32"/>
        </w:rPr>
      </w:pPr>
    </w:p>
    <w:p w:rsidR="0020495C" w:rsidRPr="00A134A5" w:rsidRDefault="0020495C" w:rsidP="00E0142F">
      <w:pPr>
        <w:jc w:val="center"/>
        <w:rPr>
          <w:rFonts w:ascii="Book Antiqua" w:hAnsi="Book Antiqua"/>
          <w:b/>
          <w:sz w:val="32"/>
          <w:szCs w:val="32"/>
        </w:rPr>
      </w:pPr>
    </w:p>
    <w:p w:rsidR="0020495C" w:rsidRPr="00A134A5" w:rsidRDefault="0020495C" w:rsidP="00E0142F">
      <w:pPr>
        <w:jc w:val="center"/>
        <w:rPr>
          <w:rFonts w:ascii="Book Antiqua" w:hAnsi="Book Antiqua"/>
          <w:b/>
          <w:sz w:val="32"/>
          <w:szCs w:val="32"/>
        </w:rPr>
      </w:pPr>
    </w:p>
    <w:p w:rsidR="0020495C" w:rsidRPr="00A134A5" w:rsidRDefault="0020495C" w:rsidP="00E0142F">
      <w:pPr>
        <w:jc w:val="center"/>
        <w:rPr>
          <w:rFonts w:ascii="Book Antiqua" w:hAnsi="Book Antiqua"/>
          <w:b/>
          <w:sz w:val="32"/>
          <w:szCs w:val="32"/>
        </w:rPr>
      </w:pPr>
    </w:p>
    <w:p w:rsidR="005B705E" w:rsidRPr="0097521D" w:rsidRDefault="005B705E" w:rsidP="00E0142F">
      <w:pPr>
        <w:jc w:val="center"/>
        <w:rPr>
          <w:rFonts w:ascii="Book Antiqua" w:hAnsi="Book Antiqua" w:cs="Times New Roman"/>
          <w:b/>
          <w:sz w:val="24"/>
          <w:szCs w:val="24"/>
        </w:rPr>
      </w:pPr>
      <w:r w:rsidRPr="0097521D">
        <w:rPr>
          <w:rFonts w:ascii="Book Antiqua" w:hAnsi="Book Antiqua" w:cs="Times New Roman"/>
          <w:b/>
          <w:sz w:val="24"/>
          <w:szCs w:val="24"/>
        </w:rPr>
        <w:t xml:space="preserve">Prishtina, </w:t>
      </w:r>
      <w:r w:rsidR="00DB1B50">
        <w:rPr>
          <w:rFonts w:ascii="Book Antiqua" w:hAnsi="Book Antiqua" w:cs="Times New Roman"/>
          <w:b/>
          <w:sz w:val="24"/>
          <w:szCs w:val="24"/>
        </w:rPr>
        <w:t>04.05</w:t>
      </w:r>
      <w:r w:rsidR="00481481">
        <w:rPr>
          <w:rFonts w:ascii="Book Antiqua" w:hAnsi="Book Antiqua" w:cs="Times New Roman"/>
          <w:b/>
          <w:sz w:val="24"/>
          <w:szCs w:val="24"/>
        </w:rPr>
        <w:t>.</w:t>
      </w:r>
      <w:r w:rsidR="000A4B50" w:rsidRPr="0097521D">
        <w:rPr>
          <w:rFonts w:ascii="Book Antiqua" w:hAnsi="Book Antiqua" w:cs="Times New Roman"/>
          <w:b/>
          <w:sz w:val="24"/>
          <w:szCs w:val="24"/>
        </w:rPr>
        <w:t xml:space="preserve"> </w:t>
      </w:r>
      <w:r w:rsidR="00820269">
        <w:rPr>
          <w:rFonts w:ascii="Book Antiqua" w:hAnsi="Book Antiqua" w:cs="Times New Roman"/>
          <w:b/>
          <w:sz w:val="24"/>
          <w:szCs w:val="24"/>
        </w:rPr>
        <w:t>2022</w:t>
      </w:r>
    </w:p>
    <w:p w:rsidR="00E536B7" w:rsidRPr="0097521D" w:rsidRDefault="00E536B7" w:rsidP="00E0142F">
      <w:pPr>
        <w:rPr>
          <w:rFonts w:ascii="Book Antiqua" w:hAnsi="Book Antiqua" w:cs="Times New Roman"/>
          <w:b/>
          <w:sz w:val="20"/>
          <w:szCs w:val="20"/>
        </w:rPr>
      </w:pPr>
    </w:p>
    <w:p w:rsidR="00E536B7" w:rsidRPr="0097521D" w:rsidRDefault="00E536B7" w:rsidP="00E0142F">
      <w:pPr>
        <w:rPr>
          <w:rFonts w:ascii="Book Antiqua" w:hAnsi="Book Antiqua" w:cs="Times New Roman"/>
          <w:b/>
          <w:sz w:val="20"/>
          <w:szCs w:val="20"/>
        </w:rPr>
      </w:pPr>
    </w:p>
    <w:p w:rsidR="00E536B7" w:rsidRPr="0097521D" w:rsidRDefault="00E536B7" w:rsidP="00E0142F">
      <w:pPr>
        <w:rPr>
          <w:rFonts w:ascii="Book Antiqua" w:hAnsi="Book Antiqua" w:cs="Times New Roman"/>
          <w:b/>
          <w:sz w:val="20"/>
          <w:szCs w:val="20"/>
        </w:rPr>
      </w:pPr>
    </w:p>
    <w:p w:rsidR="00E536B7" w:rsidRPr="0097521D" w:rsidRDefault="00E536B7" w:rsidP="00E0142F">
      <w:pPr>
        <w:rPr>
          <w:rFonts w:ascii="Book Antiqua" w:hAnsi="Book Antiqua" w:cs="Times New Roman"/>
          <w:b/>
          <w:sz w:val="20"/>
          <w:szCs w:val="20"/>
        </w:rPr>
      </w:pPr>
    </w:p>
    <w:p w:rsidR="00E536B7" w:rsidRPr="0097521D" w:rsidRDefault="00E536B7" w:rsidP="00E0142F">
      <w:pPr>
        <w:rPr>
          <w:rFonts w:ascii="Book Antiqua" w:hAnsi="Book Antiqua" w:cs="Times New Roman"/>
          <w:b/>
          <w:sz w:val="20"/>
          <w:szCs w:val="20"/>
        </w:rPr>
      </w:pPr>
    </w:p>
    <w:p w:rsidR="00E536B7" w:rsidRPr="0097521D" w:rsidRDefault="00E536B7" w:rsidP="00E0142F">
      <w:pPr>
        <w:rPr>
          <w:rFonts w:ascii="Book Antiqua" w:hAnsi="Book Antiqua" w:cs="Times New Roman"/>
          <w:b/>
          <w:sz w:val="20"/>
          <w:szCs w:val="20"/>
        </w:rPr>
      </w:pPr>
    </w:p>
    <w:p w:rsidR="0020495C" w:rsidRPr="0097521D" w:rsidRDefault="00D80220" w:rsidP="00E0142F">
      <w:pPr>
        <w:rPr>
          <w:rFonts w:ascii="Book Antiqua" w:hAnsi="Book Antiqua" w:cs="Times New Roman"/>
          <w:b/>
          <w:sz w:val="20"/>
          <w:szCs w:val="20"/>
        </w:rPr>
      </w:pPr>
      <w:r w:rsidRPr="0097521D">
        <w:rPr>
          <w:rFonts w:ascii="Book Antiqua" w:hAnsi="Book Antiqua" w:cs="Times New Roman"/>
          <w:b/>
          <w:sz w:val="20"/>
          <w:szCs w:val="20"/>
        </w:rPr>
        <w:t>Version 1.</w:t>
      </w:r>
      <w:r w:rsidR="00DB1B50">
        <w:rPr>
          <w:rFonts w:ascii="Book Antiqua" w:hAnsi="Book Antiqua" w:cs="Times New Roman"/>
          <w:b/>
          <w:sz w:val="20"/>
          <w:szCs w:val="20"/>
        </w:rPr>
        <w:t>14</w:t>
      </w:r>
      <w:bookmarkStart w:id="2" w:name="_GoBack"/>
      <w:bookmarkEnd w:id="2"/>
    </w:p>
    <w:sdt>
      <w:sdtPr>
        <w:rPr>
          <w:rFonts w:asciiTheme="minorHAnsi" w:eastAsia="MS Mincho" w:hAnsiTheme="minorHAnsi" w:cstheme="minorBidi"/>
          <w:b w:val="0"/>
          <w:bCs w:val="0"/>
          <w:color w:val="auto"/>
          <w:sz w:val="22"/>
          <w:szCs w:val="22"/>
          <w:lang w:val="en-GB" w:eastAsia="en-US"/>
        </w:rPr>
        <w:id w:val="455608606"/>
        <w:docPartObj>
          <w:docPartGallery w:val="Table of Contents"/>
          <w:docPartUnique/>
        </w:docPartObj>
      </w:sdtPr>
      <w:sdtEndPr>
        <w:rPr>
          <w:rFonts w:ascii="Book Antiqua" w:hAnsi="Book Antiqua"/>
          <w:sz w:val="24"/>
          <w:szCs w:val="24"/>
        </w:rPr>
      </w:sdtEndPr>
      <w:sdtContent>
        <w:p w:rsidR="008C16F2" w:rsidRPr="0097521D" w:rsidRDefault="00A76808" w:rsidP="003D4C1F">
          <w:pPr>
            <w:pStyle w:val="TOCHeading"/>
          </w:pPr>
          <w:r w:rsidRPr="0097521D">
            <w:t>C</w:t>
          </w:r>
          <w:r w:rsidR="008C16F2" w:rsidRPr="0097521D">
            <w:t>ontent</w:t>
          </w:r>
        </w:p>
        <w:p w:rsidR="00073FAC" w:rsidRPr="0097521D" w:rsidRDefault="008C16F2">
          <w:pPr>
            <w:pStyle w:val="TOC1"/>
            <w:tabs>
              <w:tab w:val="right" w:leader="dot" w:pos="9350"/>
            </w:tabs>
            <w:rPr>
              <w:rFonts w:eastAsiaTheme="minorEastAsia"/>
              <w:noProof/>
              <w:lang w:val="en-US"/>
            </w:rPr>
          </w:pPr>
          <w:r w:rsidRPr="0097521D">
            <w:rPr>
              <w:rFonts w:ascii="Book Antiqua" w:hAnsi="Book Antiqua"/>
            </w:rPr>
            <w:fldChar w:fldCharType="begin"/>
          </w:r>
          <w:r w:rsidRPr="0097521D">
            <w:rPr>
              <w:rFonts w:ascii="Book Antiqua" w:hAnsi="Book Antiqua"/>
            </w:rPr>
            <w:instrText xml:space="preserve"> TOC \o "1-3" \h \z \u </w:instrText>
          </w:r>
          <w:r w:rsidRPr="0097521D">
            <w:rPr>
              <w:rFonts w:ascii="Book Antiqua" w:hAnsi="Book Antiqua"/>
            </w:rPr>
            <w:fldChar w:fldCharType="separate"/>
          </w:r>
          <w:hyperlink w:anchor="_Toc78547903" w:history="1">
            <w:r w:rsidR="00073FAC" w:rsidRPr="0097521D">
              <w:rPr>
                <w:rStyle w:val="Hyperlink"/>
                <w:noProof/>
              </w:rPr>
              <w:t>Target audience</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_Toc78547903 \h </w:instrText>
            </w:r>
            <w:r w:rsidR="00073FAC" w:rsidRPr="0097521D">
              <w:rPr>
                <w:noProof/>
                <w:webHidden/>
              </w:rPr>
            </w:r>
            <w:r w:rsidR="00073FAC" w:rsidRPr="0097521D">
              <w:rPr>
                <w:noProof/>
                <w:webHidden/>
              </w:rPr>
              <w:fldChar w:fldCharType="separate"/>
            </w:r>
            <w:r w:rsidR="00073FAC" w:rsidRPr="0097521D">
              <w:rPr>
                <w:noProof/>
                <w:webHidden/>
              </w:rPr>
              <w:t>3</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04" w:history="1">
            <w:r w:rsidR="00073FAC" w:rsidRPr="0097521D">
              <w:rPr>
                <w:rStyle w:val="Hyperlink"/>
                <w:rFonts w:ascii="Book Antiqua" w:hAnsi="Book Antiqua"/>
                <w:noProof/>
              </w:rPr>
              <w:t>Introduction</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_Toc78547904 \h </w:instrText>
            </w:r>
            <w:r w:rsidR="00073FAC" w:rsidRPr="0097521D">
              <w:rPr>
                <w:noProof/>
                <w:webHidden/>
              </w:rPr>
            </w:r>
            <w:r w:rsidR="00073FAC" w:rsidRPr="0097521D">
              <w:rPr>
                <w:noProof/>
                <w:webHidden/>
              </w:rPr>
              <w:fldChar w:fldCharType="separate"/>
            </w:r>
            <w:r w:rsidR="00073FAC" w:rsidRPr="0097521D">
              <w:rPr>
                <w:noProof/>
                <w:webHidden/>
              </w:rPr>
              <w:t>3</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05" w:history="1">
            <w:r w:rsidR="00073FAC" w:rsidRPr="0097521D">
              <w:rPr>
                <w:rStyle w:val="Hyperlink"/>
                <w:rFonts w:ascii="Book Antiqua" w:hAnsi="Book Antiqua"/>
                <w:noProof/>
              </w:rPr>
              <w:t>What is COVID-19?</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_Toc78547905 \h </w:instrText>
            </w:r>
            <w:r w:rsidR="00073FAC" w:rsidRPr="0097521D">
              <w:rPr>
                <w:noProof/>
                <w:webHidden/>
              </w:rPr>
            </w:r>
            <w:r w:rsidR="00073FAC" w:rsidRPr="0097521D">
              <w:rPr>
                <w:noProof/>
                <w:webHidden/>
              </w:rPr>
              <w:fldChar w:fldCharType="separate"/>
            </w:r>
            <w:r w:rsidR="00073FAC" w:rsidRPr="0097521D">
              <w:rPr>
                <w:noProof/>
                <w:webHidden/>
              </w:rPr>
              <w:t>3</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06" w:history="1">
            <w:r w:rsidR="00073FAC" w:rsidRPr="0097521D">
              <w:rPr>
                <w:rStyle w:val="Hyperlink"/>
                <w:rFonts w:ascii="Book Antiqua" w:hAnsi="Book Antiqua"/>
                <w:noProof/>
              </w:rPr>
              <w:t>What are the symptoms of COVID-19?</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_Toc78547906 \h </w:instrText>
            </w:r>
            <w:r w:rsidR="00073FAC" w:rsidRPr="0097521D">
              <w:rPr>
                <w:noProof/>
                <w:webHidden/>
              </w:rPr>
            </w:r>
            <w:r w:rsidR="00073FAC" w:rsidRPr="0097521D">
              <w:rPr>
                <w:noProof/>
                <w:webHidden/>
              </w:rPr>
              <w:fldChar w:fldCharType="separate"/>
            </w:r>
            <w:r w:rsidR="00073FAC" w:rsidRPr="0097521D">
              <w:rPr>
                <w:noProof/>
                <w:webHidden/>
              </w:rPr>
              <w:t>3</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07" w:history="1">
            <w:r w:rsidR="00073FAC" w:rsidRPr="0097521D">
              <w:rPr>
                <w:rStyle w:val="Hyperlink"/>
                <w:rFonts w:ascii="Book Antiqua" w:hAnsi="Book Antiqua"/>
                <w:noProof/>
              </w:rPr>
              <w:t>How does COVID-19 spread?</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_Toc78547907 \h </w:instrText>
            </w:r>
            <w:r w:rsidR="00073FAC" w:rsidRPr="0097521D">
              <w:rPr>
                <w:noProof/>
                <w:webHidden/>
              </w:rPr>
            </w:r>
            <w:r w:rsidR="00073FAC" w:rsidRPr="0097521D">
              <w:rPr>
                <w:noProof/>
                <w:webHidden/>
              </w:rPr>
              <w:fldChar w:fldCharType="separate"/>
            </w:r>
            <w:r w:rsidR="00073FAC" w:rsidRPr="0097521D">
              <w:rPr>
                <w:noProof/>
                <w:webHidden/>
              </w:rPr>
              <w:t>4</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08" w:history="1">
            <w:r w:rsidR="00073FAC" w:rsidRPr="0097521D">
              <w:rPr>
                <w:rStyle w:val="Hyperlink"/>
                <w:rFonts w:ascii="Book Antiqua" w:hAnsi="Book Antiqua"/>
                <w:noProof/>
              </w:rPr>
              <w:t>Who is considered most at risk for COVID 19?</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_Toc78547908 \h </w:instrText>
            </w:r>
            <w:r w:rsidR="00073FAC" w:rsidRPr="0097521D">
              <w:rPr>
                <w:noProof/>
                <w:webHidden/>
              </w:rPr>
            </w:r>
            <w:r w:rsidR="00073FAC" w:rsidRPr="0097521D">
              <w:rPr>
                <w:noProof/>
                <w:webHidden/>
              </w:rPr>
              <w:fldChar w:fldCharType="separate"/>
            </w:r>
            <w:r w:rsidR="00073FAC" w:rsidRPr="0097521D">
              <w:rPr>
                <w:noProof/>
                <w:webHidden/>
              </w:rPr>
              <w:t>4</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09" w:history="1">
            <w:r w:rsidR="00073FAC" w:rsidRPr="0097521D">
              <w:rPr>
                <w:rStyle w:val="Hyperlink"/>
                <w:rFonts w:ascii="Book Antiqua" w:hAnsi="Book Antiqua"/>
                <w:noProof/>
                <w:color w:val="0070C0"/>
              </w:rPr>
              <w:t>How can the spread of COVID-19 be prevented and slowed down?</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_Toc78547909 \h </w:instrText>
            </w:r>
            <w:r w:rsidR="00073FAC" w:rsidRPr="0097521D">
              <w:rPr>
                <w:noProof/>
                <w:webHidden/>
              </w:rPr>
            </w:r>
            <w:r w:rsidR="00073FAC" w:rsidRPr="0097521D">
              <w:rPr>
                <w:noProof/>
                <w:webHidden/>
              </w:rPr>
              <w:fldChar w:fldCharType="separate"/>
            </w:r>
            <w:r w:rsidR="00073FAC" w:rsidRPr="0097521D">
              <w:rPr>
                <w:noProof/>
                <w:webHidden/>
              </w:rPr>
              <w:t>4</w:t>
            </w:r>
            <w:r w:rsidR="00073FAC" w:rsidRPr="0097521D">
              <w:rPr>
                <w:noProof/>
                <w:webHidden/>
              </w:rPr>
              <w:fldChar w:fldCharType="end"/>
            </w:r>
          </w:hyperlink>
        </w:p>
        <w:p w:rsidR="00073FAC" w:rsidRPr="0097521D" w:rsidRDefault="001F180F">
          <w:pPr>
            <w:pStyle w:val="TOC1"/>
            <w:tabs>
              <w:tab w:val="right" w:leader="dot" w:pos="9350"/>
            </w:tabs>
            <w:rPr>
              <w:rFonts w:eastAsiaTheme="minorEastAsia"/>
              <w:noProof/>
              <w:lang w:val="en-US"/>
            </w:rPr>
          </w:pPr>
          <w:hyperlink w:anchor="_Toc78547910" w:history="1">
            <w:r w:rsidR="00073FAC" w:rsidRPr="0097521D">
              <w:rPr>
                <w:rStyle w:val="Hyperlink"/>
                <w:noProof/>
              </w:rPr>
              <w:t xml:space="preserve">Specific guidelines for preventing the spread of COVID-19 </w:t>
            </w:r>
            <w:r w:rsidR="00073FAC" w:rsidRPr="0097521D">
              <w:rPr>
                <w:rStyle w:val="Hyperlink"/>
                <w:rFonts w:cs="Times New Roman"/>
                <w:iCs/>
                <w:noProof/>
              </w:rPr>
              <w:t>in correctional institutions, asylum centres and foreigner detention centres</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_Toc78547910 \h </w:instrText>
            </w:r>
            <w:r w:rsidR="00073FAC" w:rsidRPr="0097521D">
              <w:rPr>
                <w:noProof/>
                <w:webHidden/>
              </w:rPr>
            </w:r>
            <w:r w:rsidR="00073FAC" w:rsidRPr="0097521D">
              <w:rPr>
                <w:noProof/>
                <w:webHidden/>
              </w:rPr>
              <w:fldChar w:fldCharType="separate"/>
            </w:r>
            <w:r w:rsidR="00073FAC" w:rsidRPr="0097521D">
              <w:rPr>
                <w:noProof/>
                <w:webHidden/>
              </w:rPr>
              <w:t>5</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11" w:history="1">
            <w:r w:rsidR="00073FAC" w:rsidRPr="0097521D">
              <w:rPr>
                <w:rStyle w:val="Hyperlink"/>
                <w:rFonts w:ascii="Book Antiqua" w:hAnsi="Book Antiqua"/>
                <w:noProof/>
              </w:rPr>
              <w:t>Promote and respect physical distance</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_Toc78547911 \h </w:instrText>
            </w:r>
            <w:r w:rsidR="00073FAC" w:rsidRPr="0097521D">
              <w:rPr>
                <w:noProof/>
                <w:webHidden/>
              </w:rPr>
            </w:r>
            <w:r w:rsidR="00073FAC" w:rsidRPr="0097521D">
              <w:rPr>
                <w:noProof/>
                <w:webHidden/>
              </w:rPr>
              <w:fldChar w:fldCharType="separate"/>
            </w:r>
            <w:r w:rsidR="00073FAC" w:rsidRPr="0097521D">
              <w:rPr>
                <w:noProof/>
                <w:webHidden/>
              </w:rPr>
              <w:t>5</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12" w:history="1">
            <w:r w:rsidR="00073FAC" w:rsidRPr="0097521D">
              <w:rPr>
                <w:rStyle w:val="Hyperlink"/>
                <w:rFonts w:ascii="Book Antiqua" w:hAnsi="Book Antiqua"/>
                <w:noProof/>
              </w:rPr>
              <w:t>Wear and encourage hand hygiene</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_Toc78547912 \h </w:instrText>
            </w:r>
            <w:r w:rsidR="00073FAC" w:rsidRPr="0097521D">
              <w:rPr>
                <w:noProof/>
                <w:webHidden/>
              </w:rPr>
            </w:r>
            <w:r w:rsidR="00073FAC" w:rsidRPr="0097521D">
              <w:rPr>
                <w:noProof/>
                <w:webHidden/>
              </w:rPr>
              <w:fldChar w:fldCharType="separate"/>
            </w:r>
            <w:r w:rsidR="00073FAC" w:rsidRPr="0097521D">
              <w:rPr>
                <w:noProof/>
                <w:webHidden/>
              </w:rPr>
              <w:t>6</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13" w:history="1">
            <w:r w:rsidR="00073FAC" w:rsidRPr="0097521D">
              <w:rPr>
                <w:rStyle w:val="Hyperlink"/>
                <w:rFonts w:ascii="Book Antiqua" w:hAnsi="Book Antiqua"/>
                <w:noProof/>
              </w:rPr>
              <w:t>Wear and encourage face mask / cover for staff and clients</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_Toc78547913 \h </w:instrText>
            </w:r>
            <w:r w:rsidR="00073FAC" w:rsidRPr="0097521D">
              <w:rPr>
                <w:noProof/>
                <w:webHidden/>
              </w:rPr>
            </w:r>
            <w:r w:rsidR="00073FAC" w:rsidRPr="0097521D">
              <w:rPr>
                <w:noProof/>
                <w:webHidden/>
              </w:rPr>
              <w:fldChar w:fldCharType="separate"/>
            </w:r>
            <w:r w:rsidR="00073FAC" w:rsidRPr="0097521D">
              <w:rPr>
                <w:noProof/>
                <w:webHidden/>
              </w:rPr>
              <w:t>6</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14" w:history="1">
            <w:r w:rsidR="00073FAC" w:rsidRPr="0097521D">
              <w:rPr>
                <w:rStyle w:val="Hyperlink"/>
                <w:rFonts w:ascii="Book Antiqua" w:hAnsi="Book Antiqua"/>
                <w:noProof/>
              </w:rPr>
              <w:t>Use personal protective equipment (PPE)</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_Toc78547914 \h </w:instrText>
            </w:r>
            <w:r w:rsidR="00073FAC" w:rsidRPr="0097521D">
              <w:rPr>
                <w:noProof/>
                <w:webHidden/>
              </w:rPr>
            </w:r>
            <w:r w:rsidR="00073FAC" w:rsidRPr="0097521D">
              <w:rPr>
                <w:noProof/>
                <w:webHidden/>
              </w:rPr>
              <w:fldChar w:fldCharType="separate"/>
            </w:r>
            <w:r w:rsidR="00073FAC" w:rsidRPr="0097521D">
              <w:rPr>
                <w:noProof/>
                <w:webHidden/>
              </w:rPr>
              <w:t>7</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15" w:history="1">
            <w:r w:rsidR="00073FAC" w:rsidRPr="0097521D">
              <w:rPr>
                <w:rStyle w:val="Hyperlink"/>
                <w:rFonts w:ascii="Book Antiqua" w:hAnsi="Book Antiqua"/>
                <w:noProof/>
              </w:rPr>
              <w:t>Implement cleaning and disinfection measures</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_Toc78547915 \h </w:instrText>
            </w:r>
            <w:r w:rsidR="00073FAC" w:rsidRPr="0097521D">
              <w:rPr>
                <w:noProof/>
                <w:webHidden/>
              </w:rPr>
            </w:r>
            <w:r w:rsidR="00073FAC" w:rsidRPr="0097521D">
              <w:rPr>
                <w:noProof/>
                <w:webHidden/>
              </w:rPr>
              <w:fldChar w:fldCharType="separate"/>
            </w:r>
            <w:r w:rsidR="00073FAC" w:rsidRPr="0097521D">
              <w:rPr>
                <w:noProof/>
                <w:webHidden/>
              </w:rPr>
              <w:t>7</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16" w:history="1">
            <w:r w:rsidR="00073FAC" w:rsidRPr="0097521D">
              <w:rPr>
                <w:rStyle w:val="Hyperlink"/>
                <w:rFonts w:ascii="Book Antiqua" w:hAnsi="Book Antiqua"/>
                <w:noProof/>
              </w:rPr>
              <w:t>Maintain heating, ventilation and air conditioning systems</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_Toc78547916 \h </w:instrText>
            </w:r>
            <w:r w:rsidR="00073FAC" w:rsidRPr="0097521D">
              <w:rPr>
                <w:noProof/>
                <w:webHidden/>
              </w:rPr>
            </w:r>
            <w:r w:rsidR="00073FAC" w:rsidRPr="0097521D">
              <w:rPr>
                <w:noProof/>
                <w:webHidden/>
              </w:rPr>
              <w:fldChar w:fldCharType="separate"/>
            </w:r>
            <w:r w:rsidR="00073FAC" w:rsidRPr="0097521D">
              <w:rPr>
                <w:noProof/>
                <w:webHidden/>
              </w:rPr>
              <w:t>7</w:t>
            </w:r>
            <w:r w:rsidR="00073FAC" w:rsidRPr="0097521D">
              <w:rPr>
                <w:noProof/>
                <w:webHidden/>
              </w:rPr>
              <w:fldChar w:fldCharType="end"/>
            </w:r>
          </w:hyperlink>
        </w:p>
        <w:p w:rsidR="00073FAC" w:rsidRPr="0097521D" w:rsidRDefault="001F180F">
          <w:pPr>
            <w:pStyle w:val="TOC1"/>
            <w:tabs>
              <w:tab w:val="right" w:leader="dot" w:pos="9350"/>
            </w:tabs>
            <w:rPr>
              <w:rFonts w:eastAsiaTheme="minorEastAsia"/>
              <w:noProof/>
              <w:lang w:val="en-US"/>
            </w:rPr>
          </w:pPr>
          <w:hyperlink w:anchor="_Toc78547917" w:history="1">
            <w:r w:rsidR="00073FAC" w:rsidRPr="0097521D">
              <w:rPr>
                <w:rStyle w:val="Hyperlink"/>
                <w:rFonts w:ascii="Book Antiqua" w:eastAsiaTheme="majorEastAsia" w:hAnsi="Book Antiqua" w:cs="Calibri"/>
                <w:bCs/>
                <w:noProof/>
              </w:rPr>
              <w:t>Operation model in the context of COVID-19</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_Toc78547917 \h </w:instrText>
            </w:r>
            <w:r w:rsidR="00073FAC" w:rsidRPr="0097521D">
              <w:rPr>
                <w:noProof/>
                <w:webHidden/>
              </w:rPr>
            </w:r>
            <w:r w:rsidR="00073FAC" w:rsidRPr="0097521D">
              <w:rPr>
                <w:noProof/>
                <w:webHidden/>
              </w:rPr>
              <w:fldChar w:fldCharType="separate"/>
            </w:r>
            <w:r w:rsidR="00073FAC" w:rsidRPr="0097521D">
              <w:rPr>
                <w:noProof/>
                <w:webHidden/>
              </w:rPr>
              <w:t>8</w:t>
            </w:r>
            <w:r w:rsidR="00073FAC" w:rsidRPr="0097521D">
              <w:rPr>
                <w:noProof/>
                <w:webHidden/>
              </w:rPr>
              <w:fldChar w:fldCharType="end"/>
            </w:r>
          </w:hyperlink>
        </w:p>
        <w:p w:rsidR="00073FAC" w:rsidRPr="0097521D" w:rsidRDefault="001F180F">
          <w:pPr>
            <w:pStyle w:val="TOC2"/>
            <w:tabs>
              <w:tab w:val="right" w:leader="dot" w:pos="9350"/>
            </w:tabs>
            <w:rPr>
              <w:rFonts w:eastAsiaTheme="minorEastAsia"/>
              <w:noProof/>
              <w:lang w:val="en-US"/>
            </w:rPr>
          </w:pPr>
          <w:hyperlink w:anchor="_Toc78547918" w:history="1">
            <w:r w:rsidR="00073FAC" w:rsidRPr="0097521D">
              <w:rPr>
                <w:rStyle w:val="Hyperlink"/>
                <w:rFonts w:ascii="Book Antiqua" w:hAnsi="Book Antiqua"/>
                <w:noProof/>
              </w:rPr>
              <w:t>Testing for COVID-19</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_Toc78547918 \h </w:instrText>
            </w:r>
            <w:r w:rsidR="00073FAC" w:rsidRPr="0097521D">
              <w:rPr>
                <w:noProof/>
                <w:webHidden/>
              </w:rPr>
            </w:r>
            <w:r w:rsidR="00073FAC" w:rsidRPr="0097521D">
              <w:rPr>
                <w:noProof/>
                <w:webHidden/>
              </w:rPr>
              <w:fldChar w:fldCharType="separate"/>
            </w:r>
            <w:r w:rsidR="00073FAC" w:rsidRPr="0097521D">
              <w:rPr>
                <w:noProof/>
                <w:webHidden/>
              </w:rPr>
              <w:t>8</w:t>
            </w:r>
            <w:r w:rsidR="00073FAC" w:rsidRPr="0097521D">
              <w:rPr>
                <w:noProof/>
                <w:webHidden/>
              </w:rPr>
              <w:fldChar w:fldCharType="end"/>
            </w:r>
          </w:hyperlink>
        </w:p>
        <w:p w:rsidR="00073FAC" w:rsidRPr="0097521D" w:rsidRDefault="001F180F">
          <w:pPr>
            <w:pStyle w:val="TOC1"/>
            <w:tabs>
              <w:tab w:val="right" w:leader="dot" w:pos="9350"/>
            </w:tabs>
            <w:rPr>
              <w:rFonts w:eastAsiaTheme="minorEastAsia"/>
              <w:noProof/>
              <w:lang w:val="en-US"/>
            </w:rPr>
          </w:pPr>
          <w:hyperlink w:anchor="_Toc78547919" w:history="1">
            <w:r w:rsidR="00073FAC" w:rsidRPr="0097521D">
              <w:rPr>
                <w:rStyle w:val="Hyperlink"/>
                <w:noProof/>
              </w:rPr>
              <w:t>Considerations towards staff, prisoners, asylum seekers and foreigners</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_Toc78547919 \h </w:instrText>
            </w:r>
            <w:r w:rsidR="00073FAC" w:rsidRPr="0097521D">
              <w:rPr>
                <w:noProof/>
                <w:webHidden/>
              </w:rPr>
            </w:r>
            <w:r w:rsidR="00073FAC" w:rsidRPr="0097521D">
              <w:rPr>
                <w:noProof/>
                <w:webHidden/>
              </w:rPr>
              <w:fldChar w:fldCharType="separate"/>
            </w:r>
            <w:r w:rsidR="00073FAC" w:rsidRPr="0097521D">
              <w:rPr>
                <w:noProof/>
                <w:webHidden/>
              </w:rPr>
              <w:t>8</w:t>
            </w:r>
            <w:r w:rsidR="00073FAC" w:rsidRPr="0097521D">
              <w:rPr>
                <w:noProof/>
                <w:webHidden/>
              </w:rPr>
              <w:fldChar w:fldCharType="end"/>
            </w:r>
          </w:hyperlink>
        </w:p>
        <w:p w:rsidR="00073FAC" w:rsidRPr="0097521D" w:rsidRDefault="001F180F">
          <w:pPr>
            <w:pStyle w:val="TOC1"/>
            <w:tabs>
              <w:tab w:val="right" w:leader="dot" w:pos="9350"/>
            </w:tabs>
            <w:rPr>
              <w:rFonts w:eastAsiaTheme="minorEastAsia"/>
              <w:noProof/>
              <w:lang w:val="en-US"/>
            </w:rPr>
          </w:pPr>
          <w:hyperlink w:anchor="_Toc78547920" w:history="1">
            <w:r w:rsidR="00073FAC" w:rsidRPr="0097521D">
              <w:rPr>
                <w:rStyle w:val="Hyperlink"/>
                <w:noProof/>
              </w:rPr>
              <w:t>Safety plan</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_Toc78547920 \h </w:instrText>
            </w:r>
            <w:r w:rsidR="00073FAC" w:rsidRPr="0097521D">
              <w:rPr>
                <w:noProof/>
                <w:webHidden/>
              </w:rPr>
            </w:r>
            <w:r w:rsidR="00073FAC" w:rsidRPr="0097521D">
              <w:rPr>
                <w:noProof/>
                <w:webHidden/>
              </w:rPr>
              <w:fldChar w:fldCharType="separate"/>
            </w:r>
            <w:r w:rsidR="00073FAC" w:rsidRPr="0097521D">
              <w:rPr>
                <w:noProof/>
                <w:webHidden/>
              </w:rPr>
              <w:t>8</w:t>
            </w:r>
            <w:r w:rsidR="00073FAC" w:rsidRPr="0097521D">
              <w:rPr>
                <w:noProof/>
                <w:webHidden/>
              </w:rPr>
              <w:fldChar w:fldCharType="end"/>
            </w:r>
          </w:hyperlink>
        </w:p>
        <w:p w:rsidR="00073FAC" w:rsidRPr="0097521D" w:rsidRDefault="001F180F">
          <w:pPr>
            <w:pStyle w:val="TOC1"/>
            <w:tabs>
              <w:tab w:val="right" w:leader="dot" w:pos="9350"/>
            </w:tabs>
            <w:rPr>
              <w:rFonts w:eastAsiaTheme="minorEastAsia"/>
              <w:noProof/>
              <w:lang w:val="en-US"/>
            </w:rPr>
          </w:pPr>
          <w:hyperlink w:anchor="_Toc78547921" w:history="1">
            <w:r w:rsidR="00073FAC" w:rsidRPr="0097521D">
              <w:rPr>
                <w:rStyle w:val="Hyperlink"/>
                <w:noProof/>
              </w:rPr>
              <w:t>References</w:t>
            </w:r>
            <w:r w:rsidR="00073FAC" w:rsidRPr="0097521D">
              <w:rPr>
                <w:noProof/>
                <w:webHidden/>
              </w:rPr>
              <w:tab/>
            </w:r>
            <w:r w:rsidR="00073FAC" w:rsidRPr="0097521D">
              <w:rPr>
                <w:noProof/>
                <w:webHidden/>
              </w:rPr>
              <w:fldChar w:fldCharType="begin"/>
            </w:r>
            <w:r w:rsidR="00073FAC" w:rsidRPr="0097521D">
              <w:rPr>
                <w:noProof/>
                <w:webHidden/>
              </w:rPr>
              <w:instrText xml:space="preserve"> PAGEREF _Toc78547921 \h </w:instrText>
            </w:r>
            <w:r w:rsidR="00073FAC" w:rsidRPr="0097521D">
              <w:rPr>
                <w:noProof/>
                <w:webHidden/>
              </w:rPr>
            </w:r>
            <w:r w:rsidR="00073FAC" w:rsidRPr="0097521D">
              <w:rPr>
                <w:noProof/>
                <w:webHidden/>
              </w:rPr>
              <w:fldChar w:fldCharType="separate"/>
            </w:r>
            <w:r w:rsidR="00073FAC" w:rsidRPr="0097521D">
              <w:rPr>
                <w:noProof/>
                <w:webHidden/>
              </w:rPr>
              <w:t>9</w:t>
            </w:r>
            <w:r w:rsidR="00073FAC" w:rsidRPr="0097521D">
              <w:rPr>
                <w:noProof/>
                <w:webHidden/>
              </w:rPr>
              <w:fldChar w:fldCharType="end"/>
            </w:r>
          </w:hyperlink>
        </w:p>
        <w:p w:rsidR="0050485F" w:rsidRPr="0097521D" w:rsidRDefault="008C16F2" w:rsidP="00DC4F28">
          <w:pPr>
            <w:pStyle w:val="TOC1"/>
            <w:tabs>
              <w:tab w:val="right" w:leader="dot" w:pos="9350"/>
            </w:tabs>
            <w:jc w:val="both"/>
          </w:pPr>
          <w:r w:rsidRPr="0097521D">
            <w:rPr>
              <w:rFonts w:ascii="Book Antiqua" w:hAnsi="Book Antiqua"/>
              <w:b/>
              <w:bCs/>
            </w:rPr>
            <w:fldChar w:fldCharType="end"/>
          </w:r>
        </w:p>
      </w:sdtContent>
    </w:sdt>
    <w:p w:rsidR="0050485F" w:rsidRPr="0097521D" w:rsidRDefault="0050485F" w:rsidP="00E0142F"/>
    <w:p w:rsidR="0050485F" w:rsidRPr="0097521D" w:rsidRDefault="0050485F" w:rsidP="00E0142F"/>
    <w:p w:rsidR="00567F71" w:rsidRPr="0097521D" w:rsidRDefault="00567F71" w:rsidP="00567F71">
      <w:pPr>
        <w:rPr>
          <w:rFonts w:ascii="Book Antiqua" w:hAnsi="Book Antiqua"/>
        </w:rPr>
      </w:pPr>
    </w:p>
    <w:p w:rsidR="00AB4440" w:rsidRPr="0097521D" w:rsidRDefault="00AB4440" w:rsidP="003D4C1F">
      <w:pPr>
        <w:pStyle w:val="Heading1"/>
      </w:pPr>
    </w:p>
    <w:p w:rsidR="00A76808" w:rsidRPr="0097521D" w:rsidRDefault="00A76808" w:rsidP="00A76808"/>
    <w:p w:rsidR="00E536B7" w:rsidRPr="0097521D" w:rsidRDefault="00E536B7" w:rsidP="00A76808"/>
    <w:p w:rsidR="00E536B7" w:rsidRPr="0097521D" w:rsidRDefault="00E536B7" w:rsidP="00A76808"/>
    <w:p w:rsidR="00A76808" w:rsidRPr="0097521D" w:rsidRDefault="00A76808" w:rsidP="00A76808"/>
    <w:p w:rsidR="00567F71" w:rsidRPr="0097521D" w:rsidRDefault="00567F71" w:rsidP="003D4C1F">
      <w:pPr>
        <w:pStyle w:val="Heading1"/>
      </w:pPr>
      <w:bookmarkStart w:id="3" w:name="_Toc78547903"/>
      <w:r w:rsidRPr="0097521D">
        <w:lastRenderedPageBreak/>
        <w:t>Target audience</w:t>
      </w:r>
      <w:bookmarkEnd w:id="3"/>
    </w:p>
    <w:p w:rsidR="00567F71" w:rsidRPr="0097521D" w:rsidRDefault="00567F71" w:rsidP="00567F71">
      <w:pPr>
        <w:jc w:val="both"/>
        <w:rPr>
          <w:rFonts w:ascii="Book Antiqua" w:hAnsi="Book Antiqua" w:cs="Arial"/>
        </w:rPr>
      </w:pPr>
      <w:r w:rsidRPr="0097521D">
        <w:rPr>
          <w:rFonts w:ascii="Book Antiqua" w:hAnsi="Book Antiqua" w:cs="Arial"/>
        </w:rPr>
        <w:t>This guide</w:t>
      </w:r>
      <w:r w:rsidR="00A76808" w:rsidRPr="0097521D">
        <w:rPr>
          <w:rFonts w:ascii="Book Antiqua" w:hAnsi="Book Antiqua" w:cs="Arial"/>
        </w:rPr>
        <w:t>line</w:t>
      </w:r>
      <w:r w:rsidRPr="0097521D">
        <w:rPr>
          <w:rFonts w:ascii="Book Antiqua" w:hAnsi="Book Antiqua" w:cs="Arial"/>
        </w:rPr>
        <w:t xml:space="preserve"> contains information on the application of general measures </w:t>
      </w:r>
      <w:r w:rsidR="00A76808" w:rsidRPr="0097521D">
        <w:rPr>
          <w:rFonts w:ascii="Book Antiqua" w:hAnsi="Book Antiqua" w:cs="Arial"/>
        </w:rPr>
        <w:t>on</w:t>
      </w:r>
      <w:r w:rsidRPr="0097521D">
        <w:rPr>
          <w:rFonts w:ascii="Book Antiqua" w:hAnsi="Book Antiqua" w:cs="Arial"/>
        </w:rPr>
        <w:t xml:space="preserve"> prevent</w:t>
      </w:r>
      <w:r w:rsidR="00A76808" w:rsidRPr="0097521D">
        <w:rPr>
          <w:rFonts w:ascii="Book Antiqua" w:hAnsi="Book Antiqua" w:cs="Arial"/>
        </w:rPr>
        <w:t>ing</w:t>
      </w:r>
      <w:r w:rsidRPr="0097521D">
        <w:rPr>
          <w:rFonts w:ascii="Book Antiqua" w:hAnsi="Book Antiqua" w:cs="Arial"/>
        </w:rPr>
        <w:t xml:space="preserve"> and combat</w:t>
      </w:r>
      <w:r w:rsidR="00A76808" w:rsidRPr="0097521D">
        <w:rPr>
          <w:rFonts w:ascii="Book Antiqua" w:hAnsi="Book Antiqua" w:cs="Arial"/>
        </w:rPr>
        <w:t>ing</w:t>
      </w:r>
      <w:r w:rsidRPr="0097521D">
        <w:rPr>
          <w:rFonts w:ascii="Book Antiqua" w:hAnsi="Book Antiqua" w:cs="Arial"/>
        </w:rPr>
        <w:t xml:space="preserve"> COVID-19 and should be implemented by public and private institutions. It also serves as a basis for drafting speci</w:t>
      </w:r>
      <w:r w:rsidR="00A76808" w:rsidRPr="0097521D">
        <w:rPr>
          <w:rFonts w:ascii="Book Antiqua" w:hAnsi="Book Antiqua" w:cs="Arial"/>
        </w:rPr>
        <w:t>al</w:t>
      </w:r>
      <w:r w:rsidRPr="0097521D">
        <w:rPr>
          <w:rFonts w:ascii="Book Antiqua" w:hAnsi="Book Antiqua" w:cs="Arial"/>
        </w:rPr>
        <w:t xml:space="preserve"> guidelines </w:t>
      </w:r>
      <w:r w:rsidR="00A134A5" w:rsidRPr="0097521D">
        <w:rPr>
          <w:rFonts w:ascii="Book Antiqua" w:hAnsi="Book Antiqua" w:cs="Arial"/>
        </w:rPr>
        <w:t>for</w:t>
      </w:r>
      <w:r w:rsidRPr="0097521D">
        <w:rPr>
          <w:rFonts w:ascii="Book Antiqua" w:hAnsi="Book Antiqua" w:cs="Arial"/>
        </w:rPr>
        <w:t xml:space="preserve"> specific sectors.</w:t>
      </w:r>
    </w:p>
    <w:p w:rsidR="00567F71" w:rsidRPr="0097521D" w:rsidRDefault="00567F71" w:rsidP="00567F71">
      <w:pPr>
        <w:jc w:val="both"/>
        <w:rPr>
          <w:rFonts w:ascii="Book Antiqua" w:hAnsi="Book Antiqua" w:cs="Arial"/>
        </w:rPr>
      </w:pPr>
      <w:r w:rsidRPr="0097521D">
        <w:rPr>
          <w:rFonts w:ascii="Book Antiqua" w:hAnsi="Book Antiqua" w:cs="Arial"/>
        </w:rPr>
        <w:t xml:space="preserve">Existing data show that there is still much to learn about the follow-up, relevance and other features of COVID-19 and research is </w:t>
      </w:r>
      <w:r w:rsidR="00A134A5" w:rsidRPr="0097521D">
        <w:rPr>
          <w:rFonts w:ascii="Book Antiqua" w:hAnsi="Book Antiqua" w:cs="Arial"/>
        </w:rPr>
        <w:t>on-going</w:t>
      </w:r>
      <w:r w:rsidRPr="0097521D">
        <w:rPr>
          <w:rFonts w:ascii="Book Antiqua" w:hAnsi="Book Antiqua" w:cs="Arial"/>
        </w:rPr>
        <w:t>. Therefore, this guide</w:t>
      </w:r>
      <w:r w:rsidR="00A134A5" w:rsidRPr="0097521D">
        <w:rPr>
          <w:rFonts w:ascii="Book Antiqua" w:hAnsi="Book Antiqua" w:cs="Arial"/>
        </w:rPr>
        <w:t>line</w:t>
      </w:r>
      <w:r w:rsidRPr="0097521D">
        <w:rPr>
          <w:rFonts w:ascii="Book Antiqua" w:hAnsi="Book Antiqua" w:cs="Arial"/>
        </w:rPr>
        <w:t>, depending on the epidemiological situation and the latest scientific data, may be updated, supplemented or amended.</w:t>
      </w:r>
    </w:p>
    <w:p w:rsidR="00567F71" w:rsidRPr="0097521D" w:rsidRDefault="00A134A5" w:rsidP="00567F71">
      <w:pPr>
        <w:pStyle w:val="Heading2"/>
        <w:rPr>
          <w:rFonts w:ascii="Book Antiqua" w:hAnsi="Book Antiqua"/>
          <w:color w:val="auto"/>
          <w:sz w:val="28"/>
          <w:szCs w:val="28"/>
        </w:rPr>
      </w:pPr>
      <w:bookmarkStart w:id="4" w:name="_Toc78547904"/>
      <w:r w:rsidRPr="0097521D">
        <w:rPr>
          <w:rFonts w:ascii="Book Antiqua" w:hAnsi="Book Antiqua"/>
          <w:color w:val="auto"/>
          <w:sz w:val="28"/>
          <w:szCs w:val="28"/>
        </w:rPr>
        <w:t>Introduction</w:t>
      </w:r>
      <w:bookmarkEnd w:id="4"/>
      <w:r w:rsidRPr="0097521D">
        <w:rPr>
          <w:rFonts w:ascii="Book Antiqua" w:hAnsi="Book Antiqua"/>
          <w:color w:val="auto"/>
          <w:sz w:val="28"/>
          <w:szCs w:val="28"/>
        </w:rPr>
        <w:t xml:space="preserve"> </w:t>
      </w:r>
      <w:r w:rsidR="00567F71" w:rsidRPr="0097521D">
        <w:rPr>
          <w:rFonts w:ascii="Book Antiqua" w:hAnsi="Book Antiqua"/>
          <w:color w:val="auto"/>
          <w:sz w:val="28"/>
          <w:szCs w:val="28"/>
        </w:rPr>
        <w:br/>
      </w:r>
    </w:p>
    <w:p w:rsidR="00567F71" w:rsidRPr="0097521D" w:rsidRDefault="00567F71" w:rsidP="00567F71">
      <w:pPr>
        <w:jc w:val="both"/>
        <w:rPr>
          <w:rFonts w:ascii="Book Antiqua" w:hAnsi="Book Antiqua" w:cs="Arial"/>
        </w:rPr>
      </w:pPr>
      <w:r w:rsidRPr="0097521D">
        <w:rPr>
          <w:rFonts w:ascii="Book Antiqua" w:hAnsi="Book Antiqua" w:cs="Arial"/>
        </w:rPr>
        <w:t xml:space="preserve">This guide has been prepared based on existing knowledge about coronavirus disease (COVID-19) and utilizing the guidelines of the most trusted institutions such as the World Health Organization (WHO) and the Centers for Disease Control and Prevention (CDC). Because COVID-19 is a respiratory disease that cannot be predicted </w:t>
      </w:r>
      <w:r w:rsidR="00A134A5" w:rsidRPr="0097521D">
        <w:rPr>
          <w:rFonts w:ascii="Book Antiqua" w:hAnsi="Book Antiqua" w:cs="Arial"/>
        </w:rPr>
        <w:t xml:space="preserve">how long it will </w:t>
      </w:r>
      <w:r w:rsidRPr="0097521D">
        <w:rPr>
          <w:rFonts w:ascii="Book Antiqua" w:hAnsi="Book Antiqua" w:cs="Arial"/>
        </w:rPr>
        <w:t xml:space="preserve">last and can be </w:t>
      </w:r>
      <w:r w:rsidR="00A134A5" w:rsidRPr="0097521D">
        <w:rPr>
          <w:rFonts w:ascii="Book Antiqua" w:hAnsi="Book Antiqua" w:cs="Arial"/>
        </w:rPr>
        <w:t xml:space="preserve">transmitted </w:t>
      </w:r>
      <w:r w:rsidRPr="0097521D">
        <w:rPr>
          <w:rFonts w:ascii="Book Antiqua" w:hAnsi="Book Antiqua" w:cs="Arial"/>
        </w:rPr>
        <w:t xml:space="preserve">from one person to another, </w:t>
      </w:r>
      <w:r w:rsidR="00A134A5" w:rsidRPr="0097521D">
        <w:rPr>
          <w:rFonts w:ascii="Book Antiqua" w:hAnsi="Book Antiqua" w:cs="Arial"/>
        </w:rPr>
        <w:t>protective measures</w:t>
      </w:r>
      <w:r w:rsidRPr="0097521D">
        <w:rPr>
          <w:rFonts w:ascii="Book Antiqua" w:hAnsi="Book Antiqua" w:cs="Arial"/>
        </w:rPr>
        <w:t xml:space="preserve"> to prevent the spread of infection are mandatory </w:t>
      </w:r>
      <w:r w:rsidR="00A134A5" w:rsidRPr="0097521D">
        <w:rPr>
          <w:rFonts w:ascii="Book Antiqua" w:hAnsi="Book Antiqua" w:cs="Arial"/>
        </w:rPr>
        <w:t>for indefinite period of time</w:t>
      </w:r>
      <w:r w:rsidRPr="0097521D">
        <w:rPr>
          <w:rFonts w:ascii="Book Antiqua" w:hAnsi="Book Antiqua" w:cs="Arial"/>
        </w:rPr>
        <w:t>. Therefore, the WHO and the CDC have prepared guidelines, which are constantly updated, depending on the accumulated knowledge on the behavior of the virus. Therefore, this guide will also be periodically updated and supplemented.</w:t>
      </w:r>
    </w:p>
    <w:p w:rsidR="00567F71" w:rsidRPr="0097521D" w:rsidRDefault="00567F71" w:rsidP="00567F71">
      <w:pPr>
        <w:jc w:val="both"/>
        <w:rPr>
          <w:rFonts w:ascii="Book Antiqua" w:hAnsi="Book Antiqua" w:cs="Arial"/>
        </w:rPr>
      </w:pPr>
      <w:r w:rsidRPr="0097521D">
        <w:rPr>
          <w:rFonts w:ascii="Book Antiqua" w:hAnsi="Book Antiqua" w:cs="Arial"/>
        </w:rPr>
        <w:t>The implementation of the measures set out in the General Guide</w:t>
      </w:r>
      <w:r w:rsidR="00A134A5" w:rsidRPr="0097521D">
        <w:rPr>
          <w:rFonts w:ascii="Book Antiqua" w:hAnsi="Book Antiqua" w:cs="Arial"/>
        </w:rPr>
        <w:t>line</w:t>
      </w:r>
      <w:r w:rsidRPr="0097521D">
        <w:rPr>
          <w:rFonts w:ascii="Book Antiqua" w:hAnsi="Book Antiqua" w:cs="Arial"/>
        </w:rPr>
        <w:t>, as well as other speci</w:t>
      </w:r>
      <w:r w:rsidR="00A134A5" w:rsidRPr="0097521D">
        <w:rPr>
          <w:rFonts w:ascii="Book Antiqua" w:hAnsi="Book Antiqua" w:cs="Arial"/>
        </w:rPr>
        <w:t>al</w:t>
      </w:r>
      <w:r w:rsidRPr="0097521D">
        <w:rPr>
          <w:rFonts w:ascii="Book Antiqua" w:hAnsi="Book Antiqua" w:cs="Arial"/>
        </w:rPr>
        <w:t xml:space="preserve"> guidelines for specific sectors, will be carried out according to the monitoring matrix.</w:t>
      </w:r>
    </w:p>
    <w:p w:rsidR="00567F71" w:rsidRPr="0097521D" w:rsidRDefault="00567F71" w:rsidP="00567F71">
      <w:pPr>
        <w:pStyle w:val="Heading2"/>
        <w:rPr>
          <w:rFonts w:ascii="Book Antiqua" w:hAnsi="Book Antiqua"/>
          <w:color w:val="auto"/>
          <w:sz w:val="28"/>
          <w:szCs w:val="28"/>
        </w:rPr>
      </w:pPr>
      <w:bookmarkStart w:id="5" w:name="_Toc78547905"/>
      <w:r w:rsidRPr="0097521D">
        <w:rPr>
          <w:rFonts w:ascii="Book Antiqua" w:hAnsi="Book Antiqua"/>
          <w:color w:val="auto"/>
          <w:sz w:val="28"/>
          <w:szCs w:val="28"/>
        </w:rPr>
        <w:t>What is COVID-19?</w:t>
      </w:r>
      <w:bookmarkEnd w:id="5"/>
    </w:p>
    <w:p w:rsidR="00567F71" w:rsidRPr="0097521D" w:rsidRDefault="00567F71" w:rsidP="00567F71">
      <w:pPr>
        <w:rPr>
          <w:rFonts w:ascii="Book Antiqua" w:hAnsi="Book Antiqua"/>
        </w:rPr>
      </w:pPr>
    </w:p>
    <w:p w:rsidR="00567F71" w:rsidRPr="0097521D" w:rsidRDefault="00A134A5" w:rsidP="00567F71">
      <w:pPr>
        <w:jc w:val="both"/>
        <w:rPr>
          <w:rFonts w:ascii="Book Antiqua" w:hAnsi="Book Antiqua"/>
        </w:rPr>
      </w:pPr>
      <w:r w:rsidRPr="0097521D">
        <w:rPr>
          <w:rFonts w:ascii="Book Antiqua" w:hAnsi="Book Antiqua"/>
        </w:rPr>
        <w:t>COVID-19 is a respiratory disease caused by SARS-CoV-2</w:t>
      </w:r>
      <w:r w:rsidR="00567F71" w:rsidRPr="0097521D">
        <w:rPr>
          <w:rFonts w:ascii="Book Antiqua" w:hAnsi="Book Antiqua"/>
        </w:rPr>
        <w:t xml:space="preserve">, a new coronavirus </w:t>
      </w:r>
      <w:r w:rsidR="00956DC5" w:rsidRPr="0097521D">
        <w:rPr>
          <w:rFonts w:ascii="Book Antiqua" w:hAnsi="Book Antiqua"/>
        </w:rPr>
        <w:t xml:space="preserve">was first identified </w:t>
      </w:r>
      <w:r w:rsidR="00567F71" w:rsidRPr="0097521D">
        <w:rPr>
          <w:rFonts w:ascii="Book Antiqua" w:hAnsi="Book Antiqua"/>
        </w:rPr>
        <w:t>in Wuhan, China</w:t>
      </w:r>
      <w:r w:rsidR="00956DC5" w:rsidRPr="0097521D">
        <w:rPr>
          <w:rFonts w:ascii="Book Antiqua" w:hAnsi="Book Antiqua"/>
        </w:rPr>
        <w:t xml:space="preserve"> in 2019</w:t>
      </w:r>
      <w:r w:rsidR="00567F71" w:rsidRPr="0097521D">
        <w:rPr>
          <w:rFonts w:ascii="Book Antiqua" w:hAnsi="Book Antiqua"/>
        </w:rPr>
        <w:t xml:space="preserve">. The World Health Organization (WHO) in January 2020, declared the outbreak of Coronavirus disease as a public health emergency of international importance. The Coronavirus Pandemic (COVID-19) is considered </w:t>
      </w:r>
      <w:r w:rsidR="00956DC5" w:rsidRPr="0097521D">
        <w:rPr>
          <w:rFonts w:ascii="Book Antiqua" w:hAnsi="Book Antiqua"/>
        </w:rPr>
        <w:t>as an on-going global health crisis that we are still facing today</w:t>
      </w:r>
      <w:r w:rsidR="00567F71" w:rsidRPr="0097521D">
        <w:rPr>
          <w:rFonts w:ascii="Book Antiqua" w:hAnsi="Book Antiqua" w:cs="Arial"/>
        </w:rPr>
        <w:t>.</w:t>
      </w:r>
    </w:p>
    <w:p w:rsidR="00567F71" w:rsidRPr="0097521D" w:rsidRDefault="00567F71" w:rsidP="00567F71">
      <w:pPr>
        <w:pStyle w:val="Heading2"/>
        <w:rPr>
          <w:rFonts w:ascii="Book Antiqua" w:hAnsi="Book Antiqua"/>
          <w:color w:val="auto"/>
          <w:sz w:val="28"/>
          <w:szCs w:val="28"/>
        </w:rPr>
      </w:pPr>
      <w:bookmarkStart w:id="6" w:name="_Toc78547906"/>
      <w:r w:rsidRPr="0097521D">
        <w:rPr>
          <w:rFonts w:ascii="Book Antiqua" w:hAnsi="Book Antiqua"/>
          <w:color w:val="auto"/>
          <w:sz w:val="28"/>
          <w:szCs w:val="28"/>
        </w:rPr>
        <w:t>What are the symptoms of COVID-19?</w:t>
      </w:r>
      <w:bookmarkEnd w:id="6"/>
    </w:p>
    <w:p w:rsidR="00567F71" w:rsidRPr="0097521D" w:rsidRDefault="00567F71" w:rsidP="00567F71">
      <w:pPr>
        <w:rPr>
          <w:rFonts w:ascii="Book Antiqua" w:hAnsi="Book Antiqua"/>
        </w:rPr>
      </w:pPr>
    </w:p>
    <w:p w:rsidR="00567F71" w:rsidRPr="0097521D" w:rsidRDefault="00567F71" w:rsidP="00567F71">
      <w:pPr>
        <w:jc w:val="both"/>
        <w:rPr>
          <w:rFonts w:ascii="Book Antiqua" w:hAnsi="Book Antiqua"/>
        </w:rPr>
      </w:pPr>
      <w:r w:rsidRPr="0097521D">
        <w:rPr>
          <w:rFonts w:ascii="Book Antiqua" w:hAnsi="Book Antiqua"/>
        </w:rPr>
        <w:t>COVID-19, can cause disease ranging from mild to severe and in some cases, can be fatal. Symptoms usually include fever, cough, and difficulty breathing, but can also have other symptoms.</w:t>
      </w:r>
    </w:p>
    <w:p w:rsidR="00567F71" w:rsidRPr="0097521D" w:rsidRDefault="00956DC5" w:rsidP="00567F71">
      <w:pPr>
        <w:jc w:val="both"/>
        <w:rPr>
          <w:rFonts w:ascii="Book Antiqua" w:hAnsi="Book Antiqua"/>
        </w:rPr>
      </w:pPr>
      <w:r w:rsidRPr="0097521D">
        <w:rPr>
          <w:rFonts w:ascii="Book Antiqua" w:hAnsi="Book Antiqua"/>
        </w:rPr>
        <w:t>It can also occur that individuals are</w:t>
      </w:r>
      <w:r w:rsidR="00567F71" w:rsidRPr="0097521D">
        <w:rPr>
          <w:rFonts w:ascii="Book Antiqua" w:hAnsi="Book Antiqua"/>
        </w:rPr>
        <w:t xml:space="preserve"> asymptomatic, but </w:t>
      </w:r>
      <w:r w:rsidRPr="0097521D">
        <w:rPr>
          <w:rFonts w:ascii="Book Antiqua" w:hAnsi="Book Antiqua"/>
        </w:rPr>
        <w:t xml:space="preserve">still </w:t>
      </w:r>
      <w:r w:rsidR="00567F71" w:rsidRPr="0097521D">
        <w:rPr>
          <w:rFonts w:ascii="Book Antiqua" w:hAnsi="Book Antiqua"/>
        </w:rPr>
        <w:t xml:space="preserve">infected with COVID-19 </w:t>
      </w:r>
      <w:r w:rsidRPr="0097521D">
        <w:rPr>
          <w:rFonts w:ascii="Book Antiqua" w:hAnsi="Book Antiqua"/>
        </w:rPr>
        <w:t>can still spread the virus to others</w:t>
      </w:r>
      <w:r w:rsidR="00567F71" w:rsidRPr="0097521D">
        <w:rPr>
          <w:rFonts w:ascii="Book Antiqua" w:hAnsi="Book Antiqua"/>
        </w:rPr>
        <w:t>. According to the WHO and the Centers for Disease Control and Prevention (CDC), symptoms of COVID-19 can appear from 2 days to 14 days after exposure.</w:t>
      </w:r>
    </w:p>
    <w:p w:rsidR="00567F71" w:rsidRPr="0097521D" w:rsidRDefault="00567F71" w:rsidP="00567F71">
      <w:pPr>
        <w:rPr>
          <w:rFonts w:ascii="Book Antiqua" w:hAnsi="Book Antiqua"/>
        </w:rPr>
      </w:pPr>
    </w:p>
    <w:p w:rsidR="00567F71" w:rsidRPr="0097521D" w:rsidRDefault="00567F71" w:rsidP="00567F71">
      <w:pPr>
        <w:pStyle w:val="Heading2"/>
        <w:spacing w:before="0"/>
        <w:rPr>
          <w:rFonts w:ascii="Book Antiqua" w:hAnsi="Book Antiqua"/>
          <w:color w:val="auto"/>
          <w:sz w:val="28"/>
          <w:szCs w:val="28"/>
        </w:rPr>
      </w:pPr>
      <w:bookmarkStart w:id="7" w:name="_Toc78547907"/>
      <w:r w:rsidRPr="0097521D">
        <w:rPr>
          <w:rFonts w:ascii="Book Antiqua" w:hAnsi="Book Antiqua"/>
          <w:color w:val="auto"/>
          <w:sz w:val="28"/>
          <w:szCs w:val="28"/>
        </w:rPr>
        <w:t xml:space="preserve">How </w:t>
      </w:r>
      <w:r w:rsidR="00956DC5" w:rsidRPr="0097521D">
        <w:rPr>
          <w:rFonts w:ascii="Book Antiqua" w:hAnsi="Book Antiqua"/>
          <w:color w:val="auto"/>
          <w:sz w:val="28"/>
          <w:szCs w:val="28"/>
        </w:rPr>
        <w:t xml:space="preserve">does </w:t>
      </w:r>
      <w:r w:rsidRPr="0097521D">
        <w:rPr>
          <w:rFonts w:ascii="Book Antiqua" w:hAnsi="Book Antiqua"/>
          <w:color w:val="auto"/>
          <w:sz w:val="28"/>
          <w:szCs w:val="28"/>
        </w:rPr>
        <w:t>COVID-19 spread?</w:t>
      </w:r>
      <w:bookmarkEnd w:id="7"/>
      <w:r w:rsidR="00956DC5" w:rsidRPr="0097521D">
        <w:rPr>
          <w:rFonts w:ascii="Book Antiqua" w:hAnsi="Book Antiqua"/>
          <w:color w:val="auto"/>
          <w:sz w:val="28"/>
          <w:szCs w:val="28"/>
        </w:rPr>
        <w:t xml:space="preserve"> </w:t>
      </w:r>
    </w:p>
    <w:p w:rsidR="00567F71" w:rsidRPr="0097521D" w:rsidRDefault="00567F71" w:rsidP="00567F71">
      <w:pPr>
        <w:rPr>
          <w:rFonts w:ascii="Book Antiqua" w:hAnsi="Book Antiqua"/>
        </w:rPr>
      </w:pPr>
    </w:p>
    <w:p w:rsidR="00567F71" w:rsidRPr="0097521D" w:rsidRDefault="00567F71" w:rsidP="00567F71">
      <w:pPr>
        <w:jc w:val="both"/>
        <w:rPr>
          <w:rFonts w:ascii="Book Antiqua" w:hAnsi="Book Antiqua"/>
        </w:rPr>
      </w:pPr>
      <w:r w:rsidRPr="0097521D">
        <w:rPr>
          <w:rFonts w:ascii="Book Antiqua" w:hAnsi="Book Antiqua"/>
        </w:rPr>
        <w:t>The virus is transmitted through:</w:t>
      </w:r>
    </w:p>
    <w:p w:rsidR="00567F71" w:rsidRPr="0097521D" w:rsidRDefault="00896356" w:rsidP="00896356">
      <w:pPr>
        <w:numPr>
          <w:ilvl w:val="0"/>
          <w:numId w:val="21"/>
        </w:numPr>
        <w:jc w:val="both"/>
        <w:rPr>
          <w:rFonts w:ascii="Book Antiqua" w:hAnsi="Book Antiqua"/>
        </w:rPr>
      </w:pPr>
      <w:r w:rsidRPr="0097521D">
        <w:rPr>
          <w:rFonts w:ascii="Book Antiqua" w:hAnsi="Book Antiqua"/>
        </w:rPr>
        <w:lastRenderedPageBreak/>
        <w:t>People who are in close contact with each other</w:t>
      </w:r>
      <w:r w:rsidR="00567F71" w:rsidRPr="0097521D">
        <w:rPr>
          <w:rFonts w:ascii="Book Antiqua" w:hAnsi="Book Antiqua"/>
        </w:rPr>
        <w:t>.</w:t>
      </w:r>
    </w:p>
    <w:p w:rsidR="00567F71" w:rsidRPr="0097521D" w:rsidRDefault="00567F71" w:rsidP="00896356">
      <w:pPr>
        <w:numPr>
          <w:ilvl w:val="0"/>
          <w:numId w:val="21"/>
        </w:numPr>
        <w:jc w:val="both"/>
        <w:rPr>
          <w:rFonts w:ascii="Book Antiqua" w:hAnsi="Book Antiqua"/>
        </w:rPr>
      </w:pPr>
      <w:r w:rsidRPr="0097521D">
        <w:rPr>
          <w:rFonts w:ascii="Book Antiqua" w:hAnsi="Book Antiqua"/>
        </w:rPr>
        <w:t xml:space="preserve">Through </w:t>
      </w:r>
      <w:r w:rsidR="00896356" w:rsidRPr="0097521D">
        <w:rPr>
          <w:rFonts w:ascii="Book Antiqua" w:hAnsi="Book Antiqua"/>
        </w:rPr>
        <w:t>droplets</w:t>
      </w:r>
      <w:r w:rsidRPr="0097521D">
        <w:rPr>
          <w:rFonts w:ascii="Book Antiqua" w:hAnsi="Book Antiqua"/>
        </w:rPr>
        <w:t xml:space="preserve">, when an infected person coughs or sneezes. These </w:t>
      </w:r>
      <w:r w:rsidR="00896356" w:rsidRPr="0097521D">
        <w:rPr>
          <w:rFonts w:ascii="Book Antiqua" w:hAnsi="Book Antiqua"/>
        </w:rPr>
        <w:t>droplets</w:t>
      </w:r>
      <w:r w:rsidRPr="0097521D">
        <w:rPr>
          <w:rFonts w:ascii="Book Antiqua" w:hAnsi="Book Antiqua"/>
        </w:rPr>
        <w:t xml:space="preserve"> can get into the mouth or nose, to people in the vicinity and contaminate surfaces, which can then be touched with the hands and inserted through the hands into the mouth or nose.</w:t>
      </w:r>
    </w:p>
    <w:p w:rsidR="00567F71" w:rsidRPr="0097521D" w:rsidRDefault="00567F71" w:rsidP="00567F71">
      <w:pPr>
        <w:numPr>
          <w:ilvl w:val="0"/>
          <w:numId w:val="21"/>
        </w:numPr>
        <w:jc w:val="both"/>
        <w:rPr>
          <w:rFonts w:ascii="Book Antiqua" w:hAnsi="Book Antiqua"/>
        </w:rPr>
      </w:pPr>
      <w:r w:rsidRPr="0097521D">
        <w:rPr>
          <w:rFonts w:ascii="Book Antiqua" w:hAnsi="Book Antiqua"/>
        </w:rPr>
        <w:t xml:space="preserve">It is </w:t>
      </w:r>
      <w:r w:rsidR="00896356" w:rsidRPr="0097521D">
        <w:rPr>
          <w:rFonts w:ascii="Book Antiqua" w:hAnsi="Book Antiqua"/>
        </w:rPr>
        <w:t xml:space="preserve">also </w:t>
      </w:r>
      <w:r w:rsidRPr="0097521D">
        <w:rPr>
          <w:rFonts w:ascii="Book Antiqua" w:hAnsi="Book Antiqua"/>
        </w:rPr>
        <w:t xml:space="preserve">possible </w:t>
      </w:r>
      <w:r w:rsidR="00896356" w:rsidRPr="0097521D">
        <w:rPr>
          <w:rFonts w:ascii="Book Antiqua" w:hAnsi="Book Antiqua"/>
        </w:rPr>
        <w:t xml:space="preserve">that </w:t>
      </w:r>
      <w:r w:rsidRPr="0097521D">
        <w:rPr>
          <w:rFonts w:ascii="Book Antiqua" w:hAnsi="Book Antiqua"/>
        </w:rPr>
        <w:t>a person become infected with COVID-19 by touching the surface or object contaminated with COVID-19 and then touching their mouth, nose or even their eyes.</w:t>
      </w:r>
    </w:p>
    <w:p w:rsidR="00567F71" w:rsidRPr="0097521D" w:rsidRDefault="00896356" w:rsidP="00567F71">
      <w:pPr>
        <w:pStyle w:val="Heading2"/>
        <w:rPr>
          <w:rFonts w:ascii="Book Antiqua" w:hAnsi="Book Antiqua"/>
          <w:color w:val="auto"/>
          <w:sz w:val="28"/>
          <w:szCs w:val="28"/>
        </w:rPr>
      </w:pPr>
      <w:bookmarkStart w:id="8" w:name="_Toc78547908"/>
      <w:r w:rsidRPr="0097521D">
        <w:rPr>
          <w:rFonts w:ascii="Book Antiqua" w:hAnsi="Book Antiqua"/>
          <w:color w:val="auto"/>
          <w:sz w:val="28"/>
          <w:szCs w:val="28"/>
        </w:rPr>
        <w:t>Who is considered most at risk for COVID 19</w:t>
      </w:r>
      <w:r w:rsidR="00567F71" w:rsidRPr="0097521D">
        <w:rPr>
          <w:rFonts w:ascii="Book Antiqua" w:hAnsi="Book Antiqua"/>
          <w:color w:val="auto"/>
          <w:sz w:val="28"/>
          <w:szCs w:val="28"/>
        </w:rPr>
        <w:t>?</w:t>
      </w:r>
      <w:bookmarkEnd w:id="8"/>
    </w:p>
    <w:p w:rsidR="00567F71" w:rsidRPr="0097521D" w:rsidRDefault="00567F71" w:rsidP="00567F71">
      <w:pPr>
        <w:spacing w:after="0"/>
        <w:rPr>
          <w:rFonts w:ascii="Book Antiqua" w:hAnsi="Book Antiqua"/>
        </w:rPr>
      </w:pPr>
    </w:p>
    <w:p w:rsidR="00567F71" w:rsidRPr="0097521D" w:rsidRDefault="00567F71" w:rsidP="00567F71">
      <w:pPr>
        <w:spacing w:after="0"/>
        <w:jc w:val="both"/>
        <w:rPr>
          <w:rFonts w:ascii="Book Antiqua" w:hAnsi="Book Antiqua"/>
        </w:rPr>
      </w:pPr>
      <w:r w:rsidRPr="0097521D">
        <w:rPr>
          <w:rFonts w:ascii="Book Antiqua" w:hAnsi="Book Antiqua"/>
        </w:rPr>
        <w:t xml:space="preserve">Every day we are learning more about how </w:t>
      </w:r>
      <w:r w:rsidR="00896356" w:rsidRPr="0097521D">
        <w:rPr>
          <w:rFonts w:ascii="Book Antiqua" w:hAnsi="Book Antiqua"/>
        </w:rPr>
        <w:t xml:space="preserve">does </w:t>
      </w:r>
      <w:r w:rsidRPr="0097521D">
        <w:rPr>
          <w:rFonts w:ascii="Book Antiqua" w:hAnsi="Book Antiqua"/>
        </w:rPr>
        <w:t xml:space="preserve">COVID-19 affects people. </w:t>
      </w:r>
      <w:r w:rsidR="00896356" w:rsidRPr="0097521D">
        <w:rPr>
          <w:rFonts w:ascii="Book Antiqua" w:hAnsi="Book Antiqua"/>
        </w:rPr>
        <w:t>People of any age, (even children)</w:t>
      </w:r>
      <w:r w:rsidRPr="0097521D">
        <w:rPr>
          <w:rFonts w:ascii="Book Antiqua" w:hAnsi="Book Antiqua"/>
        </w:rPr>
        <w:t xml:space="preserve"> can be affected by this virus, but older people, people with weakened immune systems, and people with chronic diseases such as diabetes and heart disease seem to be at higher risk of developing the disease of severe symptoms. According to the latest data, pregnant women are infected to a higher degree by the new British </w:t>
      </w:r>
      <w:r w:rsidR="00896356" w:rsidRPr="0097521D">
        <w:rPr>
          <w:rFonts w:ascii="Book Antiqua" w:hAnsi="Book Antiqua"/>
        </w:rPr>
        <w:t>variant</w:t>
      </w:r>
      <w:r w:rsidRPr="0097521D">
        <w:rPr>
          <w:rFonts w:ascii="Book Antiqua" w:hAnsi="Book Antiqua"/>
        </w:rPr>
        <w:t xml:space="preserve"> of COVID-19, compared to other adults, so it is recommended that they be fired and eventually work from home in order to prevent consequences in case of infection.</w:t>
      </w:r>
      <w:r w:rsidR="004B0FDB" w:rsidRPr="0097521D">
        <w:rPr>
          <w:rFonts w:ascii="Book Antiqua" w:hAnsi="Book Antiqua"/>
        </w:rPr>
        <w:t xml:space="preserve"> </w:t>
      </w:r>
    </w:p>
    <w:p w:rsidR="00567F71" w:rsidRPr="0097521D" w:rsidRDefault="00567F71" w:rsidP="00567F71">
      <w:pPr>
        <w:pStyle w:val="Heading2"/>
        <w:rPr>
          <w:rFonts w:ascii="Book Antiqua" w:hAnsi="Book Antiqua"/>
          <w:color w:val="auto"/>
          <w:sz w:val="28"/>
          <w:szCs w:val="28"/>
        </w:rPr>
      </w:pPr>
      <w:bookmarkStart w:id="9" w:name="_Toc78547909"/>
      <w:r w:rsidRPr="0097521D">
        <w:rPr>
          <w:rFonts w:ascii="Book Antiqua" w:hAnsi="Book Antiqua"/>
          <w:color w:val="auto"/>
          <w:sz w:val="28"/>
          <w:szCs w:val="28"/>
        </w:rPr>
        <w:t>How can the spread of COVID-19 be prevented and slowed down?</w:t>
      </w:r>
      <w:bookmarkEnd w:id="9"/>
    </w:p>
    <w:p w:rsidR="00567F71" w:rsidRPr="0097521D" w:rsidRDefault="00567F71" w:rsidP="00567F71">
      <w:pPr>
        <w:rPr>
          <w:rFonts w:ascii="Book Antiqua" w:hAnsi="Book Antiqua"/>
        </w:rPr>
      </w:pPr>
    </w:p>
    <w:p w:rsidR="00567F71" w:rsidRPr="0097521D" w:rsidRDefault="004B0FDB" w:rsidP="00567F71">
      <w:pPr>
        <w:jc w:val="both"/>
        <w:rPr>
          <w:rFonts w:ascii="Book Antiqua" w:hAnsi="Book Antiqua" w:cs="Calibri"/>
        </w:rPr>
      </w:pPr>
      <w:r w:rsidRPr="0097521D">
        <w:rPr>
          <w:rFonts w:ascii="Book Antiqua" w:hAnsi="Book Antiqua"/>
          <w:b/>
        </w:rPr>
        <w:t xml:space="preserve">As COVID-19 </w:t>
      </w:r>
      <w:r w:rsidRPr="0097521D">
        <w:rPr>
          <w:rFonts w:ascii="Book Antiqua" w:hAnsi="Book Antiqua"/>
        </w:rPr>
        <w:t xml:space="preserve">continues to spread, it is important that health, non-health institutions and other sectors take appropriate action to prevent the transmission of COVID-19, and to </w:t>
      </w:r>
      <w:r w:rsidR="00A705EC" w:rsidRPr="0097521D">
        <w:rPr>
          <w:rFonts w:ascii="Book Antiqua" w:hAnsi="Book Antiqua"/>
        </w:rPr>
        <w:t>reduce the impacts of the outbreak and support control measures</w:t>
      </w:r>
      <w:r w:rsidRPr="0097521D">
        <w:rPr>
          <w:rFonts w:ascii="Book Antiqua" w:hAnsi="Book Antiqua"/>
        </w:rPr>
        <w:t>.</w:t>
      </w:r>
    </w:p>
    <w:p w:rsidR="00567F71" w:rsidRPr="0097521D" w:rsidRDefault="00567F71" w:rsidP="00567F71">
      <w:pPr>
        <w:pStyle w:val="Normal1"/>
        <w:spacing w:before="0" w:beforeAutospacing="0" w:after="0" w:afterAutospacing="0"/>
        <w:jc w:val="both"/>
        <w:rPr>
          <w:rFonts w:ascii="Book Antiqua" w:hAnsi="Book Antiqua" w:cs="Calibri"/>
          <w:color w:val="000000"/>
          <w:sz w:val="22"/>
          <w:szCs w:val="22"/>
        </w:rPr>
      </w:pPr>
      <w:r w:rsidRPr="0097521D">
        <w:rPr>
          <w:rFonts w:ascii="Book Antiqua" w:hAnsi="Book Antiqua" w:cs="Calibri"/>
          <w:b/>
          <w:sz w:val="22"/>
          <w:szCs w:val="22"/>
        </w:rPr>
        <w:t>Public health measures are essential preventive actions that include the following measures:</w:t>
      </w:r>
      <w:r w:rsidR="004B0FDB" w:rsidRPr="0097521D">
        <w:rPr>
          <w:rFonts w:ascii="Book Antiqua" w:hAnsi="Book Antiqua" w:cs="Calibri"/>
          <w:b/>
          <w:sz w:val="22"/>
          <w:szCs w:val="22"/>
        </w:rPr>
        <w:t xml:space="preserve"> </w:t>
      </w:r>
      <w:r w:rsidR="004B0FDB" w:rsidRPr="0097521D">
        <w:rPr>
          <w:rFonts w:ascii="Book Antiqua" w:hAnsi="Book Antiqua" w:cs="Calibri"/>
          <w:color w:val="000000"/>
          <w:sz w:val="22"/>
          <w:szCs w:val="22"/>
        </w:rPr>
        <w:t>staying at home when you feel sick, putting on a mask, frequently cleaning your hands with soap and water or disinfectant, cleaning and disinfecting surfaces and objects as well as ventilating objects</w:t>
      </w:r>
      <w:r w:rsidRPr="0097521D">
        <w:rPr>
          <w:rFonts w:ascii="Book Antiqua" w:hAnsi="Book Antiqua" w:cs="Calibri"/>
          <w:color w:val="000000"/>
          <w:sz w:val="22"/>
          <w:szCs w:val="22"/>
        </w:rPr>
        <w:t>.</w:t>
      </w:r>
    </w:p>
    <w:p w:rsidR="00567F71" w:rsidRPr="0097521D" w:rsidRDefault="00567F71" w:rsidP="00567F71">
      <w:pPr>
        <w:pStyle w:val="Normal1"/>
        <w:spacing w:after="0"/>
        <w:jc w:val="both"/>
        <w:rPr>
          <w:rFonts w:ascii="Book Antiqua" w:hAnsi="Book Antiqua" w:cs="Calibri"/>
          <w:b/>
          <w:color w:val="000000"/>
          <w:sz w:val="28"/>
          <w:szCs w:val="28"/>
        </w:rPr>
      </w:pPr>
      <w:r w:rsidRPr="0097521D">
        <w:rPr>
          <w:rFonts w:ascii="Book Antiqua" w:hAnsi="Book Antiqua" w:cs="Calibri"/>
          <w:b/>
          <w:color w:val="000000"/>
          <w:sz w:val="28"/>
          <w:szCs w:val="28"/>
        </w:rPr>
        <w:t>What</w:t>
      </w:r>
      <w:r w:rsidR="004B0FDB" w:rsidRPr="0097521D">
        <w:rPr>
          <w:rFonts w:ascii="Book Antiqua" w:hAnsi="Book Antiqua" w:cs="Calibri"/>
          <w:b/>
          <w:color w:val="000000"/>
          <w:sz w:val="28"/>
          <w:szCs w:val="28"/>
        </w:rPr>
        <w:t xml:space="preserve"> </w:t>
      </w:r>
      <w:r w:rsidRPr="0097521D">
        <w:rPr>
          <w:rFonts w:ascii="Book Antiqua" w:hAnsi="Book Antiqua" w:cs="Calibri"/>
          <w:b/>
          <w:color w:val="000000"/>
          <w:sz w:val="28"/>
          <w:szCs w:val="28"/>
        </w:rPr>
        <w:t>you need to know?</w:t>
      </w:r>
    </w:p>
    <w:p w:rsidR="00567F71" w:rsidRPr="0097521D" w:rsidRDefault="00567F71" w:rsidP="00567F71">
      <w:pPr>
        <w:pStyle w:val="Normal1"/>
        <w:numPr>
          <w:ilvl w:val="0"/>
          <w:numId w:val="20"/>
        </w:numPr>
        <w:spacing w:after="0"/>
        <w:jc w:val="both"/>
        <w:rPr>
          <w:rFonts w:ascii="Book Antiqua" w:hAnsi="Book Antiqua" w:cs="Calibri"/>
          <w:color w:val="000000"/>
          <w:sz w:val="22"/>
          <w:szCs w:val="22"/>
        </w:rPr>
      </w:pPr>
      <w:r w:rsidRPr="0097521D">
        <w:rPr>
          <w:rFonts w:ascii="Book Antiqua" w:hAnsi="Book Antiqua" w:cs="Calibri"/>
          <w:color w:val="000000"/>
          <w:sz w:val="22"/>
          <w:szCs w:val="22"/>
        </w:rPr>
        <w:t>Properly and consistently put the mask that completely covers your nose and mouth in public places, at gatherings and wherever you are near people.</w:t>
      </w:r>
    </w:p>
    <w:p w:rsidR="00567F71" w:rsidRPr="0097521D" w:rsidRDefault="00840C8B" w:rsidP="00567F71">
      <w:pPr>
        <w:pStyle w:val="Normal1"/>
        <w:numPr>
          <w:ilvl w:val="0"/>
          <w:numId w:val="20"/>
        </w:numPr>
        <w:spacing w:after="0"/>
        <w:jc w:val="both"/>
        <w:rPr>
          <w:rFonts w:ascii="Book Antiqua" w:hAnsi="Book Antiqua" w:cs="Calibri"/>
          <w:color w:val="000000"/>
          <w:sz w:val="22"/>
          <w:szCs w:val="22"/>
        </w:rPr>
      </w:pPr>
      <w:r>
        <w:rPr>
          <w:rFonts w:ascii="Book Antiqua" w:hAnsi="Book Antiqua" w:cs="Calibri"/>
          <w:color w:val="000000"/>
          <w:sz w:val="22"/>
          <w:szCs w:val="22"/>
        </w:rPr>
        <w:t xml:space="preserve">Stay at least 1 </w:t>
      </w:r>
      <w:r w:rsidR="00567F71" w:rsidRPr="0097521D">
        <w:rPr>
          <w:rFonts w:ascii="Book Antiqua" w:hAnsi="Book Antiqua" w:cs="Calibri"/>
          <w:color w:val="000000"/>
          <w:sz w:val="22"/>
          <w:szCs w:val="22"/>
        </w:rPr>
        <w:t>meters away from others who do not live with you.</w:t>
      </w:r>
    </w:p>
    <w:p w:rsidR="00567F71" w:rsidRPr="0097521D" w:rsidRDefault="00567F71" w:rsidP="00567F71">
      <w:pPr>
        <w:pStyle w:val="Normal1"/>
        <w:numPr>
          <w:ilvl w:val="0"/>
          <w:numId w:val="20"/>
        </w:numPr>
        <w:spacing w:after="0"/>
        <w:jc w:val="both"/>
        <w:rPr>
          <w:rFonts w:ascii="Book Antiqua" w:hAnsi="Book Antiqua" w:cs="Calibri"/>
          <w:color w:val="000000"/>
          <w:sz w:val="22"/>
          <w:szCs w:val="22"/>
        </w:rPr>
      </w:pPr>
      <w:r w:rsidRPr="0097521D">
        <w:rPr>
          <w:rFonts w:ascii="Book Antiqua" w:hAnsi="Book Antiqua" w:cs="Calibri"/>
          <w:color w:val="000000"/>
          <w:sz w:val="22"/>
          <w:szCs w:val="22"/>
        </w:rPr>
        <w:t>Avoid crowds.</w:t>
      </w:r>
    </w:p>
    <w:p w:rsidR="00567F71" w:rsidRPr="0097521D" w:rsidRDefault="00567F71" w:rsidP="00567F71">
      <w:pPr>
        <w:pStyle w:val="Normal1"/>
        <w:numPr>
          <w:ilvl w:val="0"/>
          <w:numId w:val="20"/>
        </w:numPr>
        <w:spacing w:after="0"/>
        <w:jc w:val="both"/>
        <w:rPr>
          <w:rFonts w:ascii="Book Antiqua" w:hAnsi="Book Antiqua" w:cs="Calibri"/>
          <w:color w:val="000000"/>
          <w:sz w:val="22"/>
          <w:szCs w:val="22"/>
        </w:rPr>
      </w:pPr>
      <w:r w:rsidRPr="0097521D">
        <w:rPr>
          <w:rFonts w:ascii="Book Antiqua" w:hAnsi="Book Antiqua" w:cs="Calibri"/>
          <w:color w:val="000000"/>
          <w:sz w:val="22"/>
          <w:szCs w:val="22"/>
        </w:rPr>
        <w:t>Avoid poorly ventilated indoor spaces.</w:t>
      </w:r>
    </w:p>
    <w:p w:rsidR="00567F71" w:rsidRPr="0097521D" w:rsidRDefault="00567F71" w:rsidP="00567F71">
      <w:pPr>
        <w:pStyle w:val="Normal1"/>
        <w:numPr>
          <w:ilvl w:val="0"/>
          <w:numId w:val="20"/>
        </w:numPr>
        <w:spacing w:after="0"/>
        <w:jc w:val="both"/>
        <w:rPr>
          <w:rFonts w:ascii="Book Antiqua" w:hAnsi="Book Antiqua" w:cs="Calibri"/>
          <w:color w:val="000000"/>
          <w:sz w:val="22"/>
          <w:szCs w:val="22"/>
        </w:rPr>
      </w:pPr>
      <w:r w:rsidRPr="0097521D">
        <w:rPr>
          <w:rFonts w:ascii="Book Antiqua" w:hAnsi="Book Antiqua" w:cs="Calibri"/>
          <w:color w:val="000000"/>
          <w:sz w:val="22"/>
          <w:szCs w:val="22"/>
        </w:rPr>
        <w:t>Stay home when you are sick.</w:t>
      </w:r>
    </w:p>
    <w:p w:rsidR="00567F71" w:rsidRPr="0097521D" w:rsidRDefault="00567F71" w:rsidP="00567F71">
      <w:pPr>
        <w:pStyle w:val="Normal1"/>
        <w:numPr>
          <w:ilvl w:val="0"/>
          <w:numId w:val="20"/>
        </w:numPr>
        <w:spacing w:after="0"/>
        <w:jc w:val="both"/>
        <w:rPr>
          <w:rFonts w:ascii="Book Antiqua" w:hAnsi="Book Antiqua" w:cs="Calibri"/>
          <w:color w:val="000000"/>
          <w:sz w:val="22"/>
          <w:szCs w:val="22"/>
        </w:rPr>
      </w:pPr>
      <w:r w:rsidRPr="0097521D">
        <w:rPr>
          <w:rFonts w:ascii="Book Antiqua" w:hAnsi="Book Antiqua" w:cs="Calibri"/>
          <w:color w:val="000000"/>
          <w:sz w:val="22"/>
          <w:szCs w:val="22"/>
        </w:rPr>
        <w:t>Wash your hands often with soap and water for at least 20 seconds (or use a hand cleanser containing 60% - 70% alcohol).</w:t>
      </w:r>
    </w:p>
    <w:p w:rsidR="00567F71" w:rsidRPr="0097521D" w:rsidRDefault="00AB3AFF" w:rsidP="00567F71">
      <w:pPr>
        <w:pStyle w:val="Normal1"/>
        <w:numPr>
          <w:ilvl w:val="0"/>
          <w:numId w:val="20"/>
        </w:numPr>
        <w:spacing w:after="0"/>
        <w:jc w:val="both"/>
        <w:rPr>
          <w:rFonts w:ascii="Book Antiqua" w:hAnsi="Book Antiqua" w:cs="Calibri"/>
          <w:color w:val="000000"/>
          <w:sz w:val="22"/>
          <w:szCs w:val="22"/>
        </w:rPr>
      </w:pPr>
      <w:r w:rsidRPr="0097521D">
        <w:rPr>
          <w:rFonts w:ascii="Book Antiqua" w:hAnsi="Book Antiqua" w:cs="Calibri"/>
          <w:color w:val="000000"/>
          <w:sz w:val="22"/>
          <w:szCs w:val="22"/>
        </w:rPr>
        <w:t>Get vaccinated when it is your turn according to the State Immunization Plan.</w:t>
      </w:r>
    </w:p>
    <w:p w:rsidR="00567F71" w:rsidRPr="0097521D" w:rsidRDefault="004B0FDB" w:rsidP="004B0FDB">
      <w:pPr>
        <w:pStyle w:val="Normal1"/>
        <w:numPr>
          <w:ilvl w:val="0"/>
          <w:numId w:val="22"/>
        </w:numPr>
        <w:spacing w:after="0"/>
        <w:jc w:val="both"/>
        <w:rPr>
          <w:rFonts w:ascii="Book Antiqua" w:hAnsi="Book Antiqua" w:cs="Calibri"/>
          <w:color w:val="000000"/>
          <w:sz w:val="22"/>
          <w:szCs w:val="22"/>
        </w:rPr>
      </w:pPr>
      <w:r w:rsidRPr="0097521D">
        <w:rPr>
          <w:rFonts w:ascii="Book Antiqua" w:hAnsi="Book Antiqua" w:cs="Calibri"/>
          <w:color w:val="000000"/>
          <w:sz w:val="22"/>
          <w:szCs w:val="22"/>
        </w:rPr>
        <w:t xml:space="preserve">Consult your family doctor, </w:t>
      </w:r>
      <w:r w:rsidR="00567F71" w:rsidRPr="0097521D">
        <w:rPr>
          <w:rFonts w:ascii="Book Antiqua" w:hAnsi="Book Antiqua" w:cs="Calibri"/>
          <w:color w:val="000000"/>
          <w:sz w:val="22"/>
          <w:szCs w:val="22"/>
        </w:rPr>
        <w:t>if you have any signs or symptoms of COVID-19.</w:t>
      </w:r>
    </w:p>
    <w:p w:rsidR="00D47D25" w:rsidRPr="0097521D" w:rsidRDefault="00567F71" w:rsidP="00856DDC">
      <w:pPr>
        <w:pStyle w:val="Normal1"/>
        <w:spacing w:after="0"/>
        <w:jc w:val="both"/>
        <w:rPr>
          <w:rFonts w:ascii="Book Antiqua" w:hAnsi="Book Antiqua" w:cs="Calibri"/>
          <w:color w:val="000000"/>
          <w:sz w:val="22"/>
          <w:szCs w:val="22"/>
        </w:rPr>
      </w:pPr>
      <w:r w:rsidRPr="0097521D">
        <w:rPr>
          <w:rFonts w:ascii="Book Antiqua" w:hAnsi="Book Antiqua" w:cs="Calibri"/>
          <w:color w:val="000000"/>
          <w:sz w:val="22"/>
          <w:szCs w:val="22"/>
        </w:rPr>
        <w:t>You may have no symptoms at all or even feel sick (including children), but be a source of infection and spread COVID-19 to family, friends and the community where you live.</w:t>
      </w:r>
    </w:p>
    <w:p w:rsidR="00856DDC" w:rsidRPr="0097521D" w:rsidRDefault="004B0FDB" w:rsidP="00856DDC">
      <w:pPr>
        <w:pStyle w:val="Normal1"/>
        <w:spacing w:after="0"/>
        <w:jc w:val="both"/>
        <w:rPr>
          <w:rFonts w:ascii="Book Antiqua" w:hAnsi="Book Antiqua" w:cs="Calibri"/>
          <w:color w:val="000000"/>
          <w:sz w:val="22"/>
          <w:szCs w:val="22"/>
        </w:rPr>
      </w:pPr>
      <w:r w:rsidRPr="0097521D">
        <w:rPr>
          <w:rFonts w:ascii="Book Antiqua" w:hAnsi="Book Antiqua" w:cs="Calibri"/>
          <w:b/>
          <w:color w:val="000000"/>
          <w:sz w:val="22"/>
          <w:szCs w:val="22"/>
        </w:rPr>
        <w:lastRenderedPageBreak/>
        <w:t xml:space="preserve">Do </w:t>
      </w:r>
      <w:r w:rsidR="00856DDC" w:rsidRPr="0097521D">
        <w:rPr>
          <w:rFonts w:ascii="Book Antiqua" w:hAnsi="Book Antiqua" w:cs="Calibri"/>
          <w:b/>
          <w:color w:val="000000"/>
          <w:sz w:val="22"/>
          <w:szCs w:val="22"/>
        </w:rPr>
        <w:t>not</w:t>
      </w:r>
      <w:r w:rsidR="00856DDC" w:rsidRPr="0097521D">
        <w:rPr>
          <w:rFonts w:ascii="Book Antiqua" w:hAnsi="Book Antiqua" w:cs="Calibri"/>
          <w:color w:val="000000"/>
          <w:sz w:val="22"/>
          <w:szCs w:val="22"/>
        </w:rPr>
        <w:t xml:space="preserve"> stay close to others, if you have been exposed to a person with COVID-19, if you are ill or if you tested positive for COVID-19.</w:t>
      </w:r>
    </w:p>
    <w:p w:rsidR="00856DDC" w:rsidRPr="0097521D" w:rsidRDefault="00856DDC" w:rsidP="00856DDC">
      <w:pPr>
        <w:pStyle w:val="Normal1"/>
        <w:shd w:val="clear" w:color="auto" w:fill="FFFFFF" w:themeFill="background1"/>
        <w:spacing w:before="0" w:beforeAutospacing="0" w:after="0" w:afterAutospacing="0"/>
        <w:jc w:val="both"/>
        <w:rPr>
          <w:rFonts w:ascii="Book Antiqua" w:hAnsi="Book Antiqua" w:cs="Calibri"/>
          <w:color w:val="000000"/>
          <w:sz w:val="22"/>
          <w:szCs w:val="22"/>
          <w:shd w:val="clear" w:color="auto" w:fill="FFFF00"/>
        </w:rPr>
      </w:pPr>
      <w:r w:rsidRPr="0097521D">
        <w:rPr>
          <w:rFonts w:ascii="Book Antiqua" w:hAnsi="Book Antiqua" w:cs="Calibri"/>
          <w:color w:val="000000"/>
          <w:sz w:val="22"/>
          <w:szCs w:val="22"/>
        </w:rPr>
        <w:t xml:space="preserve">The purpose of this </w:t>
      </w:r>
      <w:r w:rsidR="004B0FDB" w:rsidRPr="0097521D">
        <w:rPr>
          <w:rFonts w:ascii="Book Antiqua" w:hAnsi="Book Antiqua" w:cs="Calibri"/>
          <w:color w:val="000000"/>
          <w:sz w:val="22"/>
          <w:szCs w:val="22"/>
        </w:rPr>
        <w:t xml:space="preserve">temporary guideline </w:t>
      </w:r>
      <w:r w:rsidRPr="0097521D">
        <w:rPr>
          <w:rFonts w:ascii="Book Antiqua" w:hAnsi="Book Antiqua" w:cs="Calibri"/>
          <w:color w:val="000000"/>
          <w:sz w:val="22"/>
          <w:szCs w:val="22"/>
        </w:rPr>
        <w:t xml:space="preserve">is to provide clear and enforceable guidelines for safe operation, through the prevention and early detection of COVID-19, in all health, non-health </w:t>
      </w:r>
      <w:r w:rsidR="004B0FDB" w:rsidRPr="0097521D">
        <w:rPr>
          <w:rFonts w:ascii="Book Antiqua" w:hAnsi="Book Antiqua" w:cs="Calibri"/>
          <w:color w:val="000000"/>
          <w:sz w:val="22"/>
          <w:szCs w:val="22"/>
        </w:rPr>
        <w:t xml:space="preserve">institutions </w:t>
      </w:r>
      <w:r w:rsidRPr="0097521D">
        <w:rPr>
          <w:rFonts w:ascii="Book Antiqua" w:hAnsi="Book Antiqua" w:cs="Calibri"/>
          <w:color w:val="000000"/>
          <w:sz w:val="22"/>
          <w:szCs w:val="22"/>
        </w:rPr>
        <w:t>and other sectors.</w:t>
      </w:r>
    </w:p>
    <w:p w:rsidR="00856DDC" w:rsidRPr="0097521D" w:rsidRDefault="00856DDC" w:rsidP="00856DDC">
      <w:pPr>
        <w:pStyle w:val="Normal1"/>
        <w:shd w:val="clear" w:color="auto" w:fill="FFFFFF" w:themeFill="background1"/>
        <w:spacing w:before="0" w:beforeAutospacing="0" w:after="0" w:afterAutospacing="0"/>
        <w:jc w:val="both"/>
        <w:rPr>
          <w:rFonts w:ascii="Book Antiqua" w:hAnsi="Book Antiqua" w:cs="Calibri"/>
          <w:color w:val="000000"/>
          <w:sz w:val="22"/>
          <w:szCs w:val="22"/>
        </w:rPr>
      </w:pPr>
    </w:p>
    <w:p w:rsidR="00856DDC" w:rsidRPr="0097521D" w:rsidRDefault="00856DDC" w:rsidP="00856DDC">
      <w:pPr>
        <w:pStyle w:val="Normal1"/>
        <w:shd w:val="clear" w:color="auto" w:fill="FFFFFF" w:themeFill="background1"/>
        <w:spacing w:before="0" w:beforeAutospacing="0" w:after="0" w:afterAutospacing="0"/>
        <w:jc w:val="both"/>
        <w:rPr>
          <w:rFonts w:ascii="Book Antiqua" w:hAnsi="Book Antiqua" w:cs="Calibri"/>
          <w:color w:val="000000"/>
          <w:sz w:val="22"/>
          <w:szCs w:val="22"/>
        </w:rPr>
      </w:pPr>
      <w:r w:rsidRPr="0097521D">
        <w:rPr>
          <w:rFonts w:ascii="Book Antiqua" w:hAnsi="Book Antiqua" w:cs="Calibri"/>
          <w:color w:val="000000"/>
          <w:sz w:val="22"/>
          <w:szCs w:val="22"/>
        </w:rPr>
        <w:t xml:space="preserve">It is important to know that COVID-19 </w:t>
      </w:r>
      <w:r w:rsidR="00A705EC" w:rsidRPr="0097521D">
        <w:rPr>
          <w:rFonts w:ascii="Book Antiqua" w:hAnsi="Book Antiqua" w:cs="Calibri"/>
          <w:color w:val="000000"/>
          <w:sz w:val="22"/>
          <w:szCs w:val="22"/>
        </w:rPr>
        <w:t xml:space="preserve">make no distinction </w:t>
      </w:r>
      <w:r w:rsidRPr="0097521D">
        <w:rPr>
          <w:rFonts w:ascii="Book Antiqua" w:hAnsi="Book Antiqua" w:cs="Calibri"/>
          <w:color w:val="000000"/>
          <w:sz w:val="22"/>
          <w:szCs w:val="22"/>
        </w:rPr>
        <w:t>and as long as it continues to spread, it is essential that all health, non-health institutions and other sectors take action:</w:t>
      </w:r>
    </w:p>
    <w:p w:rsidR="00856DDC" w:rsidRPr="0097521D" w:rsidRDefault="00856DDC" w:rsidP="00911147">
      <w:pPr>
        <w:pStyle w:val="Normal1"/>
        <w:numPr>
          <w:ilvl w:val="0"/>
          <w:numId w:val="31"/>
        </w:numPr>
        <w:spacing w:before="0" w:beforeAutospacing="0" w:after="0" w:afterAutospacing="0"/>
        <w:jc w:val="both"/>
        <w:rPr>
          <w:rFonts w:ascii="Book Antiqua" w:hAnsi="Book Antiqua" w:cs="Calibri"/>
          <w:color w:val="000000"/>
          <w:sz w:val="22"/>
          <w:szCs w:val="22"/>
        </w:rPr>
      </w:pPr>
      <w:r w:rsidRPr="0097521D">
        <w:rPr>
          <w:rFonts w:ascii="Book Antiqua" w:hAnsi="Book Antiqua" w:cs="Calibri"/>
          <w:color w:val="000000"/>
          <w:sz w:val="22"/>
          <w:szCs w:val="22"/>
        </w:rPr>
        <w:t xml:space="preserve">to </w:t>
      </w:r>
      <w:r w:rsidR="00A705EC" w:rsidRPr="0097521D">
        <w:rPr>
          <w:rFonts w:ascii="Book Antiqua" w:hAnsi="Book Antiqua" w:cs="Calibri"/>
          <w:color w:val="000000"/>
          <w:sz w:val="22"/>
          <w:szCs w:val="22"/>
        </w:rPr>
        <w:t>prevent further transmission, reduce the impacts of the outbreak and support control measures</w:t>
      </w:r>
      <w:r w:rsidRPr="0097521D">
        <w:rPr>
          <w:rFonts w:ascii="Book Antiqua" w:hAnsi="Book Antiqua" w:cs="Calibri"/>
          <w:color w:val="000000"/>
          <w:sz w:val="22"/>
          <w:szCs w:val="22"/>
        </w:rPr>
        <w:t>.</w:t>
      </w:r>
    </w:p>
    <w:p w:rsidR="00856DDC" w:rsidRPr="0097521D" w:rsidRDefault="00856DDC" w:rsidP="00911147">
      <w:pPr>
        <w:pStyle w:val="Normal1"/>
        <w:numPr>
          <w:ilvl w:val="0"/>
          <w:numId w:val="31"/>
        </w:numPr>
        <w:spacing w:before="0" w:beforeAutospacing="0" w:after="200" w:afterAutospacing="0"/>
        <w:jc w:val="both"/>
        <w:rPr>
          <w:rFonts w:ascii="Book Antiqua" w:hAnsi="Book Antiqua" w:cs="Calibri"/>
          <w:color w:val="000000"/>
          <w:sz w:val="22"/>
          <w:szCs w:val="22"/>
        </w:rPr>
      </w:pPr>
      <w:r w:rsidRPr="0097521D">
        <w:rPr>
          <w:rFonts w:ascii="Book Antiqua" w:hAnsi="Book Antiqua" w:cs="Calibri"/>
          <w:color w:val="000000"/>
          <w:sz w:val="22"/>
          <w:szCs w:val="22"/>
        </w:rPr>
        <w:t>to ensure that information is accessible to all categories.</w:t>
      </w:r>
    </w:p>
    <w:p w:rsidR="00856DDC" w:rsidRPr="0097521D" w:rsidRDefault="00856DDC" w:rsidP="00856DDC">
      <w:pPr>
        <w:pStyle w:val="Normal1"/>
        <w:spacing w:before="0" w:beforeAutospacing="0" w:after="200" w:afterAutospacing="0"/>
        <w:jc w:val="both"/>
        <w:rPr>
          <w:rFonts w:ascii="Book Antiqua" w:hAnsi="Book Antiqua" w:cs="Calibri"/>
          <w:color w:val="000000"/>
          <w:sz w:val="22"/>
          <w:szCs w:val="22"/>
        </w:rPr>
      </w:pPr>
      <w:r w:rsidRPr="0097521D">
        <w:rPr>
          <w:rFonts w:ascii="Book Antiqua" w:hAnsi="Book Antiqua" w:cs="Calibri"/>
          <w:color w:val="000000"/>
          <w:sz w:val="22"/>
          <w:szCs w:val="22"/>
        </w:rPr>
        <w:t>Based on this guide</w:t>
      </w:r>
      <w:r w:rsidR="00A705EC" w:rsidRPr="0097521D">
        <w:rPr>
          <w:rFonts w:ascii="Book Antiqua" w:hAnsi="Book Antiqua" w:cs="Calibri"/>
          <w:color w:val="000000"/>
          <w:sz w:val="22"/>
          <w:szCs w:val="22"/>
        </w:rPr>
        <w:t>line</w:t>
      </w:r>
      <w:r w:rsidRPr="0097521D">
        <w:rPr>
          <w:rFonts w:ascii="Book Antiqua" w:hAnsi="Book Antiqua" w:cs="Calibri"/>
          <w:color w:val="000000"/>
          <w:sz w:val="22"/>
          <w:szCs w:val="22"/>
        </w:rPr>
        <w:t>, all health, non-health institutions and other sectors are obliged to:</w:t>
      </w:r>
    </w:p>
    <w:p w:rsidR="00856DDC" w:rsidRPr="0097521D" w:rsidRDefault="00856DDC" w:rsidP="00911147">
      <w:pPr>
        <w:pStyle w:val="Normal1"/>
        <w:numPr>
          <w:ilvl w:val="0"/>
          <w:numId w:val="33"/>
        </w:numPr>
        <w:spacing w:before="0" w:beforeAutospacing="0" w:after="0" w:afterAutospacing="0"/>
        <w:jc w:val="both"/>
        <w:rPr>
          <w:rFonts w:ascii="Book Antiqua" w:hAnsi="Book Antiqua" w:cs="Calibri"/>
          <w:color w:val="000000"/>
          <w:sz w:val="22"/>
          <w:szCs w:val="22"/>
        </w:rPr>
      </w:pPr>
      <w:r w:rsidRPr="0097521D">
        <w:rPr>
          <w:rFonts w:ascii="Book Antiqua" w:hAnsi="Book Antiqua" w:cs="Calibri"/>
          <w:color w:val="000000"/>
          <w:sz w:val="22"/>
          <w:szCs w:val="22"/>
        </w:rPr>
        <w:t>Implement practices based on the latest scientific data, to minimize the risk of transmission of infection among those present;</w:t>
      </w:r>
    </w:p>
    <w:p w:rsidR="00856DDC" w:rsidRPr="0097521D" w:rsidRDefault="00856DDC" w:rsidP="00A705EC">
      <w:pPr>
        <w:pStyle w:val="Normal1"/>
        <w:numPr>
          <w:ilvl w:val="0"/>
          <w:numId w:val="24"/>
        </w:numPr>
        <w:spacing w:before="0" w:beforeAutospacing="0" w:after="0" w:afterAutospacing="0"/>
        <w:jc w:val="both"/>
        <w:rPr>
          <w:rFonts w:ascii="Book Antiqua" w:hAnsi="Book Antiqua" w:cs="Calibri"/>
          <w:color w:val="000000"/>
          <w:sz w:val="22"/>
          <w:szCs w:val="22"/>
        </w:rPr>
      </w:pPr>
      <w:r w:rsidRPr="0097521D">
        <w:rPr>
          <w:rFonts w:ascii="Book Antiqua" w:hAnsi="Book Antiqua" w:cs="Calibri"/>
          <w:color w:val="000000"/>
          <w:sz w:val="22"/>
          <w:szCs w:val="22"/>
        </w:rPr>
        <w:t xml:space="preserve">Adhere to the </w:t>
      </w:r>
      <w:r w:rsidR="00A705EC" w:rsidRPr="0097521D">
        <w:rPr>
          <w:rFonts w:ascii="Book Antiqua" w:hAnsi="Book Antiqua" w:cs="Calibri"/>
          <w:color w:val="000000"/>
          <w:sz w:val="22"/>
          <w:szCs w:val="22"/>
        </w:rPr>
        <w:t xml:space="preserve">Temporary Guideline for Preventing and Combating COVID-19 </w:t>
      </w:r>
      <w:r w:rsidRPr="0097521D">
        <w:rPr>
          <w:rFonts w:ascii="Book Antiqua" w:hAnsi="Book Antiqua" w:cs="Calibri"/>
          <w:color w:val="000000"/>
          <w:sz w:val="22"/>
          <w:szCs w:val="22"/>
        </w:rPr>
        <w:t xml:space="preserve">of the Ministry of Health (MoH) / </w:t>
      </w:r>
      <w:r w:rsidR="00A705EC" w:rsidRPr="0097521D">
        <w:rPr>
          <w:rFonts w:ascii="Book Antiqua" w:hAnsi="Book Antiqua" w:cs="Calibri"/>
          <w:color w:val="000000"/>
          <w:sz w:val="22"/>
          <w:szCs w:val="22"/>
        </w:rPr>
        <w:t xml:space="preserve">National Institute of Public Health of Kosova </w:t>
      </w:r>
      <w:r w:rsidRPr="0097521D">
        <w:rPr>
          <w:rFonts w:ascii="Book Antiqua" w:hAnsi="Book Antiqua" w:cs="Calibri"/>
          <w:color w:val="000000"/>
          <w:sz w:val="22"/>
          <w:szCs w:val="22"/>
        </w:rPr>
        <w:t>(NIPHK).</w:t>
      </w:r>
    </w:p>
    <w:p w:rsidR="0020495C" w:rsidRPr="0097521D" w:rsidRDefault="0020495C" w:rsidP="003D4C1F">
      <w:pPr>
        <w:pStyle w:val="Heading1"/>
      </w:pPr>
      <w:bookmarkStart w:id="10" w:name="_Toc69475111"/>
      <w:bookmarkStart w:id="11" w:name="_Toc78547910"/>
      <w:bookmarkEnd w:id="0"/>
      <w:r w:rsidRPr="0097521D">
        <w:rPr>
          <w:rStyle w:val="list0020paragraphchar"/>
        </w:rPr>
        <w:t xml:space="preserve">Specific guidelines for preventing the spread of COVID-19 </w:t>
      </w:r>
      <w:bookmarkEnd w:id="10"/>
      <w:r w:rsidR="00A705EC" w:rsidRPr="0097521D">
        <w:t>in correctional institutions, asylum centres and foreigner detention centres</w:t>
      </w:r>
      <w:bookmarkEnd w:id="11"/>
    </w:p>
    <w:p w:rsidR="0020495C" w:rsidRPr="0097521D" w:rsidRDefault="0020495C" w:rsidP="00E0142F">
      <w:pPr>
        <w:pStyle w:val="Heading2"/>
        <w:rPr>
          <w:rStyle w:val="normalchar"/>
          <w:rFonts w:ascii="Book Antiqua" w:hAnsi="Book Antiqua"/>
          <w:color w:val="000000" w:themeColor="text1"/>
          <w:sz w:val="24"/>
        </w:rPr>
      </w:pPr>
      <w:bookmarkStart w:id="12" w:name="_Toc69475112"/>
      <w:bookmarkStart w:id="13" w:name="_Toc78547911"/>
      <w:r w:rsidRPr="0097521D">
        <w:rPr>
          <w:rStyle w:val="normalchar"/>
          <w:rFonts w:ascii="Book Antiqua" w:hAnsi="Book Antiqua"/>
          <w:color w:val="000000" w:themeColor="text1"/>
          <w:sz w:val="24"/>
        </w:rPr>
        <w:t>Promote and respect physical distance</w:t>
      </w:r>
      <w:bookmarkEnd w:id="12"/>
      <w:bookmarkEnd w:id="13"/>
    </w:p>
    <w:p w:rsidR="0072380E" w:rsidRPr="0097521D" w:rsidRDefault="0072380E" w:rsidP="00E0142F">
      <w:pPr>
        <w:jc w:val="both"/>
        <w:rPr>
          <w:rFonts w:ascii="Book Antiqua" w:hAnsi="Book Antiqua"/>
        </w:rPr>
      </w:pPr>
    </w:p>
    <w:p w:rsidR="0072380E" w:rsidRPr="0097521D" w:rsidRDefault="00BF2077" w:rsidP="00E0142F">
      <w:pPr>
        <w:jc w:val="both"/>
        <w:rPr>
          <w:rFonts w:ascii="Book Antiqua" w:hAnsi="Book Antiqua"/>
        </w:rPr>
      </w:pPr>
      <w:r w:rsidRPr="0097521D">
        <w:rPr>
          <w:rFonts w:ascii="Book Antiqua" w:hAnsi="Book Antiqua"/>
        </w:rPr>
        <w:t>Implement</w:t>
      </w:r>
      <w:r w:rsidR="0010432F" w:rsidRPr="0097521D">
        <w:rPr>
          <w:rFonts w:ascii="Book Antiqua" w:hAnsi="Book Antiqua"/>
        </w:rPr>
        <w:t xml:space="preserve">ation of </w:t>
      </w:r>
      <w:r w:rsidRPr="0097521D">
        <w:rPr>
          <w:rFonts w:ascii="Book Antiqua" w:hAnsi="Book Antiqua"/>
        </w:rPr>
        <w:t xml:space="preserve">physical distance measures </w:t>
      </w:r>
      <w:r w:rsidR="0010432F" w:rsidRPr="0097521D">
        <w:rPr>
          <w:rFonts w:ascii="Book Antiqua" w:hAnsi="Book Antiqua"/>
        </w:rPr>
        <w:t xml:space="preserve">correctional institutions, asylum centres and foreigner detention centres </w:t>
      </w:r>
      <w:r w:rsidRPr="0097521D">
        <w:rPr>
          <w:rFonts w:ascii="Book Antiqua" w:hAnsi="Book Antiqua"/>
        </w:rPr>
        <w:t>can be quite challenging as they may be overcrowded and without adequate conditions to implement these measures. However, every effort should be made to apply the same standards of physical distance as those applicable to the wider community.</w:t>
      </w:r>
      <w:r w:rsidR="0010432F" w:rsidRPr="0097521D">
        <w:rPr>
          <w:rFonts w:ascii="Book Antiqua" w:hAnsi="Book Antiqua"/>
        </w:rPr>
        <w:t xml:space="preserve"> </w:t>
      </w:r>
    </w:p>
    <w:p w:rsidR="00BF2077" w:rsidRPr="0097521D" w:rsidRDefault="00F90EB1" w:rsidP="00E0142F">
      <w:pPr>
        <w:jc w:val="both"/>
        <w:rPr>
          <w:rFonts w:ascii="Book Antiqua" w:hAnsi="Book Antiqua"/>
        </w:rPr>
      </w:pPr>
      <w:r w:rsidRPr="0097521D">
        <w:rPr>
          <w:rFonts w:ascii="Book Antiqua" w:hAnsi="Book Antiqua"/>
        </w:rPr>
        <w:t>Recommended measures to respect the physical distance for these groups include:</w:t>
      </w:r>
    </w:p>
    <w:p w:rsidR="00F90EB1" w:rsidRPr="0097521D" w:rsidRDefault="00F90EB1" w:rsidP="00E0142F">
      <w:pPr>
        <w:pStyle w:val="ListParagraph"/>
        <w:numPr>
          <w:ilvl w:val="0"/>
          <w:numId w:val="4"/>
        </w:numPr>
        <w:rPr>
          <w:rFonts w:ascii="Book Antiqua" w:hAnsi="Book Antiqua"/>
        </w:rPr>
      </w:pPr>
      <w:r w:rsidRPr="0097521D">
        <w:rPr>
          <w:rFonts w:ascii="Book Antiqua" w:hAnsi="Book Antiqua"/>
        </w:rPr>
        <w:t>The members of these centers can be divided into different groups, in order to avoid contact with each other.</w:t>
      </w:r>
    </w:p>
    <w:p w:rsidR="00481481" w:rsidRPr="0097521D" w:rsidRDefault="00915E53" w:rsidP="00481481">
      <w:pPr>
        <w:pStyle w:val="ListParagraph"/>
        <w:numPr>
          <w:ilvl w:val="0"/>
          <w:numId w:val="4"/>
        </w:numPr>
        <w:rPr>
          <w:rFonts w:ascii="Book Antiqua" w:hAnsi="Book Antiqua"/>
        </w:rPr>
      </w:pPr>
      <w:r w:rsidRPr="0097521D">
        <w:rPr>
          <w:rFonts w:ascii="Book Antiqua" w:hAnsi="Book Antiqua"/>
        </w:rPr>
        <w:t xml:space="preserve">Meal time should </w:t>
      </w:r>
      <w:r w:rsidR="00840C8B">
        <w:rPr>
          <w:rFonts w:ascii="Book Antiqua" w:hAnsi="Book Antiqua"/>
        </w:rPr>
        <w:t>be organized in shifts,</w:t>
      </w:r>
      <w:r w:rsidR="00481481" w:rsidRPr="00481481">
        <w:rPr>
          <w:rFonts w:ascii="Book Antiqua" w:hAnsi="Book Antiqua"/>
        </w:rPr>
        <w:t xml:space="preserve"> </w:t>
      </w:r>
      <w:r w:rsidR="00481481" w:rsidRPr="0097521D">
        <w:rPr>
          <w:rFonts w:ascii="Book Antiqua" w:hAnsi="Book Antiqua"/>
        </w:rPr>
        <w:t xml:space="preserve">maintaining the </w:t>
      </w:r>
      <w:r w:rsidR="00481481">
        <w:rPr>
          <w:rFonts w:ascii="Book Antiqua" w:hAnsi="Book Antiqua"/>
        </w:rPr>
        <w:t>distance of 1 meter</w:t>
      </w:r>
      <w:r w:rsidR="00481481" w:rsidRPr="0097521D">
        <w:rPr>
          <w:rFonts w:ascii="Book Antiqua" w:hAnsi="Book Antiqua"/>
        </w:rPr>
        <w:t xml:space="preserve"> between persons. </w:t>
      </w:r>
    </w:p>
    <w:p w:rsidR="00915E53" w:rsidRPr="00481481" w:rsidRDefault="00840C8B" w:rsidP="00481481">
      <w:pPr>
        <w:pStyle w:val="ListParagraph"/>
        <w:numPr>
          <w:ilvl w:val="0"/>
          <w:numId w:val="33"/>
        </w:numPr>
        <w:rPr>
          <w:rFonts w:ascii="Book Antiqua" w:hAnsi="Book Antiqua"/>
        </w:rPr>
      </w:pPr>
      <w:r w:rsidRPr="00481481">
        <w:rPr>
          <w:rFonts w:ascii="Book Antiqua" w:hAnsi="Book Antiqua"/>
        </w:rPr>
        <w:t>T</w:t>
      </w:r>
      <w:r w:rsidR="0008667B" w:rsidRPr="00481481">
        <w:rPr>
          <w:rFonts w:ascii="Book Antiqua" w:hAnsi="Book Antiqua"/>
        </w:rPr>
        <w:t>he space dedicated for walking can be use</w:t>
      </w:r>
      <w:r w:rsidRPr="00481481">
        <w:rPr>
          <w:rFonts w:ascii="Book Antiqua" w:hAnsi="Book Antiqua"/>
        </w:rPr>
        <w:t xml:space="preserve">  </w:t>
      </w:r>
      <w:r w:rsidR="0008667B" w:rsidRPr="00481481">
        <w:rPr>
          <w:rFonts w:ascii="Book Antiqua" w:hAnsi="Book Antiqua"/>
        </w:rPr>
        <w:t xml:space="preserve">, maintaining the </w:t>
      </w:r>
      <w:r w:rsidRPr="00481481">
        <w:rPr>
          <w:rFonts w:ascii="Book Antiqua" w:hAnsi="Book Antiqua"/>
        </w:rPr>
        <w:t>distance of 1 meter</w:t>
      </w:r>
      <w:r w:rsidR="0008667B" w:rsidRPr="00481481">
        <w:rPr>
          <w:rFonts w:ascii="Book Antiqua" w:hAnsi="Book Antiqua"/>
        </w:rPr>
        <w:t xml:space="preserve"> between persons</w:t>
      </w:r>
      <w:r w:rsidR="00915E53" w:rsidRPr="00481481">
        <w:rPr>
          <w:rFonts w:ascii="Book Antiqua" w:hAnsi="Book Antiqua"/>
        </w:rPr>
        <w:t xml:space="preserve">. </w:t>
      </w:r>
    </w:p>
    <w:p w:rsidR="00BF2077" w:rsidRPr="0097521D" w:rsidRDefault="00F90EB1" w:rsidP="00E0142F">
      <w:pPr>
        <w:pStyle w:val="ListParagraph"/>
        <w:numPr>
          <w:ilvl w:val="0"/>
          <w:numId w:val="4"/>
        </w:numPr>
        <w:rPr>
          <w:rFonts w:ascii="Book Antiqua" w:hAnsi="Book Antiqua"/>
        </w:rPr>
      </w:pPr>
      <w:r w:rsidRPr="0097521D">
        <w:rPr>
          <w:rFonts w:ascii="Book Antiqua" w:hAnsi="Book Antiqua"/>
        </w:rPr>
        <w:t>Access to hygiene facilities is done in different places.</w:t>
      </w:r>
    </w:p>
    <w:p w:rsidR="00F90EB1" w:rsidRPr="0097521D" w:rsidRDefault="00F90EB1" w:rsidP="00E0142F">
      <w:pPr>
        <w:pStyle w:val="ListParagraph"/>
        <w:numPr>
          <w:ilvl w:val="0"/>
          <w:numId w:val="4"/>
        </w:numPr>
        <w:jc w:val="both"/>
        <w:rPr>
          <w:rFonts w:ascii="Book Antiqua" w:hAnsi="Book Antiqua"/>
        </w:rPr>
      </w:pPr>
      <w:r w:rsidRPr="0097521D">
        <w:rPr>
          <w:rFonts w:ascii="Book Antiqua" w:hAnsi="Book Antiqua"/>
        </w:rPr>
        <w:t>Access to health institutions is done in different places or different times</w:t>
      </w:r>
    </w:p>
    <w:p w:rsidR="00F90EB1" w:rsidRPr="0097521D" w:rsidRDefault="003E3483" w:rsidP="00E0142F">
      <w:pPr>
        <w:pStyle w:val="ListParagraph"/>
        <w:numPr>
          <w:ilvl w:val="0"/>
          <w:numId w:val="4"/>
        </w:numPr>
        <w:jc w:val="both"/>
        <w:rPr>
          <w:rFonts w:ascii="Book Antiqua" w:hAnsi="Book Antiqua"/>
        </w:rPr>
      </w:pPr>
      <w:r w:rsidRPr="0097521D">
        <w:rPr>
          <w:rFonts w:ascii="Book Antiqua" w:hAnsi="Book Antiqua"/>
        </w:rPr>
        <w:t>Restriction of visitors to reception and detention centers and reduction, where possible.</w:t>
      </w:r>
    </w:p>
    <w:p w:rsidR="003E3483" w:rsidRPr="0097521D" w:rsidRDefault="003E3483" w:rsidP="00E0142F">
      <w:pPr>
        <w:pStyle w:val="ListParagraph"/>
        <w:numPr>
          <w:ilvl w:val="0"/>
          <w:numId w:val="4"/>
        </w:numPr>
        <w:jc w:val="both"/>
        <w:rPr>
          <w:rFonts w:ascii="Book Antiqua" w:hAnsi="Book Antiqua"/>
        </w:rPr>
      </w:pPr>
      <w:r w:rsidRPr="0097521D">
        <w:rPr>
          <w:rFonts w:ascii="Book Antiqua" w:hAnsi="Book Antiqua"/>
        </w:rPr>
        <w:t>The number of staff should be reduced and it should be possible for only medical staff to be present</w:t>
      </w:r>
      <w:r w:rsidR="002E5DE4" w:rsidRPr="0097521D">
        <w:rPr>
          <w:rFonts w:ascii="Book Antiqua" w:hAnsi="Book Antiqua"/>
        </w:rPr>
        <w:t>.</w:t>
      </w:r>
    </w:p>
    <w:p w:rsidR="00566EFF" w:rsidRPr="0097521D" w:rsidRDefault="00566EFF" w:rsidP="00E0142F">
      <w:pPr>
        <w:pStyle w:val="ListParagraph"/>
        <w:numPr>
          <w:ilvl w:val="0"/>
          <w:numId w:val="4"/>
        </w:numPr>
        <w:jc w:val="both"/>
        <w:rPr>
          <w:rFonts w:ascii="Book Antiqua" w:hAnsi="Book Antiqua"/>
        </w:rPr>
      </w:pPr>
      <w:r w:rsidRPr="0097521D">
        <w:rPr>
          <w:rFonts w:ascii="Book Antiqua" w:hAnsi="Book Antiqua"/>
        </w:rPr>
        <w:t>Marking the floor in common areas can help encourage people to mai</w:t>
      </w:r>
      <w:r w:rsidR="00887E69">
        <w:rPr>
          <w:rFonts w:ascii="Book Antiqua" w:hAnsi="Book Antiqua"/>
        </w:rPr>
        <w:t>ntain a physical distance of 1 meter</w:t>
      </w:r>
      <w:r w:rsidRPr="0097521D">
        <w:rPr>
          <w:rFonts w:ascii="Book Antiqua" w:hAnsi="Book Antiqua"/>
        </w:rPr>
        <w:t>.</w:t>
      </w:r>
    </w:p>
    <w:p w:rsidR="003E3483" w:rsidRPr="0097521D" w:rsidRDefault="00837D87" w:rsidP="00E0142F">
      <w:pPr>
        <w:pStyle w:val="ListParagraph"/>
        <w:numPr>
          <w:ilvl w:val="0"/>
          <w:numId w:val="4"/>
        </w:numPr>
        <w:jc w:val="both"/>
        <w:rPr>
          <w:rFonts w:ascii="Book Antiqua" w:hAnsi="Book Antiqua"/>
        </w:rPr>
      </w:pPr>
      <w:r w:rsidRPr="0097521D">
        <w:rPr>
          <w:rFonts w:ascii="Book Antiqua" w:hAnsi="Book Antiqua"/>
        </w:rPr>
        <w:t>Isolation of cases with COVID-19 and persons with COVID-19 symptoms.</w:t>
      </w:r>
    </w:p>
    <w:p w:rsidR="00566EFF" w:rsidRPr="0097521D" w:rsidRDefault="002E5DE4" w:rsidP="002E5DE4">
      <w:pPr>
        <w:pStyle w:val="ListParagraph"/>
        <w:numPr>
          <w:ilvl w:val="0"/>
          <w:numId w:val="4"/>
        </w:numPr>
        <w:jc w:val="both"/>
        <w:rPr>
          <w:rFonts w:ascii="Book Antiqua" w:hAnsi="Book Antiqua"/>
        </w:rPr>
      </w:pPr>
      <w:r w:rsidRPr="0097521D">
        <w:rPr>
          <w:rFonts w:ascii="Book Antiqua" w:hAnsi="Book Antiqua"/>
        </w:rPr>
        <w:lastRenderedPageBreak/>
        <w:t>Identification of alternative accommodation facilities, to reduce the number of members in the centers and to provide accommodation for asylum seekers and newly arrived refugees in case a current facility is placed under quarantine</w:t>
      </w:r>
      <w:r w:rsidR="0054207A" w:rsidRPr="0097521D">
        <w:rPr>
          <w:rFonts w:ascii="Book Antiqua" w:hAnsi="Book Antiqua"/>
        </w:rPr>
        <w:t>.</w:t>
      </w:r>
    </w:p>
    <w:p w:rsidR="0054207A" w:rsidRPr="0097521D" w:rsidRDefault="002E5DE4" w:rsidP="002E5DE4">
      <w:pPr>
        <w:pStyle w:val="ListParagraph"/>
        <w:numPr>
          <w:ilvl w:val="0"/>
          <w:numId w:val="4"/>
        </w:numPr>
        <w:jc w:val="both"/>
        <w:rPr>
          <w:rFonts w:ascii="Book Antiqua" w:hAnsi="Book Antiqua"/>
        </w:rPr>
      </w:pPr>
      <w:r w:rsidRPr="0097521D">
        <w:rPr>
          <w:rFonts w:ascii="Book Antiqua" w:hAnsi="Book Antiqua"/>
        </w:rPr>
        <w:t>Physical interpersonal distance may not always be maintained in some settings (eg during prisoner transfers) or when physical contact is necessary (such as during health care delivery).</w:t>
      </w:r>
      <w:r w:rsidR="00566EFF" w:rsidRPr="0097521D">
        <w:rPr>
          <w:rFonts w:ascii="Book Antiqua" w:hAnsi="Book Antiqua"/>
        </w:rPr>
        <w:t xml:space="preserve"> In these situations, the implementation of other strict preventive measures (eg use of personal protective equipment - PPE) is essential to reduce the risk of transmission.</w:t>
      </w:r>
    </w:p>
    <w:p w:rsidR="00566EFF" w:rsidRPr="0097521D" w:rsidRDefault="007942F4" w:rsidP="00E0142F">
      <w:pPr>
        <w:pStyle w:val="Heading2"/>
        <w:rPr>
          <w:rStyle w:val="normalchar"/>
          <w:rFonts w:ascii="Book Antiqua" w:hAnsi="Book Antiqua"/>
          <w:color w:val="000000" w:themeColor="text1"/>
          <w:sz w:val="24"/>
        </w:rPr>
      </w:pPr>
      <w:bookmarkStart w:id="14" w:name="_Toc69475113"/>
      <w:bookmarkStart w:id="15" w:name="_Toc78547912"/>
      <w:r w:rsidRPr="0097521D">
        <w:rPr>
          <w:rStyle w:val="normalchar"/>
          <w:rFonts w:ascii="Book Antiqua" w:hAnsi="Book Antiqua"/>
          <w:color w:val="000000" w:themeColor="text1"/>
          <w:sz w:val="24"/>
        </w:rPr>
        <w:t>Wear</w:t>
      </w:r>
      <w:r w:rsidR="00566EFF" w:rsidRPr="0097521D">
        <w:rPr>
          <w:rStyle w:val="normalchar"/>
          <w:rFonts w:ascii="Book Antiqua" w:hAnsi="Book Antiqua"/>
          <w:color w:val="000000" w:themeColor="text1"/>
          <w:sz w:val="24"/>
        </w:rPr>
        <w:t xml:space="preserve"> and encourage hand hygiene</w:t>
      </w:r>
      <w:bookmarkEnd w:id="14"/>
      <w:bookmarkEnd w:id="15"/>
    </w:p>
    <w:p w:rsidR="00A37BD2" w:rsidRPr="0097521D" w:rsidRDefault="00A37BD2" w:rsidP="00E0142F"/>
    <w:p w:rsidR="00715D0C" w:rsidRPr="0097521D" w:rsidRDefault="00A37BD2" w:rsidP="00E0142F">
      <w:pPr>
        <w:pStyle w:val="ListParagraph"/>
        <w:numPr>
          <w:ilvl w:val="0"/>
          <w:numId w:val="4"/>
        </w:numPr>
        <w:jc w:val="both"/>
        <w:rPr>
          <w:rFonts w:ascii="Book Antiqua" w:hAnsi="Book Antiqua"/>
        </w:rPr>
      </w:pPr>
      <w:r w:rsidRPr="0097521D">
        <w:rPr>
          <w:rFonts w:ascii="Book Antiqua" w:hAnsi="Book Antiqua"/>
        </w:rPr>
        <w:t>The centers should provide soap and water and easy access for all residents (asylum seekers, refugees, prisoners) staff and visitors.</w:t>
      </w:r>
    </w:p>
    <w:p w:rsidR="00A37BD2" w:rsidRPr="0097521D" w:rsidRDefault="00A37BD2" w:rsidP="00E0142F">
      <w:pPr>
        <w:pStyle w:val="ListParagraph"/>
        <w:numPr>
          <w:ilvl w:val="0"/>
          <w:numId w:val="4"/>
        </w:numPr>
        <w:jc w:val="both"/>
        <w:rPr>
          <w:rFonts w:ascii="Book Antiqua" w:hAnsi="Book Antiqua"/>
        </w:rPr>
      </w:pPr>
      <w:r w:rsidRPr="0097521D">
        <w:rPr>
          <w:rFonts w:ascii="Book Antiqua" w:hAnsi="Book Antiqua"/>
        </w:rPr>
        <w:t>If soap and water are not available 60-70% alcohol-based hand sanitizers should be provided, although the latter may pose safety risks due to the potential for abuse.</w:t>
      </w:r>
    </w:p>
    <w:p w:rsidR="00A37BD2" w:rsidRPr="0097521D" w:rsidRDefault="00715D0C" w:rsidP="007942F4">
      <w:pPr>
        <w:pStyle w:val="ListParagraph"/>
        <w:numPr>
          <w:ilvl w:val="0"/>
          <w:numId w:val="4"/>
        </w:numPr>
        <w:jc w:val="both"/>
        <w:rPr>
          <w:rFonts w:ascii="Book Antiqua" w:hAnsi="Book Antiqua"/>
        </w:rPr>
      </w:pPr>
      <w:r w:rsidRPr="0097521D">
        <w:rPr>
          <w:rFonts w:ascii="Book Antiqua" w:hAnsi="Book Antiqua"/>
        </w:rPr>
        <w:t xml:space="preserve">Strict hand hygiene should be encouraged, especially after contact with frequently touched surfaces, before and after food preparation, before eating, smoking, after being out for exercise, </w:t>
      </w:r>
      <w:r w:rsidR="007942F4" w:rsidRPr="0097521D">
        <w:rPr>
          <w:rFonts w:ascii="Book Antiqua" w:hAnsi="Book Antiqua"/>
        </w:rPr>
        <w:t>and after using the toilet or disposing of waste</w:t>
      </w:r>
      <w:r w:rsidRPr="0097521D">
        <w:rPr>
          <w:rFonts w:ascii="Book Antiqua" w:hAnsi="Book Antiqua"/>
        </w:rPr>
        <w:t>.</w:t>
      </w:r>
    </w:p>
    <w:p w:rsidR="00A37BD2" w:rsidRPr="0097521D" w:rsidRDefault="007942F4" w:rsidP="00E0142F">
      <w:pPr>
        <w:pStyle w:val="Heading2"/>
        <w:rPr>
          <w:rStyle w:val="normalchar"/>
          <w:rFonts w:ascii="Book Antiqua" w:hAnsi="Book Antiqua"/>
          <w:color w:val="auto"/>
          <w:sz w:val="24"/>
          <w:szCs w:val="22"/>
        </w:rPr>
      </w:pPr>
      <w:bookmarkStart w:id="16" w:name="_Toc69475114"/>
      <w:bookmarkStart w:id="17" w:name="_Toc78547913"/>
      <w:r w:rsidRPr="0097521D">
        <w:rPr>
          <w:rStyle w:val="normalchar"/>
          <w:rFonts w:ascii="Book Antiqua" w:hAnsi="Book Antiqua"/>
          <w:color w:val="auto"/>
          <w:sz w:val="24"/>
          <w:szCs w:val="22"/>
        </w:rPr>
        <w:t>Wear</w:t>
      </w:r>
      <w:r w:rsidR="00A37BD2" w:rsidRPr="0097521D">
        <w:rPr>
          <w:rStyle w:val="normalchar"/>
          <w:rFonts w:ascii="Book Antiqua" w:hAnsi="Book Antiqua"/>
          <w:color w:val="auto"/>
          <w:sz w:val="24"/>
          <w:szCs w:val="22"/>
        </w:rPr>
        <w:t xml:space="preserve"> and encourage </w:t>
      </w:r>
      <w:bookmarkEnd w:id="16"/>
      <w:r w:rsidRPr="0097521D">
        <w:rPr>
          <w:rStyle w:val="normalchar"/>
          <w:rFonts w:ascii="Book Antiqua" w:hAnsi="Book Antiqua"/>
          <w:color w:val="auto"/>
          <w:sz w:val="24"/>
          <w:szCs w:val="22"/>
        </w:rPr>
        <w:t>face mask / cover for staff and clients</w:t>
      </w:r>
      <w:bookmarkEnd w:id="17"/>
    </w:p>
    <w:p w:rsidR="000B2E57" w:rsidRPr="0097521D" w:rsidRDefault="000B2E57" w:rsidP="00E0142F"/>
    <w:p w:rsidR="002F0B9B" w:rsidRPr="0097521D" w:rsidRDefault="002F0B9B" w:rsidP="002F0B9B">
      <w:pPr>
        <w:pStyle w:val="ListParagraph"/>
        <w:numPr>
          <w:ilvl w:val="0"/>
          <w:numId w:val="5"/>
        </w:numPr>
        <w:jc w:val="both"/>
        <w:rPr>
          <w:rFonts w:ascii="Book Antiqua" w:hAnsi="Book Antiqua"/>
        </w:rPr>
      </w:pPr>
      <w:r w:rsidRPr="0097521D">
        <w:rPr>
          <w:rFonts w:ascii="Book Antiqua" w:hAnsi="Book Antiqua"/>
        </w:rPr>
        <w:t>The use of face masks should only be considered as a complementary measure, and not as a substitute for essential preventative measures such as hand washing, wiping during coughing or sneezing and physical distance</w:t>
      </w:r>
    </w:p>
    <w:p w:rsidR="00A37BD2" w:rsidRPr="0097521D" w:rsidRDefault="0080517A" w:rsidP="0080517A">
      <w:pPr>
        <w:pStyle w:val="ListParagraph"/>
        <w:numPr>
          <w:ilvl w:val="0"/>
          <w:numId w:val="5"/>
        </w:numPr>
        <w:jc w:val="both"/>
        <w:rPr>
          <w:rFonts w:ascii="Book Antiqua" w:hAnsi="Book Antiqua"/>
        </w:rPr>
      </w:pPr>
      <w:r w:rsidRPr="0097521D">
        <w:rPr>
          <w:rFonts w:ascii="Times New Roman" w:hAnsi="Times New Roman" w:cs="Times New Roman"/>
        </w:rPr>
        <w:t>Every person including the staff and residents of these centers as well as visitors, should put on a mask or cover their face in a way that covers their nose and mouth.</w:t>
      </w:r>
    </w:p>
    <w:p w:rsidR="00481481" w:rsidRPr="00481481" w:rsidRDefault="000B2E57" w:rsidP="00482727">
      <w:pPr>
        <w:numPr>
          <w:ilvl w:val="0"/>
          <w:numId w:val="44"/>
        </w:numPr>
        <w:tabs>
          <w:tab w:val="left" w:pos="360"/>
        </w:tabs>
        <w:spacing w:after="0" w:line="276" w:lineRule="auto"/>
        <w:contextualSpacing/>
        <w:jc w:val="both"/>
        <w:rPr>
          <w:rFonts w:ascii="Book Antiqua" w:eastAsia="Times New Roman" w:hAnsi="Book Antiqua"/>
        </w:rPr>
      </w:pPr>
      <w:r w:rsidRPr="00481481">
        <w:rPr>
          <w:rFonts w:ascii="Book Antiqua" w:hAnsi="Book Antiqua"/>
        </w:rPr>
        <w:t>Information about the proper use of face masks should be available</w:t>
      </w:r>
    </w:p>
    <w:p w:rsidR="00481481" w:rsidRPr="00481481" w:rsidRDefault="00481481" w:rsidP="00482727">
      <w:pPr>
        <w:numPr>
          <w:ilvl w:val="0"/>
          <w:numId w:val="44"/>
        </w:numPr>
        <w:tabs>
          <w:tab w:val="left" w:pos="360"/>
        </w:tabs>
        <w:spacing w:after="0" w:line="276" w:lineRule="auto"/>
        <w:contextualSpacing/>
        <w:jc w:val="both"/>
        <w:rPr>
          <w:rFonts w:ascii="Book Antiqua" w:eastAsia="Times New Roman" w:hAnsi="Book Antiqua"/>
        </w:rPr>
      </w:pPr>
      <w:r w:rsidRPr="00481481">
        <w:rPr>
          <w:rFonts w:ascii="Book Antiqua" w:hAnsi="Book Antiqua"/>
          <w:color w:val="000000"/>
          <w:lang w:eastAsia="x-none"/>
        </w:rPr>
        <w:t>Wearing a mask covering the nose and mouth is mandatory in all cases indoors.</w:t>
      </w:r>
    </w:p>
    <w:p w:rsidR="00715D0C" w:rsidRPr="0097521D" w:rsidRDefault="00831593" w:rsidP="00E0142F">
      <w:pPr>
        <w:pStyle w:val="Heading2"/>
        <w:rPr>
          <w:rStyle w:val="normalchar"/>
          <w:rFonts w:ascii="Book Antiqua" w:hAnsi="Book Antiqua"/>
          <w:bCs w:val="0"/>
          <w:color w:val="000000" w:themeColor="text1"/>
          <w:sz w:val="24"/>
        </w:rPr>
      </w:pPr>
      <w:bookmarkStart w:id="18" w:name="_Toc78547914"/>
      <w:r w:rsidRPr="0097521D">
        <w:rPr>
          <w:rStyle w:val="normalchar"/>
          <w:rFonts w:ascii="Book Antiqua" w:hAnsi="Book Antiqua"/>
          <w:bCs w:val="0"/>
          <w:color w:val="000000" w:themeColor="text1"/>
          <w:sz w:val="24"/>
        </w:rPr>
        <w:t>Use personal protective equipment (PPE)</w:t>
      </w:r>
      <w:bookmarkEnd w:id="18"/>
    </w:p>
    <w:p w:rsidR="00715D0C" w:rsidRPr="0097521D" w:rsidRDefault="00715D0C" w:rsidP="00E0142F"/>
    <w:p w:rsidR="007D5547" w:rsidRPr="0097521D" w:rsidRDefault="00E80771" w:rsidP="00E80771">
      <w:pPr>
        <w:pStyle w:val="ListParagraph"/>
        <w:numPr>
          <w:ilvl w:val="0"/>
          <w:numId w:val="8"/>
        </w:numPr>
        <w:jc w:val="both"/>
        <w:rPr>
          <w:rFonts w:ascii="Book Antiqua" w:hAnsi="Book Antiqua"/>
        </w:rPr>
      </w:pPr>
      <w:r w:rsidRPr="0097521D">
        <w:rPr>
          <w:rFonts w:ascii="Book Antiqua" w:hAnsi="Book Antiqua"/>
        </w:rPr>
        <w:t xml:space="preserve">The use of filtering face piece (FFP) is not recommended </w:t>
      </w:r>
      <w:r w:rsidR="00715D0C" w:rsidRPr="0097521D">
        <w:rPr>
          <w:rFonts w:ascii="Book Antiqua" w:hAnsi="Book Antiqua"/>
        </w:rPr>
        <w:t xml:space="preserve">for prisoners. </w:t>
      </w:r>
    </w:p>
    <w:p w:rsidR="00E80771" w:rsidRPr="0097521D" w:rsidRDefault="00E80771" w:rsidP="00E80771">
      <w:pPr>
        <w:pStyle w:val="ListParagraph"/>
        <w:numPr>
          <w:ilvl w:val="0"/>
          <w:numId w:val="8"/>
        </w:numPr>
        <w:jc w:val="both"/>
        <w:rPr>
          <w:rFonts w:ascii="Book Antiqua" w:hAnsi="Book Antiqua"/>
        </w:rPr>
      </w:pPr>
      <w:r w:rsidRPr="0097521D">
        <w:rPr>
          <w:rFonts w:ascii="Book Antiqua" w:hAnsi="Book Antiqua"/>
        </w:rPr>
        <w:t>Health care providers for patients showing COVID-19-compliant symptoms in correctional institutions, asylum centres and foreigner detention centres should use FFP masks.</w:t>
      </w:r>
    </w:p>
    <w:p w:rsidR="00715D0C" w:rsidRPr="0097521D" w:rsidRDefault="007D5547" w:rsidP="00ED4C45">
      <w:pPr>
        <w:pStyle w:val="ListParagraph"/>
        <w:numPr>
          <w:ilvl w:val="0"/>
          <w:numId w:val="8"/>
        </w:numPr>
        <w:jc w:val="both"/>
        <w:rPr>
          <w:rFonts w:ascii="Book Antiqua" w:hAnsi="Book Antiqua"/>
        </w:rPr>
      </w:pPr>
      <w:r w:rsidRPr="0097521D">
        <w:rPr>
          <w:rFonts w:ascii="Book Antiqua" w:hAnsi="Book Antiqua"/>
        </w:rPr>
        <w:t xml:space="preserve">The use of </w:t>
      </w:r>
      <w:r w:rsidR="00ED4C45" w:rsidRPr="0097521D">
        <w:rPr>
          <w:rFonts w:ascii="Book Antiqua" w:hAnsi="Book Antiqua"/>
        </w:rPr>
        <w:t xml:space="preserve">filtering face piece </w:t>
      </w:r>
      <w:r w:rsidRPr="0097521D">
        <w:rPr>
          <w:rFonts w:ascii="Book Antiqua" w:hAnsi="Book Antiqua"/>
        </w:rPr>
        <w:t>(FFP) should also be used during high-risk procedures (eg physical examination of the oropharynx or nasopharyngeal swab) and examination of patients without COVID-19-compliant symptoms.</w:t>
      </w:r>
    </w:p>
    <w:p w:rsidR="007D5547" w:rsidRPr="0097521D" w:rsidRDefault="00715D0C" w:rsidP="00ED4C45">
      <w:pPr>
        <w:pStyle w:val="ListParagraph"/>
        <w:numPr>
          <w:ilvl w:val="0"/>
          <w:numId w:val="8"/>
        </w:numPr>
        <w:jc w:val="both"/>
        <w:rPr>
          <w:rFonts w:ascii="Book Antiqua" w:hAnsi="Book Antiqua"/>
        </w:rPr>
      </w:pPr>
      <w:r w:rsidRPr="0097521D">
        <w:rPr>
          <w:rFonts w:ascii="Book Antiqua" w:hAnsi="Book Antiqua"/>
        </w:rPr>
        <w:t xml:space="preserve">Glasses or face shield and gloves should be used with </w:t>
      </w:r>
      <w:r w:rsidR="00ED4C45" w:rsidRPr="0097521D">
        <w:rPr>
          <w:rFonts w:ascii="Book Antiqua" w:hAnsi="Book Antiqua"/>
        </w:rPr>
        <w:t xml:space="preserve">filtering face piece </w:t>
      </w:r>
      <w:r w:rsidRPr="0097521D">
        <w:rPr>
          <w:rFonts w:ascii="Book Antiqua" w:hAnsi="Book Antiqua"/>
        </w:rPr>
        <w:t>when providing health</w:t>
      </w:r>
      <w:r w:rsidR="00ED4C45" w:rsidRPr="0097521D">
        <w:rPr>
          <w:rFonts w:ascii="Book Antiqua" w:hAnsi="Book Antiqua"/>
        </w:rPr>
        <w:t xml:space="preserve"> care to patients with COVID-19-</w:t>
      </w:r>
      <w:r w:rsidRPr="0097521D">
        <w:rPr>
          <w:rFonts w:ascii="Book Antiqua" w:hAnsi="Book Antiqua"/>
        </w:rPr>
        <w:t>compliant symptoms or during high-risk procedures.</w:t>
      </w:r>
    </w:p>
    <w:p w:rsidR="00715D0C" w:rsidRPr="0097521D" w:rsidRDefault="00715D0C" w:rsidP="00E0142F">
      <w:pPr>
        <w:pStyle w:val="ListParagraph"/>
        <w:numPr>
          <w:ilvl w:val="0"/>
          <w:numId w:val="8"/>
        </w:numPr>
        <w:jc w:val="both"/>
        <w:rPr>
          <w:rFonts w:ascii="Book Antiqua" w:hAnsi="Book Antiqua"/>
        </w:rPr>
      </w:pPr>
      <w:r w:rsidRPr="0097521D">
        <w:rPr>
          <w:rFonts w:ascii="Book Antiqua" w:hAnsi="Book Antiqua"/>
        </w:rPr>
        <w:t xml:space="preserve">Consider using </w:t>
      </w:r>
      <w:r w:rsidR="00ED4C45" w:rsidRPr="0097521D">
        <w:rPr>
          <w:rFonts w:ascii="Book Antiqua" w:hAnsi="Book Antiqua"/>
        </w:rPr>
        <w:t>long</w:t>
      </w:r>
      <w:r w:rsidRPr="0097521D">
        <w:rPr>
          <w:rFonts w:ascii="Book Antiqua" w:hAnsi="Book Antiqua"/>
        </w:rPr>
        <w:t xml:space="preserve"> protective clothing, especially if there is a risk of exposure to body fluids.</w:t>
      </w:r>
    </w:p>
    <w:p w:rsidR="00602A6F" w:rsidRPr="0097521D" w:rsidRDefault="00602A6F" w:rsidP="00E0142F">
      <w:pPr>
        <w:pStyle w:val="ListParagraph"/>
        <w:numPr>
          <w:ilvl w:val="0"/>
          <w:numId w:val="8"/>
        </w:numPr>
        <w:jc w:val="both"/>
        <w:rPr>
          <w:rFonts w:ascii="Book Antiqua" w:hAnsi="Book Antiqua"/>
        </w:rPr>
      </w:pPr>
      <w:r w:rsidRPr="0097521D">
        <w:rPr>
          <w:rFonts w:ascii="Book Antiqua" w:hAnsi="Book Antiqua"/>
        </w:rPr>
        <w:t>All health care workers in correctional and maintenance centers must wear a medical mask at all times during their routine activities.</w:t>
      </w:r>
    </w:p>
    <w:p w:rsidR="00602A6F" w:rsidRPr="0097521D" w:rsidRDefault="00602A6F" w:rsidP="00ED4C45">
      <w:pPr>
        <w:pStyle w:val="ListParagraph"/>
        <w:numPr>
          <w:ilvl w:val="0"/>
          <w:numId w:val="8"/>
        </w:numPr>
        <w:jc w:val="both"/>
        <w:rPr>
          <w:rFonts w:ascii="Book Antiqua" w:hAnsi="Book Antiqua"/>
        </w:rPr>
      </w:pPr>
      <w:r w:rsidRPr="0097521D">
        <w:rPr>
          <w:rFonts w:ascii="Book Antiqua" w:hAnsi="Book Antiqua"/>
        </w:rPr>
        <w:t xml:space="preserve">Personnel involved in transferring suspected or confirmed COVID-19 cases to correctional facilities should wear </w:t>
      </w:r>
      <w:r w:rsidR="00ED4C45" w:rsidRPr="0097521D">
        <w:rPr>
          <w:rFonts w:ascii="Book Antiqua" w:hAnsi="Book Antiqua"/>
        </w:rPr>
        <w:t xml:space="preserve">medical face masks or filters (FFP2), based on the assessment of </w:t>
      </w:r>
      <w:r w:rsidR="00ED4C45" w:rsidRPr="0097521D">
        <w:rPr>
          <w:rFonts w:ascii="Book Antiqua" w:hAnsi="Book Antiqua"/>
        </w:rPr>
        <w:lastRenderedPageBreak/>
        <w:t>possible contact with the case</w:t>
      </w:r>
      <w:r w:rsidRPr="0097521D">
        <w:rPr>
          <w:rFonts w:ascii="Book Antiqua" w:hAnsi="Book Antiqua"/>
        </w:rPr>
        <w:t xml:space="preserve">. </w:t>
      </w:r>
      <w:r w:rsidR="00ED4C45" w:rsidRPr="0097521D">
        <w:rPr>
          <w:rFonts w:ascii="Book Antiqua" w:hAnsi="Book Antiqua"/>
        </w:rPr>
        <w:t>During transport, the prisoner suspected or confirmed with COVID-19 must wear a medical mask on his face.</w:t>
      </w:r>
    </w:p>
    <w:p w:rsidR="00602A6F" w:rsidRPr="0097521D" w:rsidRDefault="00602A6F" w:rsidP="00E0142F">
      <w:pPr>
        <w:pStyle w:val="ListParagraph"/>
        <w:jc w:val="both"/>
        <w:rPr>
          <w:rStyle w:val="normalchar"/>
          <w:rFonts w:ascii="Book Antiqua" w:hAnsi="Book Antiqua"/>
        </w:rPr>
      </w:pPr>
    </w:p>
    <w:p w:rsidR="00602A6F" w:rsidRPr="0097521D" w:rsidRDefault="00602A6F" w:rsidP="00E0142F">
      <w:pPr>
        <w:pStyle w:val="Heading2"/>
        <w:rPr>
          <w:rStyle w:val="normalchar"/>
          <w:rFonts w:ascii="Book Antiqua" w:hAnsi="Book Antiqua"/>
        </w:rPr>
      </w:pPr>
      <w:bookmarkStart w:id="19" w:name="_Toc69475116"/>
      <w:bookmarkStart w:id="20" w:name="_Toc78547915"/>
      <w:r w:rsidRPr="0097521D">
        <w:rPr>
          <w:rStyle w:val="normalchar"/>
          <w:rFonts w:ascii="Book Antiqua" w:hAnsi="Book Antiqua"/>
          <w:color w:val="000000" w:themeColor="text1"/>
          <w:sz w:val="24"/>
        </w:rPr>
        <w:t>Implement cleaning and disinfection measures</w:t>
      </w:r>
      <w:bookmarkEnd w:id="19"/>
      <w:bookmarkEnd w:id="20"/>
    </w:p>
    <w:p w:rsidR="00715D0C" w:rsidRPr="0097521D" w:rsidRDefault="00715D0C" w:rsidP="00E0142F">
      <w:pPr>
        <w:rPr>
          <w:rFonts w:ascii="Book Antiqua" w:hAnsi="Book Antiqua"/>
        </w:rPr>
      </w:pPr>
    </w:p>
    <w:p w:rsidR="00602A6F" w:rsidRPr="0097521D" w:rsidRDefault="00ED4C45" w:rsidP="00ED4C45">
      <w:pPr>
        <w:pStyle w:val="ListParagraph"/>
        <w:numPr>
          <w:ilvl w:val="0"/>
          <w:numId w:val="9"/>
        </w:numPr>
        <w:jc w:val="both"/>
        <w:rPr>
          <w:rFonts w:ascii="Book Antiqua" w:hAnsi="Book Antiqua"/>
        </w:rPr>
      </w:pPr>
      <w:r w:rsidRPr="0097521D">
        <w:rPr>
          <w:rFonts w:ascii="Book Antiqua" w:hAnsi="Book Antiqua"/>
        </w:rPr>
        <w:t>Affected surfaces should be cleaned frequently as often as possible (at least daily and if possible more often), especially in public spaces. Examples of these surfaces are door handles and door rods, chairs and armrests, table tops, light switches, etc.</w:t>
      </w:r>
    </w:p>
    <w:p w:rsidR="00602A6F" w:rsidRPr="0097521D" w:rsidRDefault="006E7815" w:rsidP="006E7815">
      <w:pPr>
        <w:pStyle w:val="ListParagraph"/>
        <w:numPr>
          <w:ilvl w:val="0"/>
          <w:numId w:val="9"/>
        </w:numPr>
        <w:jc w:val="both"/>
        <w:rPr>
          <w:rFonts w:ascii="Book Antiqua" w:hAnsi="Book Antiqua"/>
        </w:rPr>
      </w:pPr>
      <w:r w:rsidRPr="0097521D">
        <w:rPr>
          <w:rFonts w:ascii="Book Antiqua" w:hAnsi="Book Antiqua"/>
        </w:rPr>
        <w:t>The use of a neutral detergent for cleaning surfaces in general premises (i.e. not for premises where a suspected or confirmed case of COVID-19 has been) should be sufficient</w:t>
      </w:r>
      <w:r w:rsidR="00602A6F" w:rsidRPr="0097521D">
        <w:rPr>
          <w:rFonts w:ascii="Book Antiqua" w:hAnsi="Book Antiqua"/>
        </w:rPr>
        <w:t>.</w:t>
      </w:r>
    </w:p>
    <w:p w:rsidR="00602A6F" w:rsidRPr="0097521D" w:rsidRDefault="00602A6F" w:rsidP="00E0142F">
      <w:pPr>
        <w:pStyle w:val="ListParagraph"/>
        <w:numPr>
          <w:ilvl w:val="0"/>
          <w:numId w:val="9"/>
        </w:numPr>
        <w:jc w:val="both"/>
        <w:rPr>
          <w:rFonts w:ascii="Book Antiqua" w:hAnsi="Book Antiqua"/>
        </w:rPr>
      </w:pPr>
      <w:r w:rsidRPr="0097521D">
        <w:rPr>
          <w:rFonts w:ascii="Book Antiqua" w:hAnsi="Book Antiqua"/>
        </w:rPr>
        <w:t>Cleaning of shared toilets, bathroom sinks and sanitary fittings should be done carefully.</w:t>
      </w:r>
    </w:p>
    <w:p w:rsidR="005A432E" w:rsidRPr="0097521D" w:rsidRDefault="005A432E" w:rsidP="00E0142F">
      <w:pPr>
        <w:pStyle w:val="ListParagraph"/>
        <w:numPr>
          <w:ilvl w:val="0"/>
          <w:numId w:val="9"/>
        </w:numPr>
        <w:jc w:val="both"/>
        <w:rPr>
          <w:rFonts w:ascii="Book Antiqua" w:hAnsi="Book Antiqua"/>
        </w:rPr>
      </w:pPr>
      <w:r w:rsidRPr="0097521D">
        <w:rPr>
          <w:rFonts w:ascii="Book Antiqua" w:hAnsi="Book Antiqua"/>
        </w:rPr>
        <w:t>Cleaning personnel should wear personal protective equipment (PPE) (eg uniform which is often removed and washed in warm water and detergent and gloves) when cleaning.</w:t>
      </w:r>
    </w:p>
    <w:p w:rsidR="00831593" w:rsidRPr="0097521D" w:rsidRDefault="005A432E" w:rsidP="00E0142F">
      <w:pPr>
        <w:pStyle w:val="ListParagraph"/>
        <w:numPr>
          <w:ilvl w:val="0"/>
          <w:numId w:val="9"/>
        </w:numPr>
        <w:jc w:val="both"/>
        <w:rPr>
          <w:rFonts w:ascii="Book Antiqua" w:hAnsi="Book Antiqua"/>
        </w:rPr>
      </w:pPr>
      <w:r w:rsidRPr="0097521D">
        <w:rPr>
          <w:rFonts w:ascii="Book Antiqua" w:hAnsi="Book Antiqua"/>
        </w:rPr>
        <w:t>Similar instructions should be given to residents of the centers for cleaning their rooms.</w:t>
      </w:r>
    </w:p>
    <w:p w:rsidR="0024289F" w:rsidRPr="0097521D" w:rsidRDefault="0024289F" w:rsidP="00E0142F">
      <w:pPr>
        <w:pStyle w:val="Heading2"/>
        <w:rPr>
          <w:rStyle w:val="normalchar"/>
          <w:rFonts w:ascii="Book Antiqua" w:hAnsi="Book Antiqua"/>
          <w:color w:val="auto"/>
          <w:sz w:val="24"/>
          <w:szCs w:val="24"/>
        </w:rPr>
      </w:pPr>
      <w:bookmarkStart w:id="21" w:name="_Toc69475117"/>
    </w:p>
    <w:p w:rsidR="00DC4F28" w:rsidRPr="0097521D" w:rsidRDefault="00DC4F28" w:rsidP="00DC4F28"/>
    <w:p w:rsidR="00DC4F28" w:rsidRPr="0097521D" w:rsidRDefault="00DC4F28" w:rsidP="00DC4F28"/>
    <w:p w:rsidR="0024289F" w:rsidRPr="0097521D" w:rsidRDefault="0024289F" w:rsidP="00E0142F">
      <w:pPr>
        <w:pStyle w:val="Heading2"/>
        <w:rPr>
          <w:rStyle w:val="normalchar"/>
          <w:rFonts w:ascii="Book Antiqua" w:hAnsi="Book Antiqua"/>
          <w:color w:val="auto"/>
          <w:sz w:val="24"/>
          <w:szCs w:val="24"/>
        </w:rPr>
      </w:pPr>
    </w:p>
    <w:p w:rsidR="00B20648" w:rsidRPr="0097521D" w:rsidRDefault="00B20648" w:rsidP="00E0142F">
      <w:pPr>
        <w:pStyle w:val="Heading2"/>
        <w:rPr>
          <w:rFonts w:ascii="Book Antiqua" w:hAnsi="Book Antiqua"/>
          <w:color w:val="auto"/>
          <w:sz w:val="24"/>
          <w:szCs w:val="24"/>
        </w:rPr>
      </w:pPr>
      <w:bookmarkStart w:id="22" w:name="_Toc78547916"/>
      <w:r w:rsidRPr="0097521D">
        <w:rPr>
          <w:rStyle w:val="normalchar"/>
          <w:rFonts w:ascii="Book Antiqua" w:hAnsi="Book Antiqua"/>
          <w:color w:val="auto"/>
          <w:sz w:val="24"/>
          <w:szCs w:val="24"/>
        </w:rPr>
        <w:t>Maintain heating, ventilation and air conditioning systems</w:t>
      </w:r>
      <w:bookmarkEnd w:id="22"/>
      <w:r w:rsidRPr="0097521D">
        <w:rPr>
          <w:rStyle w:val="normalchar"/>
          <w:rFonts w:ascii="Book Antiqua" w:hAnsi="Book Antiqua"/>
          <w:color w:val="auto"/>
          <w:sz w:val="24"/>
          <w:szCs w:val="24"/>
        </w:rPr>
        <w:t xml:space="preserve"> </w:t>
      </w:r>
      <w:bookmarkEnd w:id="21"/>
    </w:p>
    <w:p w:rsidR="00B20648" w:rsidRPr="0097521D" w:rsidRDefault="00B20648" w:rsidP="00E0142F">
      <w:pPr>
        <w:pStyle w:val="Normal1"/>
        <w:spacing w:before="0" w:beforeAutospacing="0" w:after="0" w:afterAutospacing="0"/>
        <w:jc w:val="both"/>
        <w:rPr>
          <w:rFonts w:ascii="Book Antiqua" w:hAnsi="Book Antiqua" w:cs="Calibri"/>
          <w:color w:val="000000"/>
          <w:sz w:val="22"/>
          <w:szCs w:val="22"/>
        </w:rPr>
      </w:pPr>
    </w:p>
    <w:p w:rsidR="00B20648" w:rsidRPr="0097521D" w:rsidRDefault="001B1F8F" w:rsidP="001B1F8F">
      <w:pPr>
        <w:pStyle w:val="Normal1"/>
        <w:numPr>
          <w:ilvl w:val="0"/>
          <w:numId w:val="10"/>
        </w:numPr>
        <w:spacing w:before="0" w:beforeAutospacing="0" w:after="0" w:afterAutospacing="0"/>
        <w:jc w:val="both"/>
        <w:rPr>
          <w:rFonts w:ascii="Book Antiqua" w:hAnsi="Book Antiqua" w:cs="Calibri"/>
          <w:color w:val="000000"/>
          <w:sz w:val="22"/>
          <w:szCs w:val="22"/>
        </w:rPr>
      </w:pPr>
      <w:r w:rsidRPr="0097521D">
        <w:rPr>
          <w:rFonts w:ascii="Book Antiqua" w:hAnsi="Book Antiqua" w:cs="Calibri"/>
          <w:color w:val="000000"/>
          <w:sz w:val="22"/>
          <w:szCs w:val="22"/>
        </w:rPr>
        <w:t>Correctional, asylum and detention centers should conduct regular inspections of heating, ventilation and air conditioning systems to ensure that they are functioning properly.</w:t>
      </w:r>
    </w:p>
    <w:p w:rsidR="00B20648" w:rsidRPr="0097521D" w:rsidRDefault="00B20648" w:rsidP="00E0142F">
      <w:pPr>
        <w:pStyle w:val="Normal1"/>
        <w:numPr>
          <w:ilvl w:val="0"/>
          <w:numId w:val="10"/>
        </w:numPr>
        <w:spacing w:before="0" w:beforeAutospacing="0" w:after="0" w:afterAutospacing="0"/>
        <w:jc w:val="both"/>
        <w:rPr>
          <w:rFonts w:ascii="Book Antiqua" w:hAnsi="Book Antiqua" w:cs="Calibri"/>
          <w:color w:val="000000"/>
          <w:sz w:val="22"/>
          <w:szCs w:val="22"/>
        </w:rPr>
      </w:pPr>
      <w:r w:rsidRPr="0097521D">
        <w:rPr>
          <w:rFonts w:ascii="Book Antiqua" w:hAnsi="Book Antiqua" w:cs="Calibri"/>
          <w:color w:val="000000"/>
          <w:sz w:val="22"/>
          <w:szCs w:val="22"/>
        </w:rPr>
        <w:t>Increase outside air circulation by maximizing the ratio of outside air or by opening windows and doors when possible.</w:t>
      </w:r>
    </w:p>
    <w:p w:rsidR="00831593" w:rsidRPr="0097521D" w:rsidRDefault="00B20648" w:rsidP="00E0142F">
      <w:pPr>
        <w:pStyle w:val="Normal1"/>
        <w:numPr>
          <w:ilvl w:val="0"/>
          <w:numId w:val="10"/>
        </w:numPr>
        <w:spacing w:before="0" w:beforeAutospacing="0" w:after="0" w:afterAutospacing="0"/>
        <w:jc w:val="both"/>
        <w:rPr>
          <w:rFonts w:ascii="Book Antiqua" w:hAnsi="Book Antiqua" w:cs="Calibri"/>
          <w:color w:val="000000"/>
          <w:sz w:val="22"/>
          <w:szCs w:val="22"/>
        </w:rPr>
      </w:pPr>
      <w:r w:rsidRPr="0097521D">
        <w:rPr>
          <w:rFonts w:ascii="Book Antiqua" w:hAnsi="Book Antiqua" w:cs="Calibri"/>
          <w:color w:val="000000"/>
        </w:rPr>
        <w:t>Avoid air recycling</w:t>
      </w:r>
    </w:p>
    <w:p w:rsidR="00236A34" w:rsidRPr="0097521D" w:rsidRDefault="00236A34" w:rsidP="00E0142F">
      <w:pPr>
        <w:pStyle w:val="Normal1"/>
        <w:spacing w:before="0" w:beforeAutospacing="0" w:after="0" w:afterAutospacing="0"/>
        <w:jc w:val="both"/>
        <w:rPr>
          <w:rFonts w:ascii="Book Antiqua" w:hAnsi="Book Antiqua" w:cs="Calibri"/>
          <w:color w:val="000000"/>
        </w:rPr>
      </w:pPr>
    </w:p>
    <w:p w:rsidR="00236A34" w:rsidRPr="0097521D" w:rsidRDefault="00236A34" w:rsidP="00E0142F">
      <w:pPr>
        <w:keepNext/>
        <w:keepLines/>
        <w:spacing w:before="240" w:after="240"/>
        <w:outlineLvl w:val="0"/>
        <w:rPr>
          <w:rFonts w:ascii="Book Antiqua" w:eastAsiaTheme="majorEastAsia" w:hAnsi="Book Antiqua" w:cs="Calibri"/>
          <w:b/>
          <w:bCs/>
          <w:color w:val="0D0D0D" w:themeColor="text1" w:themeTint="F2"/>
          <w:sz w:val="28"/>
        </w:rPr>
      </w:pPr>
      <w:bookmarkStart w:id="23" w:name="_Toc69469437"/>
      <w:bookmarkStart w:id="24" w:name="_Toc69475131"/>
      <w:bookmarkStart w:id="25" w:name="_Toc78547917"/>
      <w:r w:rsidRPr="0097521D">
        <w:rPr>
          <w:rFonts w:ascii="Book Antiqua" w:eastAsiaTheme="majorEastAsia" w:hAnsi="Book Antiqua" w:cs="Calibri"/>
          <w:b/>
          <w:bCs/>
          <w:color w:val="0D0D0D" w:themeColor="text1" w:themeTint="F2"/>
          <w:sz w:val="28"/>
        </w:rPr>
        <w:t>Operation model in the context of COVID-19</w:t>
      </w:r>
      <w:bookmarkEnd w:id="23"/>
      <w:bookmarkEnd w:id="24"/>
      <w:bookmarkEnd w:id="25"/>
    </w:p>
    <w:p w:rsidR="004238E6" w:rsidRPr="0097521D" w:rsidRDefault="004238E6" w:rsidP="004238E6">
      <w:pPr>
        <w:pStyle w:val="Heading2"/>
        <w:rPr>
          <w:rFonts w:ascii="Book Antiqua" w:hAnsi="Book Antiqua"/>
          <w:color w:val="000000" w:themeColor="text1"/>
          <w:sz w:val="24"/>
        </w:rPr>
      </w:pPr>
      <w:bookmarkStart w:id="26" w:name="_Toc78547918"/>
      <w:r w:rsidRPr="004238E6">
        <w:rPr>
          <w:rFonts w:ascii="Book Antiqua" w:hAnsi="Book Antiqua"/>
          <w:color w:val="000000" w:themeColor="text1"/>
          <w:sz w:val="24"/>
        </w:rPr>
        <w:t xml:space="preserve"> </w:t>
      </w:r>
      <w:r w:rsidRPr="0097521D">
        <w:rPr>
          <w:rFonts w:ascii="Book Antiqua" w:hAnsi="Book Antiqua"/>
          <w:color w:val="000000" w:themeColor="text1"/>
          <w:sz w:val="24"/>
        </w:rPr>
        <w:t>Testing for COVID-19</w:t>
      </w:r>
    </w:p>
    <w:p w:rsidR="004238E6" w:rsidRPr="0097521D" w:rsidRDefault="004238E6" w:rsidP="004238E6"/>
    <w:p w:rsidR="004238E6" w:rsidRPr="0097521D" w:rsidRDefault="004238E6" w:rsidP="004238E6">
      <w:pPr>
        <w:pStyle w:val="ListParagraph"/>
        <w:numPr>
          <w:ilvl w:val="0"/>
          <w:numId w:val="16"/>
        </w:numPr>
        <w:jc w:val="both"/>
        <w:rPr>
          <w:rFonts w:ascii="Book Antiqua" w:hAnsi="Book Antiqua"/>
        </w:rPr>
      </w:pPr>
      <w:r w:rsidRPr="0097521D">
        <w:rPr>
          <w:rFonts w:ascii="Book Antiqua" w:hAnsi="Book Antiqua"/>
        </w:rPr>
        <w:t>All persons in correctional centers, asylum centers and those with COVID-19 symptoms should be tested.</w:t>
      </w:r>
    </w:p>
    <w:p w:rsidR="004238E6" w:rsidRPr="003D4C1F" w:rsidRDefault="004238E6" w:rsidP="003D4C1F">
      <w:pPr>
        <w:pStyle w:val="ListParagraph"/>
        <w:numPr>
          <w:ilvl w:val="0"/>
          <w:numId w:val="37"/>
        </w:numPr>
        <w:jc w:val="both"/>
        <w:rPr>
          <w:rFonts w:ascii="Book Antiqua" w:hAnsi="Book Antiqua"/>
        </w:rPr>
      </w:pPr>
      <w:r w:rsidRPr="003D4C1F">
        <w:rPr>
          <w:rFonts w:ascii="Book Antiqua" w:hAnsi="Book Antiqua"/>
        </w:rPr>
        <w:t xml:space="preserve">Prisoners of asylum seekers coming (young, transferred from other institutions or entering and leaving the premises) to reduce the risk of spreading COVID-19, whenever possible. </w:t>
      </w:r>
    </w:p>
    <w:p w:rsidR="003D4C1F" w:rsidRDefault="003D4C1F" w:rsidP="004238E6">
      <w:pPr>
        <w:jc w:val="both"/>
        <w:rPr>
          <w:rFonts w:ascii="Book Antiqua" w:hAnsi="Book Antiqua"/>
          <w:b/>
          <w:color w:val="000000" w:themeColor="text1"/>
          <w:sz w:val="24"/>
        </w:rPr>
      </w:pPr>
    </w:p>
    <w:p w:rsidR="003D4C1F" w:rsidRDefault="003D4C1F" w:rsidP="004238E6">
      <w:pPr>
        <w:jc w:val="both"/>
        <w:rPr>
          <w:rFonts w:ascii="Book Antiqua" w:hAnsi="Book Antiqua"/>
          <w:b/>
          <w:color w:val="000000" w:themeColor="text1"/>
          <w:sz w:val="24"/>
        </w:rPr>
      </w:pPr>
    </w:p>
    <w:p w:rsidR="00D567E6" w:rsidRDefault="00D567E6" w:rsidP="004238E6">
      <w:pPr>
        <w:jc w:val="both"/>
        <w:rPr>
          <w:rFonts w:ascii="Book Antiqua" w:hAnsi="Book Antiqua"/>
          <w:b/>
          <w:color w:val="000000" w:themeColor="text1"/>
          <w:sz w:val="24"/>
        </w:rPr>
      </w:pPr>
    </w:p>
    <w:p w:rsidR="004238E6" w:rsidRPr="0097521D" w:rsidRDefault="004238E6" w:rsidP="004238E6">
      <w:pPr>
        <w:jc w:val="both"/>
        <w:rPr>
          <w:rFonts w:ascii="Book Antiqua" w:hAnsi="Book Antiqua"/>
          <w:b/>
        </w:rPr>
      </w:pPr>
      <w:r w:rsidRPr="0097521D">
        <w:rPr>
          <w:rFonts w:ascii="Book Antiqua" w:hAnsi="Book Antiqua"/>
          <w:b/>
          <w:color w:val="000000" w:themeColor="text1"/>
          <w:sz w:val="24"/>
        </w:rPr>
        <w:lastRenderedPageBreak/>
        <w:t>Management of suspicious, potential or confirmed cases with COVID-19</w:t>
      </w:r>
    </w:p>
    <w:p w:rsidR="004238E6" w:rsidRPr="0097521D" w:rsidRDefault="004238E6" w:rsidP="004238E6">
      <w:pPr>
        <w:pStyle w:val="ListParagraph"/>
        <w:numPr>
          <w:ilvl w:val="0"/>
          <w:numId w:val="16"/>
        </w:numPr>
        <w:jc w:val="both"/>
        <w:rPr>
          <w:rFonts w:ascii="Book Antiqua" w:hAnsi="Book Antiqua"/>
        </w:rPr>
      </w:pPr>
      <w:r w:rsidRPr="0097521D">
        <w:rPr>
          <w:rFonts w:ascii="Book Antiqua" w:hAnsi="Book Antiqua"/>
        </w:rPr>
        <w:t>Procedures should be planned and agreed in cooperation between the National Institute of Public Health of Kosovo (NIPHK) to manage cases in these centers.</w:t>
      </w:r>
    </w:p>
    <w:p w:rsidR="004238E6" w:rsidRDefault="004238E6" w:rsidP="004238E6">
      <w:pPr>
        <w:pStyle w:val="ListParagraph"/>
        <w:numPr>
          <w:ilvl w:val="0"/>
          <w:numId w:val="16"/>
        </w:numPr>
        <w:jc w:val="both"/>
        <w:rPr>
          <w:rFonts w:ascii="Book Antiqua" w:hAnsi="Book Antiqua"/>
        </w:rPr>
      </w:pPr>
      <w:r w:rsidRPr="0097521D">
        <w:rPr>
          <w:rFonts w:ascii="Book Antiqua" w:hAnsi="Book Antiqua"/>
        </w:rPr>
        <w:t>Clinical staff should evaluate individuals with COVID-19 symptoms at a designated medical site and determine if they should be tested or further action taken</w:t>
      </w:r>
      <w:r>
        <w:rPr>
          <w:rFonts w:ascii="Book Antiqua" w:hAnsi="Book Antiqua"/>
        </w:rPr>
        <w:t>.</w:t>
      </w:r>
    </w:p>
    <w:p w:rsidR="004238E6" w:rsidRPr="0097521D" w:rsidRDefault="004238E6" w:rsidP="003D4C1F">
      <w:pPr>
        <w:pStyle w:val="Heading1"/>
        <w:rPr>
          <w:rStyle w:val="list0020paragraphchar"/>
          <w:sz w:val="24"/>
          <w:szCs w:val="24"/>
        </w:rPr>
      </w:pPr>
      <w:r w:rsidRPr="0097521D">
        <w:rPr>
          <w:rStyle w:val="list0020paragraphchar"/>
          <w:sz w:val="24"/>
          <w:szCs w:val="24"/>
        </w:rPr>
        <w:t>Considerations towards staff, prisoners, asylum seekers and foreigners</w:t>
      </w:r>
    </w:p>
    <w:p w:rsidR="004238E6" w:rsidRPr="004238E6" w:rsidRDefault="004238E6" w:rsidP="004238E6">
      <w:pPr>
        <w:pStyle w:val="ListParagraph"/>
        <w:numPr>
          <w:ilvl w:val="0"/>
          <w:numId w:val="36"/>
        </w:numPr>
        <w:jc w:val="both"/>
        <w:rPr>
          <w:rFonts w:ascii="Book Antiqua" w:hAnsi="Book Antiqua"/>
        </w:rPr>
      </w:pPr>
      <w:r w:rsidRPr="004238E6">
        <w:rPr>
          <w:rFonts w:ascii="Book Antiqua" w:hAnsi="Book Antiqua"/>
        </w:rPr>
        <w:t>If staff, prisoners and asylum seekers are suspected of having COVID-19, they should be isolated regardless of whether they have symptoms or not.</w:t>
      </w:r>
    </w:p>
    <w:p w:rsidR="004238E6" w:rsidRPr="004238E6" w:rsidRDefault="004238E6" w:rsidP="004238E6">
      <w:pPr>
        <w:pStyle w:val="ListParagraph"/>
        <w:numPr>
          <w:ilvl w:val="0"/>
          <w:numId w:val="36"/>
        </w:numPr>
        <w:jc w:val="both"/>
        <w:rPr>
          <w:rFonts w:ascii="Book Antiqua" w:hAnsi="Book Antiqua"/>
        </w:rPr>
      </w:pPr>
      <w:r w:rsidRPr="004238E6">
        <w:rPr>
          <w:rFonts w:ascii="Book Antiqua" w:hAnsi="Book Antiqua"/>
        </w:rPr>
        <w:t xml:space="preserve">If staff, prisoners and asylum seekers have been exposed to COVID-19, they should report to the institution's supervisor or doctor and follow the recommendations from the NIPHK. </w:t>
      </w:r>
    </w:p>
    <w:p w:rsidR="004238E6" w:rsidRPr="006F1FF8" w:rsidRDefault="004238E6" w:rsidP="006F1FF8">
      <w:pPr>
        <w:pStyle w:val="ListParagraph"/>
        <w:jc w:val="both"/>
        <w:rPr>
          <w:rFonts w:ascii="Book Antiqua" w:hAnsi="Book Antiqua"/>
        </w:rPr>
      </w:pPr>
    </w:p>
    <w:p w:rsidR="00536F73" w:rsidRDefault="00B92305" w:rsidP="00536F73">
      <w:pPr>
        <w:tabs>
          <w:tab w:val="left" w:pos="360"/>
        </w:tabs>
        <w:spacing w:after="0" w:line="276" w:lineRule="auto"/>
        <w:ind w:left="720"/>
        <w:contextualSpacing/>
        <w:jc w:val="both"/>
        <w:rPr>
          <w:rFonts w:ascii="Book Antiqua" w:hAnsi="Book Antiqua" w:cs="Calibri"/>
          <w:color w:val="000000"/>
        </w:rPr>
      </w:pPr>
      <w:r w:rsidRPr="0097521D">
        <w:rPr>
          <w:rFonts w:ascii="Book Antiqua" w:hAnsi="Book Antiqua"/>
          <w:color w:val="000000" w:themeColor="text1"/>
        </w:rPr>
        <w:t>Each staff member working in prisons, whether correctional, medical, administrative and other staff, is allowed to</w:t>
      </w:r>
      <w:r w:rsidR="00481481" w:rsidRPr="00481481">
        <w:rPr>
          <w:rFonts w:ascii="Book Antiqua" w:hAnsi="Book Antiqua" w:cs="Calibri"/>
          <w:color w:val="000000"/>
        </w:rPr>
        <w:t xml:space="preserve"> </w:t>
      </w:r>
      <w:r w:rsidR="00481481">
        <w:rPr>
          <w:rFonts w:ascii="Book Antiqua" w:hAnsi="Book Antiqua" w:cs="Calibri"/>
          <w:color w:val="000000"/>
        </w:rPr>
        <w:t>Every person who enters the Republic of Kosovo, must possess one of the following evidence:</w:t>
      </w:r>
    </w:p>
    <w:p w:rsidR="00536F73" w:rsidRDefault="00536F73" w:rsidP="00536F73">
      <w:pPr>
        <w:tabs>
          <w:tab w:val="left" w:pos="360"/>
        </w:tabs>
        <w:spacing w:after="0" w:line="276" w:lineRule="auto"/>
        <w:ind w:left="720"/>
        <w:contextualSpacing/>
        <w:jc w:val="both"/>
        <w:rPr>
          <w:rFonts w:ascii="Book Antiqua" w:eastAsia="Times New Roman" w:hAnsi="Book Antiqua"/>
        </w:rPr>
      </w:pPr>
    </w:p>
    <w:p w:rsidR="00536F73" w:rsidRPr="00536F73" w:rsidRDefault="00536F73" w:rsidP="00536F73">
      <w:pPr>
        <w:tabs>
          <w:tab w:val="left" w:pos="360"/>
        </w:tabs>
        <w:spacing w:after="0" w:line="276" w:lineRule="auto"/>
        <w:ind w:left="720"/>
        <w:contextualSpacing/>
        <w:jc w:val="both"/>
        <w:rPr>
          <w:rFonts w:ascii="Book Antiqua" w:eastAsia="Times New Roman" w:hAnsi="Book Antiqua"/>
        </w:rPr>
      </w:pPr>
      <w:r>
        <w:rPr>
          <w:rFonts w:ascii="Book Antiqua" w:eastAsia="Times New Roman" w:hAnsi="Book Antiqua"/>
        </w:rPr>
        <w:t xml:space="preserve">           1.</w:t>
      </w:r>
      <w:r w:rsidRPr="00536F73">
        <w:rPr>
          <w:rFonts w:ascii="Book Antiqua" w:eastAsia="Times New Roman" w:hAnsi="Book Antiqua"/>
        </w:rPr>
        <w:t xml:space="preserve">  Certificate of vaccination with at least two doses or one dose of vaccine</w:t>
      </w:r>
    </w:p>
    <w:p w:rsidR="00536F73" w:rsidRPr="00536F73" w:rsidRDefault="00536F73" w:rsidP="00536F73">
      <w:pPr>
        <w:tabs>
          <w:tab w:val="left" w:pos="360"/>
        </w:tabs>
        <w:spacing w:after="0" w:line="276" w:lineRule="auto"/>
        <w:ind w:left="720"/>
        <w:contextualSpacing/>
        <w:jc w:val="both"/>
        <w:rPr>
          <w:rFonts w:ascii="Book Antiqua" w:eastAsia="Times New Roman" w:hAnsi="Book Antiqua"/>
        </w:rPr>
      </w:pPr>
      <w:r w:rsidRPr="00536F73">
        <w:rPr>
          <w:rFonts w:ascii="Book Antiqua" w:eastAsia="Times New Roman" w:hAnsi="Book Antiqua"/>
        </w:rPr>
        <w:t xml:space="preserve">                 Janssen v. COVID-19;</w:t>
      </w:r>
    </w:p>
    <w:p w:rsidR="00536F73" w:rsidRPr="00536F73" w:rsidRDefault="00536F73" w:rsidP="00536F73">
      <w:pPr>
        <w:tabs>
          <w:tab w:val="left" w:pos="360"/>
        </w:tabs>
        <w:spacing w:after="0" w:line="276" w:lineRule="auto"/>
        <w:contextualSpacing/>
        <w:jc w:val="both"/>
        <w:rPr>
          <w:rFonts w:ascii="Book Antiqua" w:eastAsia="Times New Roman" w:hAnsi="Book Antiqua"/>
        </w:rPr>
      </w:pPr>
      <w:r>
        <w:rPr>
          <w:rFonts w:ascii="Book Antiqua" w:eastAsia="Times New Roman" w:hAnsi="Book Antiqua"/>
        </w:rPr>
        <w:t xml:space="preserve">                        2.</w:t>
      </w:r>
      <w:r w:rsidRPr="00536F73">
        <w:rPr>
          <w:rFonts w:ascii="Book Antiqua" w:eastAsia="Times New Roman" w:hAnsi="Book Antiqua"/>
        </w:rPr>
        <w:t xml:space="preserve">    Persons with medical evidence from the specialist doctor of the respective field </w:t>
      </w:r>
    </w:p>
    <w:p w:rsidR="00536F73" w:rsidRPr="00536F73" w:rsidRDefault="00536F73" w:rsidP="00536F73">
      <w:pPr>
        <w:tabs>
          <w:tab w:val="left" w:pos="360"/>
        </w:tabs>
        <w:spacing w:after="0" w:line="276" w:lineRule="auto"/>
        <w:contextualSpacing/>
        <w:jc w:val="both"/>
        <w:rPr>
          <w:rFonts w:ascii="Book Antiqua" w:eastAsia="Times New Roman" w:hAnsi="Book Antiqua"/>
        </w:rPr>
      </w:pPr>
      <w:r w:rsidRPr="00536F73">
        <w:rPr>
          <w:rFonts w:ascii="Book Antiqua" w:eastAsia="Times New Roman" w:hAnsi="Book Antiqua"/>
        </w:rPr>
        <w:t xml:space="preserve">                            </w:t>
      </w:r>
      <w:r>
        <w:rPr>
          <w:rFonts w:ascii="Book Antiqua" w:eastAsia="Times New Roman" w:hAnsi="Book Antiqua"/>
        </w:rPr>
        <w:t xml:space="preserve"> </w:t>
      </w:r>
      <w:r w:rsidRPr="00536F73">
        <w:rPr>
          <w:rFonts w:ascii="Book Antiqua" w:eastAsia="Times New Roman" w:hAnsi="Book Antiqua"/>
        </w:rPr>
        <w:t xml:space="preserve"> that they have contraindications and are exempt from vaccination, must</w:t>
      </w:r>
    </w:p>
    <w:p w:rsidR="00536F73" w:rsidRDefault="00536F73" w:rsidP="00536F73">
      <w:pPr>
        <w:tabs>
          <w:tab w:val="left" w:pos="360"/>
        </w:tabs>
        <w:spacing w:after="0" w:line="276" w:lineRule="auto"/>
        <w:contextualSpacing/>
        <w:jc w:val="both"/>
        <w:rPr>
          <w:rFonts w:ascii="Book Antiqua" w:eastAsia="Times New Roman" w:hAnsi="Book Antiqua"/>
        </w:rPr>
      </w:pPr>
      <w:r w:rsidRPr="00536F73">
        <w:rPr>
          <w:rFonts w:ascii="Book Antiqua" w:eastAsia="Times New Roman" w:hAnsi="Book Antiqua"/>
        </w:rPr>
        <w:t xml:space="preserve">                            </w:t>
      </w:r>
      <w:r>
        <w:rPr>
          <w:rFonts w:ascii="Book Antiqua" w:eastAsia="Times New Roman" w:hAnsi="Book Antiqua"/>
        </w:rPr>
        <w:t xml:space="preserve"> </w:t>
      </w:r>
      <w:r w:rsidRPr="00536F73">
        <w:rPr>
          <w:rFonts w:ascii="Book Antiqua" w:eastAsia="Times New Roman" w:hAnsi="Book Antiqua"/>
        </w:rPr>
        <w:t xml:space="preserve"> possess the RTPCR negative for COVID 19 not older than one week.</w:t>
      </w:r>
    </w:p>
    <w:p w:rsidR="00536F73" w:rsidRDefault="00536F73" w:rsidP="00536F73">
      <w:pPr>
        <w:spacing w:after="0" w:line="276" w:lineRule="auto"/>
        <w:jc w:val="both"/>
        <w:rPr>
          <w:rFonts w:ascii="Book Antiqua" w:eastAsia="Calibri" w:hAnsi="Book Antiqua"/>
        </w:rPr>
      </w:pPr>
    </w:p>
    <w:p w:rsidR="00B205C1" w:rsidRPr="0097521D" w:rsidRDefault="00B205C1" w:rsidP="00B205C1">
      <w:pPr>
        <w:jc w:val="both"/>
        <w:rPr>
          <w:rFonts w:ascii="Book Antiqua" w:hAnsi="Book Antiqua"/>
          <w:color w:val="000000" w:themeColor="text1"/>
          <w:sz w:val="24"/>
        </w:rPr>
      </w:pPr>
      <w:r w:rsidRPr="0097521D">
        <w:rPr>
          <w:rFonts w:ascii="Book Antiqua" w:hAnsi="Book Antiqua"/>
          <w:color w:val="000000" w:themeColor="text1"/>
          <w:sz w:val="24"/>
        </w:rPr>
        <w:t>Otherwise it will not be possible to enter the workplace without a valid test.</w:t>
      </w:r>
    </w:p>
    <w:p w:rsidR="00B205C1" w:rsidRPr="0097521D" w:rsidRDefault="00912619" w:rsidP="00912619">
      <w:pPr>
        <w:pStyle w:val="ListParagraph"/>
        <w:numPr>
          <w:ilvl w:val="0"/>
          <w:numId w:val="27"/>
        </w:numPr>
        <w:jc w:val="both"/>
        <w:rPr>
          <w:rFonts w:ascii="Book Antiqua" w:hAnsi="Book Antiqua"/>
          <w:color w:val="000000" w:themeColor="text1"/>
          <w:sz w:val="24"/>
        </w:rPr>
      </w:pPr>
      <w:r w:rsidRPr="0097521D">
        <w:rPr>
          <w:rFonts w:ascii="Book Antiqua" w:hAnsi="Book Antiqua"/>
          <w:color w:val="000000" w:themeColor="text1"/>
          <w:sz w:val="24"/>
        </w:rPr>
        <w:t>An exception is that staff member who is in the process of vaccination, i.e. has received the first dose and is in the process of receiving the second dose.</w:t>
      </w:r>
    </w:p>
    <w:p w:rsidR="00912619" w:rsidRPr="0097521D" w:rsidRDefault="00912619" w:rsidP="00912619">
      <w:pPr>
        <w:pStyle w:val="ListParagraph"/>
        <w:numPr>
          <w:ilvl w:val="0"/>
          <w:numId w:val="27"/>
        </w:numPr>
        <w:jc w:val="both"/>
        <w:rPr>
          <w:rFonts w:ascii="Book Antiqua" w:hAnsi="Book Antiqua"/>
          <w:color w:val="000000" w:themeColor="text1"/>
          <w:sz w:val="24"/>
        </w:rPr>
      </w:pPr>
      <w:r w:rsidRPr="0097521D">
        <w:rPr>
          <w:rFonts w:ascii="Book Antiqua" w:hAnsi="Book Antiqua"/>
          <w:color w:val="000000" w:themeColor="text1"/>
          <w:sz w:val="24"/>
        </w:rPr>
        <w:t xml:space="preserve">Any unvaccinated prisoner who has refused vaccination or is not vaccinated will be quarantined for </w:t>
      </w:r>
      <w:r w:rsidR="00064B92" w:rsidRPr="0097521D">
        <w:rPr>
          <w:rFonts w:ascii="Book Antiqua" w:hAnsi="Book Antiqua"/>
          <w:color w:val="000000" w:themeColor="text1"/>
          <w:sz w:val="24"/>
        </w:rPr>
        <w:t>7</w:t>
      </w:r>
      <w:r w:rsidRPr="0097521D">
        <w:rPr>
          <w:rFonts w:ascii="Book Antiqua" w:hAnsi="Book Antiqua"/>
          <w:color w:val="000000" w:themeColor="text1"/>
          <w:sz w:val="24"/>
        </w:rPr>
        <w:t xml:space="preserve"> days after leaving the institution, whether for a family visit, court, medical treatment, or any other need.</w:t>
      </w:r>
    </w:p>
    <w:p w:rsidR="00081019" w:rsidRDefault="00912619" w:rsidP="00081019">
      <w:pPr>
        <w:pStyle w:val="ListParagraph"/>
        <w:numPr>
          <w:ilvl w:val="0"/>
          <w:numId w:val="27"/>
        </w:numPr>
        <w:jc w:val="both"/>
        <w:rPr>
          <w:rFonts w:ascii="Book Antiqua" w:hAnsi="Book Antiqua"/>
          <w:color w:val="000000" w:themeColor="text1"/>
          <w:sz w:val="24"/>
        </w:rPr>
      </w:pPr>
      <w:r w:rsidRPr="0097521D">
        <w:rPr>
          <w:rFonts w:ascii="Book Antiqua" w:hAnsi="Book Antiqua"/>
          <w:color w:val="000000" w:themeColor="text1"/>
          <w:sz w:val="24"/>
        </w:rPr>
        <w:t xml:space="preserve">Each prisoner who comes to correctional institutions will be quarantined for </w:t>
      </w:r>
      <w:r w:rsidR="00887E69">
        <w:rPr>
          <w:rFonts w:ascii="Book Antiqua" w:hAnsi="Book Antiqua"/>
          <w:color w:val="000000" w:themeColor="text1"/>
          <w:sz w:val="24"/>
        </w:rPr>
        <w:t>5-</w:t>
      </w:r>
      <w:r w:rsidRPr="0097521D">
        <w:rPr>
          <w:rFonts w:ascii="Book Antiqua" w:hAnsi="Book Antiqua"/>
          <w:color w:val="000000" w:themeColor="text1"/>
          <w:sz w:val="24"/>
        </w:rPr>
        <w:t>7 days (according to the SOPs).</w:t>
      </w:r>
    </w:p>
    <w:p w:rsidR="00912619" w:rsidRDefault="00912619" w:rsidP="00081019">
      <w:pPr>
        <w:pStyle w:val="ListParagraph"/>
        <w:numPr>
          <w:ilvl w:val="0"/>
          <w:numId w:val="27"/>
        </w:numPr>
        <w:jc w:val="both"/>
        <w:rPr>
          <w:rFonts w:ascii="Book Antiqua" w:hAnsi="Book Antiqua"/>
          <w:color w:val="000000" w:themeColor="text1"/>
          <w:sz w:val="24"/>
        </w:rPr>
      </w:pPr>
      <w:r w:rsidRPr="00081019">
        <w:rPr>
          <w:rFonts w:ascii="Book Antiqua" w:hAnsi="Book Antiqua"/>
          <w:color w:val="000000" w:themeColor="text1"/>
          <w:sz w:val="24"/>
        </w:rPr>
        <w:t>All visitors, lawyers, observers, contracting companies who h</w:t>
      </w:r>
      <w:r w:rsidR="00DC65CD">
        <w:rPr>
          <w:rFonts w:ascii="Book Antiqua" w:hAnsi="Book Antiqua"/>
          <w:color w:val="000000" w:themeColor="text1"/>
          <w:sz w:val="24"/>
        </w:rPr>
        <w:t>ave not taken the vaccine can</w:t>
      </w:r>
      <w:r w:rsidRPr="00081019">
        <w:rPr>
          <w:rFonts w:ascii="Book Antiqua" w:hAnsi="Book Antiqua"/>
          <w:color w:val="000000" w:themeColor="text1"/>
          <w:sz w:val="24"/>
        </w:rPr>
        <w:t xml:space="preserve"> enter c</w:t>
      </w:r>
      <w:r w:rsidR="00DC65CD">
        <w:rPr>
          <w:rFonts w:ascii="Book Antiqua" w:hAnsi="Book Antiqua"/>
          <w:color w:val="000000" w:themeColor="text1"/>
          <w:sz w:val="24"/>
        </w:rPr>
        <w:t>orrectional institutions with</w:t>
      </w:r>
      <w:r w:rsidRPr="00081019">
        <w:rPr>
          <w:rFonts w:ascii="Book Antiqua" w:hAnsi="Book Antiqua"/>
          <w:color w:val="000000" w:themeColor="text1"/>
          <w:sz w:val="24"/>
        </w:rPr>
        <w:t xml:space="preserve"> a RT-PC</w:t>
      </w:r>
      <w:r w:rsidR="00DC65CD">
        <w:rPr>
          <w:rFonts w:ascii="Book Antiqua" w:hAnsi="Book Antiqua"/>
          <w:color w:val="000000" w:themeColor="text1"/>
          <w:sz w:val="24"/>
        </w:rPr>
        <w:t>R test</w:t>
      </w:r>
      <w:r w:rsidRPr="00081019">
        <w:rPr>
          <w:rFonts w:ascii="Book Antiqua" w:hAnsi="Book Antiqua"/>
          <w:color w:val="000000" w:themeColor="text1"/>
          <w:sz w:val="24"/>
        </w:rPr>
        <w:t xml:space="preserve"> or a rapid test not older than 48 hours.</w:t>
      </w:r>
    </w:p>
    <w:p w:rsidR="007605DE" w:rsidRPr="00081019" w:rsidRDefault="007605DE" w:rsidP="007605DE">
      <w:pPr>
        <w:pStyle w:val="ListParagraph"/>
        <w:ind w:left="1440"/>
        <w:jc w:val="both"/>
        <w:rPr>
          <w:rFonts w:ascii="Book Antiqua" w:hAnsi="Book Antiqua"/>
          <w:color w:val="000000" w:themeColor="text1"/>
          <w:sz w:val="24"/>
        </w:rPr>
      </w:pPr>
    </w:p>
    <w:p w:rsidR="000E4601" w:rsidRPr="0097521D" w:rsidRDefault="000E4601" w:rsidP="000E4601">
      <w:pPr>
        <w:jc w:val="both"/>
        <w:rPr>
          <w:rFonts w:ascii="Book Antiqua" w:hAnsi="Book Antiqua"/>
          <w:color w:val="000000" w:themeColor="text1"/>
          <w:sz w:val="24"/>
        </w:rPr>
      </w:pPr>
      <w:r w:rsidRPr="0097521D">
        <w:rPr>
          <w:rFonts w:ascii="Book Antiqua" w:hAnsi="Book Antiqua"/>
          <w:color w:val="000000" w:themeColor="text1"/>
          <w:sz w:val="24"/>
        </w:rPr>
        <w:t>These measures will be reviewed in case of change of the epidemiological situation and depending on the decisions of the relevant institutions in the country.</w:t>
      </w:r>
    </w:p>
    <w:p w:rsidR="000E4601" w:rsidRPr="0097521D" w:rsidRDefault="000E4601" w:rsidP="000E4601">
      <w:pPr>
        <w:jc w:val="both"/>
        <w:rPr>
          <w:rFonts w:ascii="Book Antiqua" w:hAnsi="Book Antiqua"/>
          <w:color w:val="000000" w:themeColor="text1"/>
          <w:sz w:val="24"/>
        </w:rPr>
      </w:pPr>
      <w:r w:rsidRPr="0097521D">
        <w:rPr>
          <w:rFonts w:ascii="Book Antiqua" w:hAnsi="Book Antiqua"/>
          <w:color w:val="000000" w:themeColor="text1"/>
          <w:sz w:val="24"/>
        </w:rPr>
        <w:t>Other preventive measures in force such as personal and collective hygiene, social distancing, masks are continuously in force.</w:t>
      </w:r>
    </w:p>
    <w:p w:rsidR="000E4601" w:rsidRPr="0097521D" w:rsidRDefault="000E4601" w:rsidP="000E4601">
      <w:pPr>
        <w:jc w:val="both"/>
        <w:rPr>
          <w:rFonts w:ascii="Book Antiqua" w:hAnsi="Book Antiqua"/>
          <w:color w:val="000000" w:themeColor="text1"/>
          <w:sz w:val="24"/>
        </w:rPr>
      </w:pPr>
      <w:r w:rsidRPr="0097521D">
        <w:rPr>
          <w:rFonts w:ascii="Book Antiqua" w:hAnsi="Book Antiqua"/>
          <w:color w:val="000000" w:themeColor="text1"/>
          <w:sz w:val="24"/>
        </w:rPr>
        <w:t>Daily disinfection should be monitored at all times in terms of its implementation.</w:t>
      </w:r>
    </w:p>
    <w:p w:rsidR="000E4601" w:rsidRPr="0097521D" w:rsidRDefault="000E4601" w:rsidP="000E4601">
      <w:pPr>
        <w:jc w:val="both"/>
        <w:rPr>
          <w:rFonts w:ascii="Book Antiqua" w:hAnsi="Book Antiqua"/>
          <w:color w:val="000000" w:themeColor="text1"/>
          <w:sz w:val="24"/>
        </w:rPr>
      </w:pPr>
      <w:r w:rsidRPr="0097521D">
        <w:rPr>
          <w:rFonts w:ascii="Book Antiqua" w:hAnsi="Book Antiqua"/>
          <w:color w:val="000000" w:themeColor="text1"/>
          <w:sz w:val="24"/>
        </w:rPr>
        <w:lastRenderedPageBreak/>
        <w:t>In the meantime, there will be a full DDD of all internal and external spaces of all correctional institutions.</w:t>
      </w:r>
    </w:p>
    <w:p w:rsidR="000E4601" w:rsidRPr="0097521D" w:rsidRDefault="000E4601" w:rsidP="000E4601">
      <w:pPr>
        <w:jc w:val="both"/>
        <w:rPr>
          <w:rFonts w:ascii="Book Antiqua" w:hAnsi="Book Antiqua"/>
          <w:color w:val="000000" w:themeColor="text1"/>
          <w:sz w:val="24"/>
        </w:rPr>
      </w:pPr>
    </w:p>
    <w:bookmarkEnd w:id="26"/>
    <w:p w:rsidR="009B0ECB" w:rsidRPr="0097521D" w:rsidRDefault="009B0ECB" w:rsidP="009B0ECB">
      <w:pPr>
        <w:pStyle w:val="ListParagraph"/>
        <w:jc w:val="both"/>
        <w:rPr>
          <w:rFonts w:ascii="Book Antiqua" w:hAnsi="Book Antiqua"/>
        </w:rPr>
      </w:pPr>
    </w:p>
    <w:p w:rsidR="00560D8F" w:rsidRPr="0097521D" w:rsidRDefault="00F732A3" w:rsidP="003D4C1F">
      <w:pPr>
        <w:pStyle w:val="Heading1"/>
      </w:pPr>
      <w:bookmarkStart w:id="27" w:name="_Toc78547920"/>
      <w:r w:rsidRPr="0097521D">
        <w:t>S</w:t>
      </w:r>
      <w:r w:rsidR="00073EC9" w:rsidRPr="0097521D">
        <w:t xml:space="preserve">afety </w:t>
      </w:r>
      <w:r w:rsidRPr="0097521D">
        <w:t>plan</w:t>
      </w:r>
      <w:bookmarkEnd w:id="27"/>
    </w:p>
    <w:p w:rsidR="0050485F" w:rsidRPr="0097521D" w:rsidRDefault="0050485F" w:rsidP="00E0142F">
      <w:pPr>
        <w:pStyle w:val="ListParagraph"/>
        <w:numPr>
          <w:ilvl w:val="0"/>
          <w:numId w:val="14"/>
        </w:numPr>
        <w:shd w:val="clear" w:color="auto" w:fill="FFFFFF"/>
        <w:jc w:val="both"/>
        <w:rPr>
          <w:rFonts w:ascii="Book Antiqua" w:eastAsia="Times New Roman" w:hAnsi="Book Antiqua" w:cs="Calibri"/>
          <w:color w:val="000000" w:themeColor="text1"/>
          <w:lang w:eastAsia="sq-AL"/>
        </w:rPr>
      </w:pPr>
      <w:r w:rsidRPr="0097521D">
        <w:rPr>
          <w:rFonts w:ascii="Book Antiqua" w:eastAsia="Times New Roman" w:hAnsi="Book Antiqua" w:cs="Calibri"/>
          <w:color w:val="000000" w:themeColor="text1"/>
          <w:lang w:eastAsia="sq-AL"/>
        </w:rPr>
        <w:t>Describe the measures / procedures to be implemented in the institution to reduce the spread of COVID-19.</w:t>
      </w:r>
    </w:p>
    <w:p w:rsidR="0050485F" w:rsidRPr="0097521D" w:rsidRDefault="0050485F" w:rsidP="00E0142F">
      <w:pPr>
        <w:pStyle w:val="ListParagraph"/>
        <w:numPr>
          <w:ilvl w:val="0"/>
          <w:numId w:val="14"/>
        </w:numPr>
        <w:shd w:val="clear" w:color="auto" w:fill="FFFFFF"/>
        <w:jc w:val="both"/>
        <w:rPr>
          <w:rFonts w:ascii="Book Antiqua" w:eastAsia="Times New Roman" w:hAnsi="Book Antiqua" w:cs="Calibri"/>
          <w:color w:val="000000" w:themeColor="text1"/>
          <w:lang w:eastAsia="sq-AL"/>
        </w:rPr>
      </w:pPr>
      <w:r w:rsidRPr="0097521D">
        <w:rPr>
          <w:rFonts w:ascii="Book Antiqua" w:eastAsia="Times New Roman" w:hAnsi="Book Antiqua" w:cs="Calibri"/>
          <w:color w:val="000000" w:themeColor="text1"/>
          <w:lang w:eastAsia="sq-AL"/>
        </w:rPr>
        <w:t>Ensure the implementation of measures for examination, physical distance, masks, cleaning and disinfection of surfaces and facilities and maintenance of personal protective equipment (PPE).</w:t>
      </w:r>
    </w:p>
    <w:p w:rsidR="0050485F" w:rsidRPr="0097521D" w:rsidRDefault="00121CAF" w:rsidP="00121CAF">
      <w:pPr>
        <w:pStyle w:val="ListParagraph"/>
        <w:numPr>
          <w:ilvl w:val="0"/>
          <w:numId w:val="14"/>
        </w:numPr>
        <w:shd w:val="clear" w:color="auto" w:fill="FFFFFF"/>
        <w:jc w:val="both"/>
        <w:rPr>
          <w:rFonts w:ascii="Book Antiqua" w:eastAsia="Times New Roman" w:hAnsi="Book Antiqua" w:cs="Calibri"/>
          <w:color w:val="000000" w:themeColor="text1"/>
          <w:lang w:eastAsia="sq-AL"/>
        </w:rPr>
      </w:pPr>
      <w:r w:rsidRPr="0097521D">
        <w:rPr>
          <w:rFonts w:ascii="Book Antiqua" w:eastAsia="Times New Roman" w:hAnsi="Book Antiqua" w:cs="Calibri"/>
          <w:color w:val="000000" w:themeColor="text1"/>
          <w:lang w:eastAsia="sq-AL"/>
        </w:rPr>
        <w:t>Write plans and make them available to prisoners, asylum seekers, staff and visitors</w:t>
      </w:r>
      <w:r w:rsidR="0050485F" w:rsidRPr="0097521D">
        <w:rPr>
          <w:rFonts w:ascii="Book Antiqua" w:eastAsia="Times New Roman" w:hAnsi="Book Antiqua" w:cs="Calibri"/>
          <w:color w:val="000000" w:themeColor="text1"/>
          <w:lang w:eastAsia="sq-AL"/>
        </w:rPr>
        <w:t>.</w:t>
      </w:r>
    </w:p>
    <w:p w:rsidR="0050485F" w:rsidRPr="0097521D" w:rsidRDefault="0050485F" w:rsidP="00E0142F">
      <w:pPr>
        <w:pStyle w:val="ListParagraph"/>
        <w:numPr>
          <w:ilvl w:val="0"/>
          <w:numId w:val="14"/>
        </w:numPr>
        <w:shd w:val="clear" w:color="auto" w:fill="FFFFFF"/>
        <w:jc w:val="both"/>
        <w:rPr>
          <w:rFonts w:ascii="Book Antiqua" w:eastAsia="Times New Roman" w:hAnsi="Book Antiqua" w:cs="Calibri"/>
          <w:color w:val="000000" w:themeColor="text1"/>
          <w:lang w:eastAsia="sq-AL"/>
        </w:rPr>
      </w:pPr>
      <w:r w:rsidRPr="0097521D">
        <w:rPr>
          <w:rFonts w:ascii="Book Antiqua" w:eastAsia="Times New Roman" w:hAnsi="Book Antiqua" w:cs="Calibri"/>
          <w:color w:val="000000" w:themeColor="text1"/>
          <w:lang w:eastAsia="sq-AL"/>
        </w:rPr>
        <w:t>Appoint a key person who will be responsible for developing and implementing the s</w:t>
      </w:r>
      <w:r w:rsidR="00121CAF" w:rsidRPr="0097521D">
        <w:rPr>
          <w:rFonts w:ascii="Book Antiqua" w:eastAsia="Times New Roman" w:hAnsi="Book Antiqua" w:cs="Calibri"/>
          <w:color w:val="000000" w:themeColor="text1"/>
          <w:lang w:eastAsia="sq-AL"/>
        </w:rPr>
        <w:t>afety</w:t>
      </w:r>
      <w:r w:rsidRPr="0097521D">
        <w:rPr>
          <w:rFonts w:ascii="Book Antiqua" w:eastAsia="Times New Roman" w:hAnsi="Book Antiqua" w:cs="Calibri"/>
          <w:color w:val="000000" w:themeColor="text1"/>
          <w:lang w:eastAsia="sq-AL"/>
        </w:rPr>
        <w:t xml:space="preserve"> plan.</w:t>
      </w:r>
    </w:p>
    <w:p w:rsidR="00C433C8" w:rsidRPr="0097521D" w:rsidRDefault="00C433C8" w:rsidP="0072380E">
      <w:pPr>
        <w:shd w:val="clear" w:color="auto" w:fill="FFFFFF"/>
        <w:jc w:val="both"/>
        <w:rPr>
          <w:rFonts w:ascii="Book Antiqua" w:eastAsia="Times New Roman" w:hAnsi="Book Antiqua" w:cs="Calibri"/>
          <w:color w:val="000000" w:themeColor="text1"/>
          <w:lang w:eastAsia="sq-AL"/>
        </w:rPr>
      </w:pPr>
    </w:p>
    <w:p w:rsidR="00593031" w:rsidRPr="0097521D" w:rsidRDefault="00593031" w:rsidP="003D4C1F">
      <w:pPr>
        <w:pStyle w:val="Heading1"/>
      </w:pPr>
    </w:p>
    <w:p w:rsidR="00560D8F" w:rsidRPr="0097521D" w:rsidRDefault="0050485F" w:rsidP="003D4C1F">
      <w:pPr>
        <w:pStyle w:val="Heading1"/>
      </w:pPr>
      <w:bookmarkStart w:id="28" w:name="_Toc78547921"/>
      <w:r w:rsidRPr="0097521D">
        <w:t>References</w:t>
      </w:r>
      <w:bookmarkEnd w:id="28"/>
    </w:p>
    <w:p w:rsidR="0050485F" w:rsidRPr="0097521D" w:rsidRDefault="0008020F" w:rsidP="00E0142F">
      <w:pPr>
        <w:pStyle w:val="ListParagraph"/>
        <w:keepNext/>
        <w:keepLines/>
        <w:numPr>
          <w:ilvl w:val="0"/>
          <w:numId w:val="18"/>
        </w:numPr>
        <w:spacing w:before="240" w:after="240"/>
        <w:jc w:val="both"/>
        <w:outlineLvl w:val="0"/>
        <w:rPr>
          <w:rFonts w:ascii="Book Antiqua" w:eastAsiaTheme="majorEastAsia" w:hAnsi="Book Antiqua" w:cs="Calibri"/>
          <w:bCs/>
          <w:color w:val="0D0D0D" w:themeColor="text1" w:themeTint="F2"/>
          <w:sz w:val="20"/>
          <w:szCs w:val="20"/>
        </w:rPr>
      </w:pPr>
      <w:bookmarkStart w:id="29" w:name="_Toc69564319"/>
      <w:bookmarkStart w:id="30" w:name="_Toc69661987"/>
      <w:bookmarkStart w:id="31" w:name="_Toc78547922"/>
      <w:r w:rsidRPr="0097521D">
        <w:rPr>
          <w:rFonts w:ascii="Book Antiqua" w:hAnsi="Book Antiqua"/>
          <w:sz w:val="20"/>
          <w:szCs w:val="20"/>
        </w:rPr>
        <w:t>COVID-19: Infection prevention and control (IPC) - GOV.UK</w:t>
      </w:r>
      <w:bookmarkEnd w:id="29"/>
      <w:bookmarkEnd w:id="30"/>
      <w:bookmarkEnd w:id="31"/>
    </w:p>
    <w:p w:rsidR="0050485F" w:rsidRPr="0097521D" w:rsidRDefault="001F180F" w:rsidP="00E0142F">
      <w:pPr>
        <w:pStyle w:val="ListParagraph"/>
        <w:jc w:val="both"/>
        <w:rPr>
          <w:rStyle w:val="Hyperlink"/>
          <w:rFonts w:ascii="Book Antiqua" w:hAnsi="Book Antiqua"/>
          <w:sz w:val="20"/>
          <w:szCs w:val="20"/>
        </w:rPr>
      </w:pPr>
      <w:hyperlink r:id="rId9" w:history="1">
        <w:r w:rsidR="0050485F" w:rsidRPr="0097521D">
          <w:rPr>
            <w:rStyle w:val="Hyperlink"/>
            <w:rFonts w:ascii="Book Antiqua" w:hAnsi="Book Antiqua"/>
            <w:sz w:val="20"/>
            <w:szCs w:val="20"/>
          </w:rPr>
          <w:t>https://www.gov.uk/government/publications/wuhan-novel-coronavirus-infection-prevention-and-control</w:t>
        </w:r>
      </w:hyperlink>
    </w:p>
    <w:p w:rsidR="0063545B" w:rsidRPr="0097521D" w:rsidRDefault="0063545B" w:rsidP="00E0142F">
      <w:pPr>
        <w:pStyle w:val="ListParagraph"/>
        <w:jc w:val="both"/>
        <w:rPr>
          <w:rStyle w:val="Hyperlink"/>
          <w:rFonts w:ascii="Book Antiqua" w:hAnsi="Book Antiqua"/>
          <w:sz w:val="20"/>
          <w:szCs w:val="20"/>
        </w:rPr>
      </w:pPr>
    </w:p>
    <w:p w:rsidR="0063545B" w:rsidRPr="0097521D" w:rsidRDefault="0063545B" w:rsidP="00E0142F">
      <w:pPr>
        <w:pStyle w:val="ListParagraph"/>
        <w:keepNext/>
        <w:keepLines/>
        <w:numPr>
          <w:ilvl w:val="0"/>
          <w:numId w:val="18"/>
        </w:numPr>
        <w:spacing w:before="240" w:after="240"/>
        <w:jc w:val="both"/>
        <w:outlineLvl w:val="0"/>
        <w:rPr>
          <w:rFonts w:ascii="Book Antiqua" w:hAnsi="Book Antiqua"/>
          <w:sz w:val="20"/>
          <w:szCs w:val="20"/>
        </w:rPr>
      </w:pPr>
      <w:bookmarkStart w:id="32" w:name="_Toc69564320"/>
      <w:bookmarkStart w:id="33" w:name="_Toc69661988"/>
      <w:bookmarkStart w:id="34" w:name="_Toc78547923"/>
      <w:r w:rsidRPr="0097521D">
        <w:rPr>
          <w:rFonts w:ascii="Book Antiqua" w:hAnsi="Book Antiqua"/>
          <w:sz w:val="20"/>
          <w:szCs w:val="20"/>
        </w:rPr>
        <w:t>European Center for Disease Prevention and Control (ECDC). Guidance on infection and prevention control of coronavirus disease (COVID-19) in migrant and refugee reception and detention centers in the EU / EEA and the United Kingdom. Stockholm: ECDC; 2020.</w:t>
      </w:r>
      <w:bookmarkEnd w:id="32"/>
      <w:bookmarkEnd w:id="33"/>
      <w:bookmarkEnd w:id="34"/>
    </w:p>
    <w:p w:rsidR="0063545B" w:rsidRPr="0097521D" w:rsidRDefault="001F180F" w:rsidP="00E0142F">
      <w:pPr>
        <w:pStyle w:val="ListParagraph"/>
        <w:keepNext/>
        <w:keepLines/>
        <w:spacing w:before="240" w:after="240"/>
        <w:jc w:val="both"/>
        <w:outlineLvl w:val="0"/>
        <w:rPr>
          <w:rFonts w:ascii="Book Antiqua" w:hAnsi="Book Antiqua"/>
          <w:sz w:val="20"/>
          <w:szCs w:val="20"/>
        </w:rPr>
      </w:pPr>
      <w:hyperlink r:id="rId10" w:history="1">
        <w:bookmarkStart w:id="35" w:name="_Toc69564321"/>
        <w:bookmarkStart w:id="36" w:name="_Toc69661989"/>
        <w:bookmarkStart w:id="37" w:name="_Toc78547924"/>
        <w:r w:rsidR="0063545B" w:rsidRPr="0097521D">
          <w:rPr>
            <w:rStyle w:val="Hyperlink"/>
            <w:rFonts w:ascii="Book Antiqua" w:hAnsi="Book Antiqua"/>
            <w:sz w:val="20"/>
            <w:szCs w:val="20"/>
          </w:rPr>
          <w:t>https://www.ecdc.europa.eu/sites/default/files/documents/COVID-19-guidance-refugee-asylum-seekers-migrants-EU.pdf</w:t>
        </w:r>
        <w:bookmarkEnd w:id="35"/>
        <w:bookmarkEnd w:id="36"/>
        <w:bookmarkEnd w:id="37"/>
      </w:hyperlink>
    </w:p>
    <w:p w:rsidR="0063545B" w:rsidRPr="0097521D" w:rsidRDefault="0063545B" w:rsidP="00E0142F">
      <w:pPr>
        <w:pStyle w:val="ListParagraph"/>
        <w:keepNext/>
        <w:keepLines/>
        <w:spacing w:before="240" w:after="240"/>
        <w:jc w:val="both"/>
        <w:outlineLvl w:val="0"/>
        <w:rPr>
          <w:rFonts w:ascii="Book Antiqua" w:hAnsi="Book Antiqua"/>
          <w:sz w:val="20"/>
          <w:szCs w:val="20"/>
        </w:rPr>
      </w:pPr>
    </w:p>
    <w:p w:rsidR="0050485F" w:rsidRPr="0097521D" w:rsidRDefault="0050485F" w:rsidP="00E0142F">
      <w:pPr>
        <w:pStyle w:val="ListParagraph"/>
        <w:keepNext/>
        <w:keepLines/>
        <w:numPr>
          <w:ilvl w:val="0"/>
          <w:numId w:val="18"/>
        </w:numPr>
        <w:spacing w:before="240" w:after="240"/>
        <w:jc w:val="both"/>
        <w:outlineLvl w:val="0"/>
        <w:rPr>
          <w:rFonts w:ascii="Book Antiqua" w:hAnsi="Book Antiqua"/>
          <w:sz w:val="20"/>
          <w:szCs w:val="20"/>
        </w:rPr>
      </w:pPr>
      <w:bookmarkStart w:id="38" w:name="_Toc69564322"/>
      <w:bookmarkStart w:id="39" w:name="_Toc69661990"/>
      <w:bookmarkStart w:id="40" w:name="_Toc78547925"/>
      <w:r w:rsidRPr="0097521D">
        <w:rPr>
          <w:rFonts w:ascii="Book Antiqua" w:hAnsi="Book Antiqua"/>
          <w:sz w:val="20"/>
          <w:szCs w:val="20"/>
        </w:rPr>
        <w:t>Infection prevention and control and surveillance for coronavirus disease (COVID-19) in prisons in EU / EEA countries and the UK</w:t>
      </w:r>
      <w:bookmarkEnd w:id="38"/>
      <w:bookmarkEnd w:id="39"/>
      <w:bookmarkEnd w:id="40"/>
    </w:p>
    <w:p w:rsidR="0050485F" w:rsidRPr="0097521D" w:rsidRDefault="001F180F" w:rsidP="00E0142F">
      <w:pPr>
        <w:pStyle w:val="ListParagraph"/>
        <w:keepNext/>
        <w:keepLines/>
        <w:spacing w:before="240" w:after="240"/>
        <w:jc w:val="both"/>
        <w:outlineLvl w:val="0"/>
        <w:rPr>
          <w:rFonts w:ascii="Book Antiqua" w:hAnsi="Book Antiqua"/>
          <w:sz w:val="20"/>
          <w:szCs w:val="20"/>
        </w:rPr>
      </w:pPr>
      <w:hyperlink r:id="rId11" w:history="1">
        <w:bookmarkStart w:id="41" w:name="_Toc69564323"/>
        <w:bookmarkStart w:id="42" w:name="_Toc69661991"/>
        <w:bookmarkStart w:id="43" w:name="_Toc78547926"/>
        <w:r w:rsidR="0063545B" w:rsidRPr="0097521D">
          <w:rPr>
            <w:rStyle w:val="Hyperlink"/>
            <w:rFonts w:ascii="Book Antiqua" w:hAnsi="Book Antiqua"/>
            <w:sz w:val="20"/>
            <w:szCs w:val="20"/>
          </w:rPr>
          <w:t>https://www.ecdc.europa.eu/sites/default/files/documents/IPC-and-surveillance-for-coronavirus-disease-in-prisons.pdf</w:t>
        </w:r>
        <w:bookmarkEnd w:id="41"/>
        <w:bookmarkEnd w:id="42"/>
        <w:bookmarkEnd w:id="43"/>
      </w:hyperlink>
    </w:p>
    <w:p w:rsidR="0063545B" w:rsidRPr="0097521D" w:rsidRDefault="0063545B" w:rsidP="00E0142F">
      <w:pPr>
        <w:pStyle w:val="ListParagraph"/>
        <w:keepNext/>
        <w:keepLines/>
        <w:spacing w:before="240" w:after="240"/>
        <w:jc w:val="both"/>
        <w:outlineLvl w:val="0"/>
        <w:rPr>
          <w:rFonts w:ascii="Book Antiqua" w:hAnsi="Book Antiqua"/>
          <w:sz w:val="20"/>
          <w:szCs w:val="20"/>
        </w:rPr>
      </w:pPr>
    </w:p>
    <w:p w:rsidR="0063545B" w:rsidRPr="0097521D" w:rsidRDefault="0063545B" w:rsidP="00E0142F">
      <w:pPr>
        <w:pStyle w:val="ListParagraph"/>
        <w:numPr>
          <w:ilvl w:val="0"/>
          <w:numId w:val="18"/>
        </w:numPr>
        <w:spacing w:after="0"/>
        <w:jc w:val="both"/>
        <w:rPr>
          <w:rFonts w:ascii="Book Antiqua" w:hAnsi="Book Antiqua"/>
          <w:sz w:val="20"/>
          <w:szCs w:val="20"/>
        </w:rPr>
      </w:pPr>
      <w:r w:rsidRPr="0097521D">
        <w:rPr>
          <w:rFonts w:ascii="Book Antiqua" w:hAnsi="Book Antiqua"/>
          <w:sz w:val="20"/>
          <w:szCs w:val="20"/>
        </w:rPr>
        <w:t>Advice for the public</w:t>
      </w:r>
      <w:r w:rsidRPr="0097521D">
        <w:rPr>
          <w:rFonts w:ascii="Book Antiqua" w:hAnsi="Book Antiqua" w:cs="Arial"/>
          <w:color w:val="000000" w:themeColor="text1"/>
          <w:sz w:val="20"/>
          <w:szCs w:val="20"/>
        </w:rPr>
        <w:t>| WHO</w:t>
      </w:r>
    </w:p>
    <w:p w:rsidR="0063545B" w:rsidRPr="00BD16C7" w:rsidRDefault="001F180F" w:rsidP="00E0142F">
      <w:pPr>
        <w:pStyle w:val="ListParagraph"/>
        <w:spacing w:after="0"/>
        <w:jc w:val="both"/>
        <w:rPr>
          <w:rStyle w:val="Hyperlink"/>
          <w:rFonts w:ascii="Book Antiqua" w:hAnsi="Book Antiqua"/>
          <w:color w:val="auto"/>
          <w:sz w:val="20"/>
          <w:szCs w:val="20"/>
        </w:rPr>
      </w:pPr>
      <w:hyperlink r:id="rId12" w:history="1">
        <w:r w:rsidR="0063545B" w:rsidRPr="0097521D">
          <w:rPr>
            <w:rStyle w:val="Hyperlink"/>
            <w:rFonts w:ascii="Book Antiqua" w:hAnsi="Book Antiqua"/>
            <w:sz w:val="20"/>
            <w:szCs w:val="20"/>
          </w:rPr>
          <w:t>https://www.who.int/emergencies/diseases/novel-coronavirus-2019/advice-for-public</w:t>
        </w:r>
      </w:hyperlink>
    </w:p>
    <w:p w:rsidR="0063545B" w:rsidRPr="00A134A5" w:rsidRDefault="0063545B" w:rsidP="00E0142F">
      <w:pPr>
        <w:pStyle w:val="ListParagraph"/>
        <w:keepNext/>
        <w:keepLines/>
        <w:spacing w:before="240" w:after="240"/>
        <w:jc w:val="both"/>
        <w:outlineLvl w:val="0"/>
        <w:rPr>
          <w:rFonts w:ascii="Book Antiqua" w:hAnsi="Book Antiqua"/>
          <w:sz w:val="20"/>
          <w:szCs w:val="20"/>
        </w:rPr>
      </w:pPr>
    </w:p>
    <w:p w:rsidR="00CE7A8C" w:rsidRPr="00A134A5" w:rsidRDefault="00CE7A8C" w:rsidP="00E0142F">
      <w:pPr>
        <w:pStyle w:val="ListParagraph"/>
        <w:keepNext/>
        <w:keepLines/>
        <w:spacing w:before="240" w:after="240"/>
        <w:jc w:val="both"/>
        <w:outlineLvl w:val="0"/>
        <w:rPr>
          <w:rFonts w:ascii="Book Antiqua" w:eastAsiaTheme="majorEastAsia" w:hAnsi="Book Antiqua" w:cs="Calibri"/>
          <w:bCs/>
          <w:color w:val="0D0D0D" w:themeColor="text1" w:themeTint="F2"/>
          <w:sz w:val="20"/>
          <w:szCs w:val="20"/>
        </w:rPr>
      </w:pPr>
    </w:p>
    <w:p w:rsidR="00236A34" w:rsidRPr="00A134A5" w:rsidRDefault="00236A34" w:rsidP="00E0142F">
      <w:pPr>
        <w:pStyle w:val="Normal1"/>
        <w:spacing w:before="0" w:beforeAutospacing="0" w:after="0" w:afterAutospacing="0"/>
        <w:jc w:val="both"/>
        <w:rPr>
          <w:rFonts w:ascii="Book Antiqua" w:hAnsi="Book Antiqua" w:cs="Calibri"/>
          <w:color w:val="000000"/>
          <w:sz w:val="22"/>
          <w:szCs w:val="22"/>
        </w:rPr>
      </w:pPr>
    </w:p>
    <w:sectPr w:rsidR="00236A34" w:rsidRPr="00A134A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0F" w:rsidRDefault="001F180F" w:rsidP="0063545B">
      <w:pPr>
        <w:spacing w:after="0"/>
      </w:pPr>
      <w:r>
        <w:separator/>
      </w:r>
    </w:p>
  </w:endnote>
  <w:endnote w:type="continuationSeparator" w:id="0">
    <w:p w:rsidR="001F180F" w:rsidRDefault="001F180F" w:rsidP="00635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5522"/>
      <w:docPartObj>
        <w:docPartGallery w:val="Page Numbers (Bottom of Page)"/>
        <w:docPartUnique/>
      </w:docPartObj>
    </w:sdtPr>
    <w:sdtEndPr>
      <w:rPr>
        <w:noProof/>
      </w:rPr>
    </w:sdtEndPr>
    <w:sdtContent>
      <w:p w:rsidR="0063545B" w:rsidRDefault="0063545B">
        <w:pPr>
          <w:pStyle w:val="Footer"/>
          <w:jc w:val="center"/>
        </w:pPr>
        <w:r>
          <w:fldChar w:fldCharType="begin"/>
        </w:r>
        <w:r>
          <w:instrText xml:space="preserve"> PAGE   \* MERGEFORMAT </w:instrText>
        </w:r>
        <w:r>
          <w:fldChar w:fldCharType="separate"/>
        </w:r>
        <w:r w:rsidR="00DB1B50">
          <w:rPr>
            <w:noProof/>
          </w:rPr>
          <w:t>2</w:t>
        </w:r>
        <w:r>
          <w:rPr>
            <w:noProof/>
          </w:rPr>
          <w:fldChar w:fldCharType="end"/>
        </w:r>
      </w:p>
    </w:sdtContent>
  </w:sdt>
  <w:p w:rsidR="0063545B" w:rsidRDefault="006354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0F" w:rsidRDefault="001F180F" w:rsidP="0063545B">
      <w:pPr>
        <w:spacing w:after="0"/>
      </w:pPr>
      <w:r>
        <w:separator/>
      </w:r>
    </w:p>
  </w:footnote>
  <w:footnote w:type="continuationSeparator" w:id="0">
    <w:p w:rsidR="001F180F" w:rsidRDefault="001F180F" w:rsidP="0063545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A60"/>
    <w:multiLevelType w:val="hybridMultilevel"/>
    <w:tmpl w:val="02DE6CE2"/>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 w15:restartNumberingAfterBreak="0">
    <w:nsid w:val="0FF30397"/>
    <w:multiLevelType w:val="hybridMultilevel"/>
    <w:tmpl w:val="11625FD6"/>
    <w:lvl w:ilvl="0" w:tplc="6E3A3E9A">
      <w:start w:val="29"/>
      <w:numFmt w:val="bullet"/>
      <w:lvlText w:val=""/>
      <w:lvlJc w:val="left"/>
      <w:pPr>
        <w:ind w:left="990" w:hanging="360"/>
      </w:pPr>
      <w:rPr>
        <w:rFonts w:ascii="Symbol" w:eastAsiaTheme="minorEastAsia" w:hAnsi="Symbol"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10704BBB"/>
    <w:multiLevelType w:val="hybridMultilevel"/>
    <w:tmpl w:val="EF82E2B2"/>
    <w:lvl w:ilvl="0" w:tplc="0409000B">
      <w:start w:val="1"/>
      <w:numFmt w:val="bullet"/>
      <w:lvlText w:val=""/>
      <w:lvlJc w:val="left"/>
      <w:pPr>
        <w:ind w:left="1995" w:hanging="360"/>
      </w:pPr>
      <w:rPr>
        <w:rFonts w:ascii="Wingdings" w:hAnsi="Wingding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 w15:restartNumberingAfterBreak="0">
    <w:nsid w:val="12632176"/>
    <w:multiLevelType w:val="hybridMultilevel"/>
    <w:tmpl w:val="DC3A1E3C"/>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20DE0D9A"/>
    <w:multiLevelType w:val="hybridMultilevel"/>
    <w:tmpl w:val="90DC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F7C1F"/>
    <w:multiLevelType w:val="hybridMultilevel"/>
    <w:tmpl w:val="E892C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E43A3"/>
    <w:multiLevelType w:val="hybridMultilevel"/>
    <w:tmpl w:val="2966B254"/>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5F2F"/>
    <w:multiLevelType w:val="hybridMultilevel"/>
    <w:tmpl w:val="D75A45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4410A5"/>
    <w:multiLevelType w:val="hybridMultilevel"/>
    <w:tmpl w:val="8F5AF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C0233"/>
    <w:multiLevelType w:val="hybridMultilevel"/>
    <w:tmpl w:val="0854F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D6226"/>
    <w:multiLevelType w:val="multilevel"/>
    <w:tmpl w:val="9F74B09A"/>
    <w:lvl w:ilvl="0">
      <w:start w:val="1"/>
      <w:numFmt w:val="decimal"/>
      <w:lvlText w:val="%1."/>
      <w:lvlJc w:val="left"/>
      <w:pPr>
        <w:ind w:left="547" w:hanging="360"/>
      </w:pPr>
    </w:lvl>
    <w:lvl w:ilvl="1">
      <w:start w:val="1"/>
      <w:numFmt w:val="bullet"/>
      <w:lvlText w:val=""/>
      <w:lvlJc w:val="left"/>
      <w:pPr>
        <w:ind w:left="1920" w:hanging="390"/>
      </w:pPr>
      <w:rPr>
        <w:rFonts w:ascii="Wingdings" w:hAnsi="Wingdings" w:hint="default"/>
      </w:rPr>
    </w:lvl>
    <w:lvl w:ilvl="2">
      <w:start w:val="1"/>
      <w:numFmt w:val="decimal"/>
      <w:isLgl/>
      <w:lvlText w:val="%1.%2.%3"/>
      <w:lvlJc w:val="left"/>
      <w:pPr>
        <w:ind w:left="907" w:hanging="720"/>
      </w:pPr>
    </w:lvl>
    <w:lvl w:ilvl="3">
      <w:start w:val="1"/>
      <w:numFmt w:val="decimal"/>
      <w:isLgl/>
      <w:lvlText w:val="%1.%2.%3.%4"/>
      <w:lvlJc w:val="left"/>
      <w:pPr>
        <w:ind w:left="907" w:hanging="720"/>
      </w:pPr>
    </w:lvl>
    <w:lvl w:ilvl="4">
      <w:start w:val="1"/>
      <w:numFmt w:val="decimal"/>
      <w:isLgl/>
      <w:lvlText w:val="%1.%2.%3.%4.%5"/>
      <w:lvlJc w:val="left"/>
      <w:pPr>
        <w:ind w:left="1267" w:hanging="1080"/>
      </w:pPr>
    </w:lvl>
    <w:lvl w:ilvl="5">
      <w:start w:val="1"/>
      <w:numFmt w:val="decimal"/>
      <w:isLgl/>
      <w:lvlText w:val="%1.%2.%3.%4.%5.%6"/>
      <w:lvlJc w:val="left"/>
      <w:pPr>
        <w:ind w:left="1267" w:hanging="1080"/>
      </w:pPr>
    </w:lvl>
    <w:lvl w:ilvl="6">
      <w:start w:val="1"/>
      <w:numFmt w:val="decimal"/>
      <w:isLgl/>
      <w:lvlText w:val="%1.%2.%3.%4.%5.%6.%7"/>
      <w:lvlJc w:val="left"/>
      <w:pPr>
        <w:ind w:left="1627" w:hanging="1440"/>
      </w:pPr>
    </w:lvl>
    <w:lvl w:ilvl="7">
      <w:start w:val="1"/>
      <w:numFmt w:val="decimal"/>
      <w:isLgl/>
      <w:lvlText w:val="%1.%2.%3.%4.%5.%6.%7.%8"/>
      <w:lvlJc w:val="left"/>
      <w:pPr>
        <w:ind w:left="1987" w:hanging="1800"/>
      </w:pPr>
    </w:lvl>
    <w:lvl w:ilvl="8">
      <w:start w:val="1"/>
      <w:numFmt w:val="decimal"/>
      <w:isLgl/>
      <w:lvlText w:val="%1.%2.%3.%4.%5.%6.%7.%8.%9"/>
      <w:lvlJc w:val="left"/>
      <w:pPr>
        <w:ind w:left="1987" w:hanging="1800"/>
      </w:pPr>
    </w:lvl>
  </w:abstractNum>
  <w:abstractNum w:abstractNumId="13" w15:restartNumberingAfterBreak="0">
    <w:nsid w:val="368D6DFF"/>
    <w:multiLevelType w:val="hybridMultilevel"/>
    <w:tmpl w:val="4BF44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B1843"/>
    <w:multiLevelType w:val="hybridMultilevel"/>
    <w:tmpl w:val="E1204C56"/>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5" w15:restartNumberingAfterBreak="0">
    <w:nsid w:val="3952409C"/>
    <w:multiLevelType w:val="hybridMultilevel"/>
    <w:tmpl w:val="AFCE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C24DB"/>
    <w:multiLevelType w:val="hybridMultilevel"/>
    <w:tmpl w:val="28360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0177B"/>
    <w:multiLevelType w:val="hybridMultilevel"/>
    <w:tmpl w:val="F8C2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A72E42"/>
    <w:multiLevelType w:val="hybridMultilevel"/>
    <w:tmpl w:val="9C82C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44C01"/>
    <w:multiLevelType w:val="hybridMultilevel"/>
    <w:tmpl w:val="ED96390C"/>
    <w:lvl w:ilvl="0" w:tplc="0409000B">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0" w15:restartNumberingAfterBreak="0">
    <w:nsid w:val="497609D8"/>
    <w:multiLevelType w:val="hybridMultilevel"/>
    <w:tmpl w:val="FA1C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36897"/>
    <w:multiLevelType w:val="hybridMultilevel"/>
    <w:tmpl w:val="93B89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91FFC"/>
    <w:multiLevelType w:val="hybridMultilevel"/>
    <w:tmpl w:val="7BC0E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95020"/>
    <w:multiLevelType w:val="hybridMultilevel"/>
    <w:tmpl w:val="56A8EBE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51777D15"/>
    <w:multiLevelType w:val="hybridMultilevel"/>
    <w:tmpl w:val="A3BAB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C84662"/>
    <w:multiLevelType w:val="hybridMultilevel"/>
    <w:tmpl w:val="B8AE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17B1D"/>
    <w:multiLevelType w:val="hybridMultilevel"/>
    <w:tmpl w:val="A8E4B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B1855"/>
    <w:multiLevelType w:val="hybridMultilevel"/>
    <w:tmpl w:val="50A8C2AA"/>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8" w15:restartNumberingAfterBreak="0">
    <w:nsid w:val="59A97294"/>
    <w:multiLevelType w:val="hybridMultilevel"/>
    <w:tmpl w:val="B34C1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F14D8"/>
    <w:multiLevelType w:val="hybridMultilevel"/>
    <w:tmpl w:val="8E6C6A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5B1239"/>
    <w:multiLevelType w:val="hybridMultilevel"/>
    <w:tmpl w:val="A754C648"/>
    <w:lvl w:ilvl="0" w:tplc="0409000B">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4" w15:restartNumberingAfterBreak="0">
    <w:nsid w:val="6686723C"/>
    <w:multiLevelType w:val="hybridMultilevel"/>
    <w:tmpl w:val="610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5264C"/>
    <w:multiLevelType w:val="hybridMultilevel"/>
    <w:tmpl w:val="A5ECD8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ED5151"/>
    <w:multiLevelType w:val="multilevel"/>
    <w:tmpl w:val="A8CC4F40"/>
    <w:lvl w:ilvl="0">
      <w:start w:val="1"/>
      <w:numFmt w:val="decimal"/>
      <w:lvlText w:val="%1."/>
      <w:lvlJc w:val="left"/>
      <w:pPr>
        <w:ind w:left="360" w:hanging="360"/>
      </w:pPr>
    </w:lvl>
    <w:lvl w:ilvl="1">
      <w:start w:val="1"/>
      <w:numFmt w:val="decimal"/>
      <w:lvlText w:val="%1.%2."/>
      <w:lvlJc w:val="left"/>
      <w:pPr>
        <w:ind w:left="1815" w:hanging="720"/>
      </w:pPr>
    </w:lvl>
    <w:lvl w:ilvl="2">
      <w:start w:val="1"/>
      <w:numFmt w:val="decimal"/>
      <w:lvlText w:val="%1.%2.%3."/>
      <w:lvlJc w:val="left"/>
      <w:pPr>
        <w:ind w:left="2910" w:hanging="720"/>
      </w:pPr>
    </w:lvl>
    <w:lvl w:ilvl="3">
      <w:start w:val="1"/>
      <w:numFmt w:val="decimal"/>
      <w:lvlText w:val="%1.%2.%3.%4."/>
      <w:lvlJc w:val="left"/>
      <w:pPr>
        <w:ind w:left="4365" w:hanging="1080"/>
      </w:pPr>
    </w:lvl>
    <w:lvl w:ilvl="4">
      <w:start w:val="1"/>
      <w:numFmt w:val="decimal"/>
      <w:lvlText w:val="%1.%2.%3.%4.%5."/>
      <w:lvlJc w:val="left"/>
      <w:pPr>
        <w:ind w:left="5460" w:hanging="1080"/>
      </w:pPr>
    </w:lvl>
    <w:lvl w:ilvl="5">
      <w:start w:val="1"/>
      <w:numFmt w:val="decimal"/>
      <w:lvlText w:val="%1.%2.%3.%4.%5.%6."/>
      <w:lvlJc w:val="left"/>
      <w:pPr>
        <w:ind w:left="6915" w:hanging="1440"/>
      </w:pPr>
    </w:lvl>
    <w:lvl w:ilvl="6">
      <w:start w:val="1"/>
      <w:numFmt w:val="decimal"/>
      <w:lvlText w:val="%1.%2.%3.%4.%5.%6.%7."/>
      <w:lvlJc w:val="left"/>
      <w:pPr>
        <w:ind w:left="8010" w:hanging="1440"/>
      </w:pPr>
    </w:lvl>
    <w:lvl w:ilvl="7">
      <w:start w:val="1"/>
      <w:numFmt w:val="decimal"/>
      <w:lvlText w:val="%1.%2.%3.%4.%5.%6.%7.%8."/>
      <w:lvlJc w:val="left"/>
      <w:pPr>
        <w:ind w:left="9465" w:hanging="1800"/>
      </w:pPr>
    </w:lvl>
    <w:lvl w:ilvl="8">
      <w:start w:val="1"/>
      <w:numFmt w:val="decimal"/>
      <w:lvlText w:val="%1.%2.%3.%4.%5.%6.%7.%8.%9."/>
      <w:lvlJc w:val="left"/>
      <w:pPr>
        <w:ind w:left="10560" w:hanging="1800"/>
      </w:pPr>
    </w:lvl>
  </w:abstractNum>
  <w:abstractNum w:abstractNumId="37" w15:restartNumberingAfterBreak="0">
    <w:nsid w:val="6AB038E2"/>
    <w:multiLevelType w:val="hybridMultilevel"/>
    <w:tmpl w:val="E5FED9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8" w15:restartNumberingAfterBreak="0">
    <w:nsid w:val="6BC76FE4"/>
    <w:multiLevelType w:val="hybridMultilevel"/>
    <w:tmpl w:val="9716B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24BC5"/>
    <w:multiLevelType w:val="hybridMultilevel"/>
    <w:tmpl w:val="D1BE26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8760991"/>
    <w:multiLevelType w:val="hybridMultilevel"/>
    <w:tmpl w:val="53FEA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CC7304"/>
    <w:multiLevelType w:val="hybridMultilevel"/>
    <w:tmpl w:val="CFC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0B44F7"/>
    <w:multiLevelType w:val="hybridMultilevel"/>
    <w:tmpl w:val="DCF2B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A1374"/>
    <w:multiLevelType w:val="hybridMultilevel"/>
    <w:tmpl w:val="1CDEE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11"/>
  </w:num>
  <w:num w:numId="4">
    <w:abstractNumId w:val="41"/>
  </w:num>
  <w:num w:numId="5">
    <w:abstractNumId w:val="4"/>
  </w:num>
  <w:num w:numId="6">
    <w:abstractNumId w:val="26"/>
  </w:num>
  <w:num w:numId="7">
    <w:abstractNumId w:val="6"/>
  </w:num>
  <w:num w:numId="8">
    <w:abstractNumId w:val="18"/>
  </w:num>
  <w:num w:numId="9">
    <w:abstractNumId w:val="38"/>
  </w:num>
  <w:num w:numId="10">
    <w:abstractNumId w:val="9"/>
  </w:num>
  <w:num w:numId="11">
    <w:abstractNumId w:val="16"/>
  </w:num>
  <w:num w:numId="12">
    <w:abstractNumId w:val="8"/>
  </w:num>
  <w:num w:numId="13">
    <w:abstractNumId w:val="43"/>
  </w:num>
  <w:num w:numId="14">
    <w:abstractNumId w:val="23"/>
  </w:num>
  <w:num w:numId="15">
    <w:abstractNumId w:val="14"/>
  </w:num>
  <w:num w:numId="16">
    <w:abstractNumId w:val="28"/>
  </w:num>
  <w:num w:numId="17">
    <w:abstractNumId w:val="15"/>
  </w:num>
  <w:num w:numId="18">
    <w:abstractNumId w:val="21"/>
  </w:num>
  <w:num w:numId="19">
    <w:abstractNumId w:val="22"/>
  </w:num>
  <w:num w:numId="20">
    <w:abstractNumId w:val="39"/>
  </w:num>
  <w:num w:numId="21">
    <w:abstractNumId w:val="7"/>
  </w:num>
  <w:num w:numId="22">
    <w:abstractNumId w:val="30"/>
  </w:num>
  <w:num w:numId="23">
    <w:abstractNumId w:val="10"/>
  </w:num>
  <w:num w:numId="24">
    <w:abstractNumId w:val="29"/>
  </w:num>
  <w:num w:numId="25">
    <w:abstractNumId w:val="0"/>
  </w:num>
  <w:num w:numId="26">
    <w:abstractNumId w:val="27"/>
  </w:num>
  <w:num w:numId="27">
    <w:abstractNumId w:val="35"/>
  </w:num>
  <w:num w:numId="28">
    <w:abstractNumId w:val="24"/>
  </w:num>
  <w:num w:numId="29">
    <w:abstractNumId w:val="1"/>
  </w:num>
  <w:num w:numId="30">
    <w:abstractNumId w:val="34"/>
  </w:num>
  <w:num w:numId="31">
    <w:abstractNumId w:val="20"/>
  </w:num>
  <w:num w:numId="32">
    <w:abstractNumId w:val="40"/>
  </w:num>
  <w:num w:numId="33">
    <w:abstractNumId w:val="25"/>
  </w:num>
  <w:num w:numId="34">
    <w:abstractNumId w:val="17"/>
  </w:num>
  <w:num w:numId="35">
    <w:abstractNumId w:val="37"/>
  </w:num>
  <w:num w:numId="36">
    <w:abstractNumId w:val="31"/>
  </w:num>
  <w:num w:numId="37">
    <w:abstractNumId w:val="42"/>
  </w:num>
  <w:num w:numId="38">
    <w:abstractNumId w:val="12"/>
  </w:num>
  <w:num w:numId="39">
    <w:abstractNumId w:val="5"/>
  </w:num>
  <w:num w:numId="40">
    <w:abstractNumId w:val="3"/>
  </w:num>
  <w:num w:numId="41">
    <w:abstractNumId w:val="19"/>
  </w:num>
  <w:num w:numId="42">
    <w:abstractNumId w:val="2"/>
  </w:num>
  <w:num w:numId="43">
    <w:abstractNumId w:val="33"/>
  </w:num>
  <w:num w:numId="44">
    <w:abstractNumId w:val="32"/>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5C"/>
    <w:rsid w:val="00064B92"/>
    <w:rsid w:val="00070AF1"/>
    <w:rsid w:val="00073EC9"/>
    <w:rsid w:val="00073FAC"/>
    <w:rsid w:val="0007726F"/>
    <w:rsid w:val="0008020F"/>
    <w:rsid w:val="00081019"/>
    <w:rsid w:val="000830B6"/>
    <w:rsid w:val="0008667B"/>
    <w:rsid w:val="000A4B50"/>
    <w:rsid w:val="000B2E57"/>
    <w:rsid w:val="000B6B91"/>
    <w:rsid w:val="000D06A8"/>
    <w:rsid w:val="000E27E7"/>
    <w:rsid w:val="000E4601"/>
    <w:rsid w:val="0010432F"/>
    <w:rsid w:val="001154C1"/>
    <w:rsid w:val="00121CAF"/>
    <w:rsid w:val="001431A7"/>
    <w:rsid w:val="00190A58"/>
    <w:rsid w:val="001A0485"/>
    <w:rsid w:val="001A32B7"/>
    <w:rsid w:val="001B1F8F"/>
    <w:rsid w:val="001B61A6"/>
    <w:rsid w:val="001D0663"/>
    <w:rsid w:val="001F180F"/>
    <w:rsid w:val="001F7B34"/>
    <w:rsid w:val="0020495C"/>
    <w:rsid w:val="002310DB"/>
    <w:rsid w:val="00233BA6"/>
    <w:rsid w:val="00236A34"/>
    <w:rsid w:val="0024289F"/>
    <w:rsid w:val="002A0D0A"/>
    <w:rsid w:val="002B07C7"/>
    <w:rsid w:val="002D5D4E"/>
    <w:rsid w:val="002E280E"/>
    <w:rsid w:val="002E5DE4"/>
    <w:rsid w:val="002F0B9B"/>
    <w:rsid w:val="00351526"/>
    <w:rsid w:val="0035167D"/>
    <w:rsid w:val="00385D79"/>
    <w:rsid w:val="003A7169"/>
    <w:rsid w:val="003B4087"/>
    <w:rsid w:val="003D4C1F"/>
    <w:rsid w:val="003E3483"/>
    <w:rsid w:val="003E5C2E"/>
    <w:rsid w:val="004238E6"/>
    <w:rsid w:val="00425C77"/>
    <w:rsid w:val="00432C8F"/>
    <w:rsid w:val="004517FE"/>
    <w:rsid w:val="00481481"/>
    <w:rsid w:val="00497813"/>
    <w:rsid w:val="004B0FDB"/>
    <w:rsid w:val="004D68FC"/>
    <w:rsid w:val="0050485F"/>
    <w:rsid w:val="00507A00"/>
    <w:rsid w:val="005275D9"/>
    <w:rsid w:val="00536F73"/>
    <w:rsid w:val="0054149A"/>
    <w:rsid w:val="0054207A"/>
    <w:rsid w:val="005511EF"/>
    <w:rsid w:val="00560D8F"/>
    <w:rsid w:val="00566EFF"/>
    <w:rsid w:val="00567F71"/>
    <w:rsid w:val="00572136"/>
    <w:rsid w:val="00593031"/>
    <w:rsid w:val="005A432E"/>
    <w:rsid w:val="005B5A9B"/>
    <w:rsid w:val="005B705E"/>
    <w:rsid w:val="005F5453"/>
    <w:rsid w:val="00602A6F"/>
    <w:rsid w:val="0063545B"/>
    <w:rsid w:val="00644828"/>
    <w:rsid w:val="00647973"/>
    <w:rsid w:val="006A6CF9"/>
    <w:rsid w:val="006B224D"/>
    <w:rsid w:val="006E7815"/>
    <w:rsid w:val="006F1FF8"/>
    <w:rsid w:val="00715C5B"/>
    <w:rsid w:val="00715D0C"/>
    <w:rsid w:val="0072380E"/>
    <w:rsid w:val="007605DE"/>
    <w:rsid w:val="00771709"/>
    <w:rsid w:val="007942F4"/>
    <w:rsid w:val="00794EB4"/>
    <w:rsid w:val="007B7B96"/>
    <w:rsid w:val="007D5547"/>
    <w:rsid w:val="00803CF3"/>
    <w:rsid w:val="0080517A"/>
    <w:rsid w:val="00820269"/>
    <w:rsid w:val="00831593"/>
    <w:rsid w:val="00837D87"/>
    <w:rsid w:val="00840C8B"/>
    <w:rsid w:val="00856DDC"/>
    <w:rsid w:val="00887E69"/>
    <w:rsid w:val="00896356"/>
    <w:rsid w:val="008B0D16"/>
    <w:rsid w:val="008C16F2"/>
    <w:rsid w:val="00911147"/>
    <w:rsid w:val="00912619"/>
    <w:rsid w:val="00915E53"/>
    <w:rsid w:val="00932729"/>
    <w:rsid w:val="009365FB"/>
    <w:rsid w:val="00956DC5"/>
    <w:rsid w:val="0097521D"/>
    <w:rsid w:val="00984605"/>
    <w:rsid w:val="009923F2"/>
    <w:rsid w:val="009A7538"/>
    <w:rsid w:val="009B0ECB"/>
    <w:rsid w:val="009D5B57"/>
    <w:rsid w:val="009D60BE"/>
    <w:rsid w:val="009E47AF"/>
    <w:rsid w:val="00A134A5"/>
    <w:rsid w:val="00A37BD2"/>
    <w:rsid w:val="00A46178"/>
    <w:rsid w:val="00A705EC"/>
    <w:rsid w:val="00A76808"/>
    <w:rsid w:val="00AB2D17"/>
    <w:rsid w:val="00AB3AFF"/>
    <w:rsid w:val="00AB4440"/>
    <w:rsid w:val="00B0173D"/>
    <w:rsid w:val="00B11838"/>
    <w:rsid w:val="00B205C1"/>
    <w:rsid w:val="00B20648"/>
    <w:rsid w:val="00B52264"/>
    <w:rsid w:val="00B92305"/>
    <w:rsid w:val="00BD12BE"/>
    <w:rsid w:val="00BD16C7"/>
    <w:rsid w:val="00BE5A0E"/>
    <w:rsid w:val="00BF2077"/>
    <w:rsid w:val="00C12AE6"/>
    <w:rsid w:val="00C433C8"/>
    <w:rsid w:val="00C639F8"/>
    <w:rsid w:val="00CB6281"/>
    <w:rsid w:val="00CE7A8C"/>
    <w:rsid w:val="00D043EB"/>
    <w:rsid w:val="00D27FD8"/>
    <w:rsid w:val="00D47D25"/>
    <w:rsid w:val="00D567E6"/>
    <w:rsid w:val="00D74A3A"/>
    <w:rsid w:val="00D80220"/>
    <w:rsid w:val="00DB1B50"/>
    <w:rsid w:val="00DB7C0A"/>
    <w:rsid w:val="00DC25CC"/>
    <w:rsid w:val="00DC4F28"/>
    <w:rsid w:val="00DC65CD"/>
    <w:rsid w:val="00E0142F"/>
    <w:rsid w:val="00E06B05"/>
    <w:rsid w:val="00E536B7"/>
    <w:rsid w:val="00E76A93"/>
    <w:rsid w:val="00E80771"/>
    <w:rsid w:val="00E83BC3"/>
    <w:rsid w:val="00EA5C04"/>
    <w:rsid w:val="00ED4C45"/>
    <w:rsid w:val="00EF163C"/>
    <w:rsid w:val="00F60C99"/>
    <w:rsid w:val="00F732A3"/>
    <w:rsid w:val="00F90EB1"/>
    <w:rsid w:val="00FE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224"/>
  <w15:docId w15:val="{FBF040ED-D830-4300-AB86-37FB6EBB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95C"/>
    <w:pPr>
      <w:spacing w:after="120" w:line="240" w:lineRule="auto"/>
    </w:pPr>
    <w:rPr>
      <w:rFonts w:eastAsia="MS Mincho"/>
      <w:lang w:val="en-GB"/>
    </w:rPr>
  </w:style>
  <w:style w:type="paragraph" w:styleId="Heading1">
    <w:name w:val="heading 1"/>
    <w:basedOn w:val="Normal"/>
    <w:next w:val="Normal"/>
    <w:link w:val="Heading1Char"/>
    <w:autoRedefine/>
    <w:uiPriority w:val="1"/>
    <w:qFormat/>
    <w:rsid w:val="003D4C1F"/>
    <w:pPr>
      <w:keepNext/>
      <w:keepLines/>
      <w:spacing w:before="240" w:after="240"/>
      <w:jc w:val="both"/>
      <w:outlineLvl w:val="0"/>
    </w:pPr>
    <w:rPr>
      <w:rFonts w:ascii="Book Antiqua" w:eastAsiaTheme="majorEastAsia" w:hAnsi="Book Antiqua" w:cs="Calibri"/>
      <w:b/>
      <w:bCs/>
      <w:color w:val="000000" w:themeColor="text1"/>
      <w:sz w:val="28"/>
      <w:szCs w:val="28"/>
    </w:rPr>
  </w:style>
  <w:style w:type="paragraph" w:styleId="Heading2">
    <w:name w:val="heading 2"/>
    <w:basedOn w:val="Normal"/>
    <w:next w:val="Normal"/>
    <w:link w:val="Heading2Char"/>
    <w:uiPriority w:val="9"/>
    <w:unhideWhenUsed/>
    <w:qFormat/>
    <w:rsid w:val="002049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4C1F"/>
    <w:rPr>
      <w:rFonts w:ascii="Book Antiqua" w:eastAsiaTheme="majorEastAsia" w:hAnsi="Book Antiqua" w:cs="Calibri"/>
      <w:b/>
      <w:bCs/>
      <w:color w:val="000000" w:themeColor="text1"/>
      <w:sz w:val="28"/>
      <w:szCs w:val="28"/>
      <w:lang w:val="en-GB"/>
    </w:rPr>
  </w:style>
  <w:style w:type="paragraph" w:styleId="Title">
    <w:name w:val="Title"/>
    <w:basedOn w:val="Normal"/>
    <w:next w:val="Normal"/>
    <w:link w:val="TitleChar"/>
    <w:qFormat/>
    <w:rsid w:val="002049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495C"/>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0495C"/>
  </w:style>
  <w:style w:type="character" w:customStyle="1" w:styleId="BodyTextChar">
    <w:name w:val="Body Text Char"/>
    <w:basedOn w:val="DefaultParagraphFont"/>
    <w:link w:val="BodyText"/>
    <w:uiPriority w:val="1"/>
    <w:rsid w:val="0020495C"/>
    <w:rPr>
      <w:rFonts w:eastAsia="MS Mincho"/>
      <w:lang w:val="sq-AL"/>
    </w:rPr>
  </w:style>
  <w:style w:type="paragraph" w:styleId="BalloonText">
    <w:name w:val="Balloon Text"/>
    <w:basedOn w:val="Normal"/>
    <w:link w:val="BalloonTextChar"/>
    <w:uiPriority w:val="99"/>
    <w:semiHidden/>
    <w:unhideWhenUsed/>
    <w:rsid w:val="002049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5C"/>
    <w:rPr>
      <w:rFonts w:ascii="Tahoma" w:eastAsia="MS Mincho" w:hAnsi="Tahoma" w:cs="Tahoma"/>
      <w:sz w:val="16"/>
      <w:szCs w:val="16"/>
      <w:lang w:val="sq-AL"/>
    </w:rPr>
  </w:style>
  <w:style w:type="character" w:customStyle="1" w:styleId="Heading2Char">
    <w:name w:val="Heading 2 Char"/>
    <w:basedOn w:val="DefaultParagraphFont"/>
    <w:link w:val="Heading2"/>
    <w:uiPriority w:val="9"/>
    <w:rsid w:val="0020495C"/>
    <w:rPr>
      <w:rFonts w:asciiTheme="majorHAnsi" w:eastAsiaTheme="majorEastAsia" w:hAnsiTheme="majorHAnsi" w:cstheme="majorBidi"/>
      <w:b/>
      <w:bCs/>
      <w:color w:val="4F81BD" w:themeColor="accent1"/>
      <w:sz w:val="26"/>
      <w:szCs w:val="26"/>
      <w:lang w:val="sq-AL"/>
    </w:rPr>
  </w:style>
  <w:style w:type="character" w:customStyle="1" w:styleId="list0020paragraphchar">
    <w:name w:val="list_0020paragraph__char"/>
    <w:basedOn w:val="DefaultParagraphFont"/>
    <w:rsid w:val="0020495C"/>
  </w:style>
  <w:style w:type="character" w:customStyle="1" w:styleId="normalchar">
    <w:name w:val="normal__char"/>
    <w:basedOn w:val="DefaultParagraphFont"/>
    <w:rsid w:val="0020495C"/>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F90EB1"/>
    <w:pPr>
      <w:ind w:left="720"/>
      <w:contextualSpacing/>
    </w:pPr>
  </w:style>
  <w:style w:type="paragraph" w:customStyle="1" w:styleId="Normal1">
    <w:name w:val="Normal1"/>
    <w:basedOn w:val="Normal"/>
    <w:rsid w:val="00B20648"/>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560D8F"/>
    <w:rPr>
      <w:rFonts w:eastAsia="MS Mincho"/>
      <w:lang w:val="sq-AL"/>
    </w:rPr>
  </w:style>
  <w:style w:type="paragraph" w:customStyle="1" w:styleId="list0020paragraph">
    <w:name w:val="list_0020paragraph"/>
    <w:basedOn w:val="Normal"/>
    <w:rsid w:val="00560D8F"/>
    <w:pPr>
      <w:spacing w:before="100" w:beforeAutospacing="1" w:after="100" w:afterAutospacing="1"/>
    </w:pPr>
    <w:rPr>
      <w:rFonts w:ascii="Times New Roman" w:eastAsia="Times New Roman" w:hAnsi="Times New Roman" w:cs="Times New Roman"/>
      <w:sz w:val="24"/>
      <w:szCs w:val="24"/>
      <w:lang w:eastAsia="sq-AL"/>
    </w:rPr>
  </w:style>
  <w:style w:type="paragraph" w:styleId="TOCHeading">
    <w:name w:val="TOC Heading"/>
    <w:basedOn w:val="Heading1"/>
    <w:next w:val="Normal"/>
    <w:uiPriority w:val="39"/>
    <w:unhideWhenUsed/>
    <w:qFormat/>
    <w:rsid w:val="0050485F"/>
    <w:pPr>
      <w:spacing w:before="480" w:after="0" w:line="276" w:lineRule="auto"/>
      <w:outlineLvl w:val="9"/>
    </w:pPr>
    <w:rPr>
      <w:rFonts w:asciiTheme="majorHAnsi"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50485F"/>
    <w:pPr>
      <w:spacing w:after="100"/>
    </w:pPr>
  </w:style>
  <w:style w:type="paragraph" w:styleId="TOC2">
    <w:name w:val="toc 2"/>
    <w:basedOn w:val="Normal"/>
    <w:next w:val="Normal"/>
    <w:autoRedefine/>
    <w:uiPriority w:val="39"/>
    <w:unhideWhenUsed/>
    <w:rsid w:val="0050485F"/>
    <w:pPr>
      <w:spacing w:after="100"/>
      <w:ind w:left="220"/>
    </w:pPr>
  </w:style>
  <w:style w:type="character" w:styleId="Hyperlink">
    <w:name w:val="Hyperlink"/>
    <w:basedOn w:val="DefaultParagraphFont"/>
    <w:uiPriority w:val="99"/>
    <w:unhideWhenUsed/>
    <w:rsid w:val="0050485F"/>
    <w:rPr>
      <w:color w:val="0000FF" w:themeColor="hyperlink"/>
      <w:u w:val="single"/>
    </w:rPr>
  </w:style>
  <w:style w:type="paragraph" w:styleId="Header">
    <w:name w:val="header"/>
    <w:basedOn w:val="Normal"/>
    <w:link w:val="HeaderChar"/>
    <w:uiPriority w:val="99"/>
    <w:unhideWhenUsed/>
    <w:rsid w:val="0063545B"/>
    <w:pPr>
      <w:tabs>
        <w:tab w:val="center" w:pos="4680"/>
        <w:tab w:val="right" w:pos="9360"/>
      </w:tabs>
      <w:spacing w:after="0"/>
    </w:pPr>
  </w:style>
  <w:style w:type="character" w:customStyle="1" w:styleId="HeaderChar">
    <w:name w:val="Header Char"/>
    <w:basedOn w:val="DefaultParagraphFont"/>
    <w:link w:val="Header"/>
    <w:uiPriority w:val="99"/>
    <w:rsid w:val="0063545B"/>
    <w:rPr>
      <w:rFonts w:eastAsia="MS Mincho"/>
      <w:lang w:val="sq-AL"/>
    </w:rPr>
  </w:style>
  <w:style w:type="paragraph" w:styleId="Footer">
    <w:name w:val="footer"/>
    <w:basedOn w:val="Normal"/>
    <w:link w:val="FooterChar"/>
    <w:uiPriority w:val="99"/>
    <w:unhideWhenUsed/>
    <w:rsid w:val="0063545B"/>
    <w:pPr>
      <w:tabs>
        <w:tab w:val="center" w:pos="4680"/>
        <w:tab w:val="right" w:pos="9360"/>
      </w:tabs>
      <w:spacing w:after="0"/>
    </w:pPr>
  </w:style>
  <w:style w:type="character" w:customStyle="1" w:styleId="FooterChar">
    <w:name w:val="Footer Char"/>
    <w:basedOn w:val="DefaultParagraphFont"/>
    <w:link w:val="Footer"/>
    <w:uiPriority w:val="99"/>
    <w:rsid w:val="0063545B"/>
    <w:rPr>
      <w:rFonts w:eastAsia="MS Mincho"/>
      <w:lang w:val="sq-AL"/>
    </w:rPr>
  </w:style>
  <w:style w:type="paragraph" w:styleId="NoSpacing">
    <w:name w:val="No Spacing"/>
    <w:uiPriority w:val="1"/>
    <w:qFormat/>
    <w:rsid w:val="00481481"/>
    <w:pPr>
      <w:spacing w:after="0" w:line="240" w:lineRule="auto"/>
    </w:pPr>
    <w:rPr>
      <w:rFonts w:ascii="Calibri" w:eastAsia="MS Mincho"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9118">
      <w:bodyDiv w:val="1"/>
      <w:marLeft w:val="0"/>
      <w:marRight w:val="0"/>
      <w:marTop w:val="0"/>
      <w:marBottom w:val="0"/>
      <w:divBdr>
        <w:top w:val="none" w:sz="0" w:space="0" w:color="auto"/>
        <w:left w:val="none" w:sz="0" w:space="0" w:color="auto"/>
        <w:bottom w:val="none" w:sz="0" w:space="0" w:color="auto"/>
        <w:right w:val="none" w:sz="0" w:space="0" w:color="auto"/>
      </w:divBdr>
    </w:div>
    <w:div w:id="214851710">
      <w:bodyDiv w:val="1"/>
      <w:marLeft w:val="0"/>
      <w:marRight w:val="0"/>
      <w:marTop w:val="0"/>
      <w:marBottom w:val="0"/>
      <w:divBdr>
        <w:top w:val="none" w:sz="0" w:space="0" w:color="auto"/>
        <w:left w:val="none" w:sz="0" w:space="0" w:color="auto"/>
        <w:bottom w:val="none" w:sz="0" w:space="0" w:color="auto"/>
        <w:right w:val="none" w:sz="0" w:space="0" w:color="auto"/>
      </w:divBdr>
    </w:div>
    <w:div w:id="329990519">
      <w:bodyDiv w:val="1"/>
      <w:marLeft w:val="0"/>
      <w:marRight w:val="0"/>
      <w:marTop w:val="0"/>
      <w:marBottom w:val="0"/>
      <w:divBdr>
        <w:top w:val="none" w:sz="0" w:space="0" w:color="auto"/>
        <w:left w:val="none" w:sz="0" w:space="0" w:color="auto"/>
        <w:bottom w:val="none" w:sz="0" w:space="0" w:color="auto"/>
        <w:right w:val="none" w:sz="0" w:space="0" w:color="auto"/>
      </w:divBdr>
    </w:div>
    <w:div w:id="375739633">
      <w:bodyDiv w:val="1"/>
      <w:marLeft w:val="0"/>
      <w:marRight w:val="0"/>
      <w:marTop w:val="0"/>
      <w:marBottom w:val="0"/>
      <w:divBdr>
        <w:top w:val="none" w:sz="0" w:space="0" w:color="auto"/>
        <w:left w:val="none" w:sz="0" w:space="0" w:color="auto"/>
        <w:bottom w:val="none" w:sz="0" w:space="0" w:color="auto"/>
        <w:right w:val="none" w:sz="0" w:space="0" w:color="auto"/>
      </w:divBdr>
    </w:div>
    <w:div w:id="402022570">
      <w:bodyDiv w:val="1"/>
      <w:marLeft w:val="0"/>
      <w:marRight w:val="0"/>
      <w:marTop w:val="0"/>
      <w:marBottom w:val="0"/>
      <w:divBdr>
        <w:top w:val="none" w:sz="0" w:space="0" w:color="auto"/>
        <w:left w:val="none" w:sz="0" w:space="0" w:color="auto"/>
        <w:bottom w:val="none" w:sz="0" w:space="0" w:color="auto"/>
        <w:right w:val="none" w:sz="0" w:space="0" w:color="auto"/>
      </w:divBdr>
    </w:div>
    <w:div w:id="554700858">
      <w:bodyDiv w:val="1"/>
      <w:marLeft w:val="0"/>
      <w:marRight w:val="0"/>
      <w:marTop w:val="0"/>
      <w:marBottom w:val="0"/>
      <w:divBdr>
        <w:top w:val="none" w:sz="0" w:space="0" w:color="auto"/>
        <w:left w:val="none" w:sz="0" w:space="0" w:color="auto"/>
        <w:bottom w:val="none" w:sz="0" w:space="0" w:color="auto"/>
        <w:right w:val="none" w:sz="0" w:space="0" w:color="auto"/>
      </w:divBdr>
    </w:div>
    <w:div w:id="637078278">
      <w:bodyDiv w:val="1"/>
      <w:marLeft w:val="0"/>
      <w:marRight w:val="0"/>
      <w:marTop w:val="0"/>
      <w:marBottom w:val="0"/>
      <w:divBdr>
        <w:top w:val="none" w:sz="0" w:space="0" w:color="auto"/>
        <w:left w:val="none" w:sz="0" w:space="0" w:color="auto"/>
        <w:bottom w:val="none" w:sz="0" w:space="0" w:color="auto"/>
        <w:right w:val="none" w:sz="0" w:space="0" w:color="auto"/>
      </w:divBdr>
    </w:div>
    <w:div w:id="653528911">
      <w:bodyDiv w:val="1"/>
      <w:marLeft w:val="0"/>
      <w:marRight w:val="0"/>
      <w:marTop w:val="0"/>
      <w:marBottom w:val="0"/>
      <w:divBdr>
        <w:top w:val="none" w:sz="0" w:space="0" w:color="auto"/>
        <w:left w:val="none" w:sz="0" w:space="0" w:color="auto"/>
        <w:bottom w:val="none" w:sz="0" w:space="0" w:color="auto"/>
        <w:right w:val="none" w:sz="0" w:space="0" w:color="auto"/>
      </w:divBdr>
    </w:div>
    <w:div w:id="964389315">
      <w:bodyDiv w:val="1"/>
      <w:marLeft w:val="0"/>
      <w:marRight w:val="0"/>
      <w:marTop w:val="0"/>
      <w:marBottom w:val="0"/>
      <w:divBdr>
        <w:top w:val="none" w:sz="0" w:space="0" w:color="auto"/>
        <w:left w:val="none" w:sz="0" w:space="0" w:color="auto"/>
        <w:bottom w:val="none" w:sz="0" w:space="0" w:color="auto"/>
        <w:right w:val="none" w:sz="0" w:space="0" w:color="auto"/>
      </w:divBdr>
    </w:div>
    <w:div w:id="965812737">
      <w:bodyDiv w:val="1"/>
      <w:marLeft w:val="0"/>
      <w:marRight w:val="0"/>
      <w:marTop w:val="0"/>
      <w:marBottom w:val="0"/>
      <w:divBdr>
        <w:top w:val="none" w:sz="0" w:space="0" w:color="auto"/>
        <w:left w:val="none" w:sz="0" w:space="0" w:color="auto"/>
        <w:bottom w:val="none" w:sz="0" w:space="0" w:color="auto"/>
        <w:right w:val="none" w:sz="0" w:space="0" w:color="auto"/>
      </w:divBdr>
    </w:div>
    <w:div w:id="975261838">
      <w:bodyDiv w:val="1"/>
      <w:marLeft w:val="0"/>
      <w:marRight w:val="0"/>
      <w:marTop w:val="0"/>
      <w:marBottom w:val="0"/>
      <w:divBdr>
        <w:top w:val="none" w:sz="0" w:space="0" w:color="auto"/>
        <w:left w:val="none" w:sz="0" w:space="0" w:color="auto"/>
        <w:bottom w:val="none" w:sz="0" w:space="0" w:color="auto"/>
        <w:right w:val="none" w:sz="0" w:space="0" w:color="auto"/>
      </w:divBdr>
    </w:div>
    <w:div w:id="1013610135">
      <w:bodyDiv w:val="1"/>
      <w:marLeft w:val="0"/>
      <w:marRight w:val="0"/>
      <w:marTop w:val="0"/>
      <w:marBottom w:val="0"/>
      <w:divBdr>
        <w:top w:val="none" w:sz="0" w:space="0" w:color="auto"/>
        <w:left w:val="none" w:sz="0" w:space="0" w:color="auto"/>
        <w:bottom w:val="none" w:sz="0" w:space="0" w:color="auto"/>
        <w:right w:val="none" w:sz="0" w:space="0" w:color="auto"/>
      </w:divBdr>
    </w:div>
    <w:div w:id="1018433143">
      <w:bodyDiv w:val="1"/>
      <w:marLeft w:val="0"/>
      <w:marRight w:val="0"/>
      <w:marTop w:val="0"/>
      <w:marBottom w:val="0"/>
      <w:divBdr>
        <w:top w:val="none" w:sz="0" w:space="0" w:color="auto"/>
        <w:left w:val="none" w:sz="0" w:space="0" w:color="auto"/>
        <w:bottom w:val="none" w:sz="0" w:space="0" w:color="auto"/>
        <w:right w:val="none" w:sz="0" w:space="0" w:color="auto"/>
      </w:divBdr>
    </w:div>
    <w:div w:id="1233537735">
      <w:bodyDiv w:val="1"/>
      <w:marLeft w:val="0"/>
      <w:marRight w:val="0"/>
      <w:marTop w:val="0"/>
      <w:marBottom w:val="0"/>
      <w:divBdr>
        <w:top w:val="none" w:sz="0" w:space="0" w:color="auto"/>
        <w:left w:val="none" w:sz="0" w:space="0" w:color="auto"/>
        <w:bottom w:val="none" w:sz="0" w:space="0" w:color="auto"/>
        <w:right w:val="none" w:sz="0" w:space="0" w:color="auto"/>
      </w:divBdr>
    </w:div>
    <w:div w:id="1345278746">
      <w:bodyDiv w:val="1"/>
      <w:marLeft w:val="0"/>
      <w:marRight w:val="0"/>
      <w:marTop w:val="0"/>
      <w:marBottom w:val="0"/>
      <w:divBdr>
        <w:top w:val="none" w:sz="0" w:space="0" w:color="auto"/>
        <w:left w:val="none" w:sz="0" w:space="0" w:color="auto"/>
        <w:bottom w:val="none" w:sz="0" w:space="0" w:color="auto"/>
        <w:right w:val="none" w:sz="0" w:space="0" w:color="auto"/>
      </w:divBdr>
    </w:div>
    <w:div w:id="1448542327">
      <w:bodyDiv w:val="1"/>
      <w:marLeft w:val="0"/>
      <w:marRight w:val="0"/>
      <w:marTop w:val="0"/>
      <w:marBottom w:val="0"/>
      <w:divBdr>
        <w:top w:val="none" w:sz="0" w:space="0" w:color="auto"/>
        <w:left w:val="none" w:sz="0" w:space="0" w:color="auto"/>
        <w:bottom w:val="none" w:sz="0" w:space="0" w:color="auto"/>
        <w:right w:val="none" w:sz="0" w:space="0" w:color="auto"/>
      </w:divBdr>
    </w:div>
    <w:div w:id="1690450808">
      <w:bodyDiv w:val="1"/>
      <w:marLeft w:val="0"/>
      <w:marRight w:val="0"/>
      <w:marTop w:val="0"/>
      <w:marBottom w:val="0"/>
      <w:divBdr>
        <w:top w:val="none" w:sz="0" w:space="0" w:color="auto"/>
        <w:left w:val="none" w:sz="0" w:space="0" w:color="auto"/>
        <w:bottom w:val="none" w:sz="0" w:space="0" w:color="auto"/>
        <w:right w:val="none" w:sz="0" w:space="0" w:color="auto"/>
      </w:divBdr>
    </w:div>
    <w:div w:id="1868641259">
      <w:bodyDiv w:val="1"/>
      <w:marLeft w:val="0"/>
      <w:marRight w:val="0"/>
      <w:marTop w:val="0"/>
      <w:marBottom w:val="0"/>
      <w:divBdr>
        <w:top w:val="none" w:sz="0" w:space="0" w:color="auto"/>
        <w:left w:val="none" w:sz="0" w:space="0" w:color="auto"/>
        <w:bottom w:val="none" w:sz="0" w:space="0" w:color="auto"/>
        <w:right w:val="none" w:sz="0" w:space="0" w:color="auto"/>
      </w:divBdr>
    </w:div>
    <w:div w:id="18913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mergencies/diseases/novel-coronavirus-2019/advice-for-pub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dc.europa.eu/sites/default/files/documents/IPC-and-surveillance-for-coronavirus-disease-in-pris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dc.europa.eu/sites/default/files/documents/COVID-19-guidance-refugee-asylum-seekers-migrants-EU.pdf" TargetMode="External"/><Relationship Id="rId4" Type="http://schemas.openxmlformats.org/officeDocument/2006/relationships/settings" Target="settings.xml"/><Relationship Id="rId9" Type="http://schemas.openxmlformats.org/officeDocument/2006/relationships/hyperlink" Target="https://www.gov.uk/government/publications/wuhan-novel-coronavirus-infection-prevention-and-contr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0DB6-06C7-4D44-8CBF-62DFC9A3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dc:creator>
  <cp:lastModifiedBy>Hedije Maloku</cp:lastModifiedBy>
  <cp:revision>3</cp:revision>
  <dcterms:created xsi:type="dcterms:W3CDTF">2022-05-04T09:41:00Z</dcterms:created>
  <dcterms:modified xsi:type="dcterms:W3CDTF">2022-05-04T09:41:00Z</dcterms:modified>
</cp:coreProperties>
</file>