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6D" w:rsidRDefault="00C0630E" w:rsidP="00C0630E">
      <w:pPr>
        <w:jc w:val="center"/>
        <w:rPr>
          <w:rFonts w:ascii="Georgia" w:hAnsi="Georgia"/>
          <w:b/>
          <w:sz w:val="24"/>
          <w:szCs w:val="24"/>
          <w:lang w:val="sr-Latn-RS"/>
        </w:rPr>
      </w:pPr>
      <w:r>
        <w:rPr>
          <w:rFonts w:ascii="Georgia" w:hAnsi="Georgia"/>
          <w:b/>
          <w:sz w:val="24"/>
          <w:szCs w:val="24"/>
          <w:lang w:val="sr-Latn-RS"/>
        </w:rPr>
        <w:t>Izmene / korekcije u Izveštaju nacionalnih obračuna zdravstva 2017. god. iz verzije 1. 0. na verziju 1. 1.</w:t>
      </w:r>
    </w:p>
    <w:p w:rsidR="00C0630E" w:rsidRDefault="00C0630E" w:rsidP="00C0630E">
      <w:pPr>
        <w:jc w:val="both"/>
        <w:rPr>
          <w:rFonts w:ascii="Georgia" w:hAnsi="Georgia"/>
          <w:b/>
          <w:sz w:val="24"/>
          <w:szCs w:val="24"/>
          <w:lang w:val="sr-Latn-RS"/>
        </w:rPr>
      </w:pPr>
      <w:r>
        <w:rPr>
          <w:rFonts w:ascii="Georgia" w:hAnsi="Georgia"/>
          <w:b/>
          <w:sz w:val="24"/>
          <w:szCs w:val="24"/>
          <w:lang w:val="sr-Latn-RS"/>
        </w:rPr>
        <w:t>Novembar 2019. god.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>Izmene: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Str. br. 1.: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   I</w:t>
      </w:r>
      <w:r>
        <w:rPr>
          <w:rFonts w:ascii="Georgia" w:hAnsi="Georgia"/>
          <w:sz w:val="24"/>
          <w:szCs w:val="24"/>
          <w:lang w:val="sr-Latn-RS"/>
        </w:rPr>
        <w:t>zmenjen mesec od septembra na novembar;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Str. br. 2.: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 D</w:t>
      </w:r>
      <w:r>
        <w:rPr>
          <w:rFonts w:ascii="Georgia" w:hAnsi="Georgia"/>
          <w:sz w:val="24"/>
          <w:szCs w:val="24"/>
          <w:lang w:val="sr-Latn-RS"/>
        </w:rPr>
        <w:t>odata je tablica;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Str. br. 10.: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U</w:t>
      </w:r>
      <w:r>
        <w:rPr>
          <w:rFonts w:ascii="Georgia" w:hAnsi="Georgia"/>
          <w:sz w:val="24"/>
          <w:szCs w:val="24"/>
          <w:lang w:val="sr-Latn-RS"/>
        </w:rPr>
        <w:t xml:space="preserve"> stavovima 1. i 2. su dodate fusnote;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 </w:t>
      </w:r>
      <w:r>
        <w:rPr>
          <w:rFonts w:ascii="Georgia" w:hAnsi="Georgia"/>
          <w:sz w:val="24"/>
          <w:szCs w:val="24"/>
          <w:lang w:val="sr-Latn-RS"/>
        </w:rPr>
        <w:t>U stavu 3. je dodata preporuka za grafikon br. 4.;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</w:t>
      </w:r>
      <w:r>
        <w:rPr>
          <w:rFonts w:ascii="Georgia" w:hAnsi="Georgia"/>
          <w:sz w:val="24"/>
          <w:szCs w:val="24"/>
          <w:lang w:val="sr-Latn-RS"/>
        </w:rPr>
        <w:t>Izbrisan je stav 4.;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</w:t>
      </w:r>
      <w:r>
        <w:rPr>
          <w:rFonts w:ascii="Georgia" w:hAnsi="Georgia"/>
          <w:sz w:val="24"/>
          <w:szCs w:val="24"/>
          <w:lang w:val="sr-Latn-RS"/>
        </w:rPr>
        <w:t>Izmena tablice 1. – prepravljen naslov i tablica je prepravljena;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Str. br. 11.: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</w:t>
      </w:r>
      <w:r>
        <w:rPr>
          <w:rFonts w:ascii="Georgia" w:hAnsi="Georgia"/>
          <w:sz w:val="24"/>
          <w:szCs w:val="24"/>
          <w:lang w:val="sr-Latn-RS"/>
        </w:rPr>
        <w:t>Naslov je prepravljen, iza tablice;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</w:t>
      </w:r>
      <w:r>
        <w:rPr>
          <w:rFonts w:ascii="Georgia" w:hAnsi="Georgia"/>
          <w:sz w:val="24"/>
          <w:szCs w:val="24"/>
          <w:lang w:val="sr-Latn-RS"/>
        </w:rPr>
        <w:t>Stav 4. je ispravljen;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Str. br. 12.: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S</w:t>
      </w:r>
      <w:r>
        <w:rPr>
          <w:rFonts w:ascii="Georgia" w:hAnsi="Georgia"/>
          <w:sz w:val="24"/>
          <w:szCs w:val="24"/>
          <w:lang w:val="sr-Latn-RS"/>
        </w:rPr>
        <w:t>tavu je dodana preporuka;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</w:t>
      </w:r>
      <w:r>
        <w:rPr>
          <w:rFonts w:ascii="Georgia" w:hAnsi="Georgia"/>
          <w:sz w:val="24"/>
          <w:szCs w:val="24"/>
          <w:lang w:val="sr-Latn-RS"/>
        </w:rPr>
        <w:t xml:space="preserve">  </w:t>
      </w:r>
      <w:r w:rsidR="005B2C97">
        <w:rPr>
          <w:rFonts w:ascii="Georgia" w:hAnsi="Georgia"/>
          <w:sz w:val="24"/>
          <w:szCs w:val="24"/>
          <w:lang w:val="sr-Latn-RS"/>
        </w:rPr>
        <w:t xml:space="preserve"> </w:t>
      </w:r>
      <w:bookmarkStart w:id="0" w:name="_GoBack"/>
      <w:bookmarkEnd w:id="0"/>
      <w:r>
        <w:rPr>
          <w:rFonts w:ascii="Georgia" w:hAnsi="Georgia"/>
          <w:sz w:val="24"/>
          <w:szCs w:val="24"/>
          <w:lang w:val="sr-Latn-RS"/>
        </w:rPr>
        <w:t xml:space="preserve"> Izbrisan je stav br. 3.;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Str. br. 13.:  </w:t>
      </w:r>
      <w:r w:rsidR="005B2C97">
        <w:rPr>
          <w:rFonts w:ascii="Georgia" w:hAnsi="Georgia"/>
          <w:sz w:val="24"/>
          <w:szCs w:val="24"/>
          <w:lang w:val="sr-Latn-RS"/>
        </w:rPr>
        <w:t xml:space="preserve">    </w:t>
      </w:r>
      <w:r>
        <w:rPr>
          <w:rFonts w:ascii="Georgia" w:hAnsi="Georgia"/>
          <w:sz w:val="24"/>
          <w:szCs w:val="24"/>
          <w:lang w:val="sr-Latn-RS"/>
        </w:rPr>
        <w:t>Grafikon br. 5 je izmenjen;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</w:t>
      </w:r>
      <w:r>
        <w:rPr>
          <w:rFonts w:ascii="Georgia" w:hAnsi="Georgia"/>
          <w:sz w:val="24"/>
          <w:szCs w:val="24"/>
          <w:lang w:val="sr-Latn-RS"/>
        </w:rPr>
        <w:t xml:space="preserve">Stav br. 1. je prepravljen; 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</w:t>
      </w:r>
      <w:r>
        <w:rPr>
          <w:rFonts w:ascii="Georgia" w:hAnsi="Georgia"/>
          <w:sz w:val="24"/>
          <w:szCs w:val="24"/>
          <w:lang w:val="sr-Latn-RS"/>
        </w:rPr>
        <w:t>Pre grafikona i tablice br. 6 dodata su objašnjenja;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>Str. br. 14.:    Dodato je objašnjenje pre tablice i grafikona br. 7.;</w:t>
      </w:r>
    </w:p>
    <w:p w:rsidR="00C0630E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>Str. br. 15.:     Stav 2 je prepravljen;</w:t>
      </w:r>
    </w:p>
    <w:p w:rsidR="005B2C97" w:rsidRDefault="00C0630E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>Str.</w:t>
      </w:r>
      <w:r w:rsidR="005B2C97">
        <w:rPr>
          <w:rFonts w:ascii="Georgia" w:hAnsi="Georgia"/>
          <w:sz w:val="24"/>
          <w:szCs w:val="24"/>
          <w:lang w:val="sr-Latn-RS"/>
        </w:rPr>
        <w:t xml:space="preserve"> b</w:t>
      </w:r>
      <w:r>
        <w:rPr>
          <w:rFonts w:ascii="Georgia" w:hAnsi="Georgia"/>
          <w:sz w:val="24"/>
          <w:szCs w:val="24"/>
          <w:lang w:val="sr-Latn-RS"/>
        </w:rPr>
        <w:t xml:space="preserve">r. 16.:   </w:t>
      </w:r>
      <w:r w:rsidR="005B2C97">
        <w:rPr>
          <w:rFonts w:ascii="Georgia" w:hAnsi="Georgia"/>
          <w:sz w:val="24"/>
          <w:szCs w:val="24"/>
          <w:lang w:val="sr-Latn-RS"/>
        </w:rPr>
        <w:t xml:space="preserve">  </w:t>
      </w:r>
      <w:r>
        <w:rPr>
          <w:rFonts w:ascii="Georgia" w:hAnsi="Georgia"/>
          <w:sz w:val="24"/>
          <w:szCs w:val="24"/>
          <w:lang w:val="sr-Latn-RS"/>
        </w:rPr>
        <w:t>Tablica br. 8 je prerađena</w:t>
      </w:r>
      <w:r w:rsidR="005B2C97">
        <w:rPr>
          <w:rFonts w:ascii="Georgia" w:hAnsi="Georgia"/>
          <w:sz w:val="24"/>
          <w:szCs w:val="24"/>
          <w:lang w:val="sr-Latn-RS"/>
        </w:rPr>
        <w:t xml:space="preserve">, dodato je objašnjenje pred tablicama / </w:t>
      </w:r>
    </w:p>
    <w:p w:rsidR="005B2C97" w:rsidRDefault="005B2C97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 xml:space="preserve">                         grafikonima br. 8, 9, 10 i 11. </w:t>
      </w:r>
      <w:r w:rsidR="00C0630E">
        <w:rPr>
          <w:rFonts w:ascii="Georgia" w:hAnsi="Georgia"/>
          <w:sz w:val="24"/>
          <w:szCs w:val="24"/>
          <w:lang w:val="sr-Latn-RS"/>
        </w:rPr>
        <w:t xml:space="preserve">     </w:t>
      </w:r>
    </w:p>
    <w:p w:rsidR="005B2C97" w:rsidRDefault="005B2C97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>Str. br. 18.:    Izmenjen je naslov od „Donatori“ na „Inostrana pomoć“;</w:t>
      </w:r>
    </w:p>
    <w:p w:rsidR="00C0630E" w:rsidRPr="00C0630E" w:rsidRDefault="005B2C97" w:rsidP="00C0630E">
      <w:pPr>
        <w:jc w:val="both"/>
        <w:rPr>
          <w:rFonts w:ascii="Georgia" w:hAnsi="Georgia"/>
          <w:sz w:val="24"/>
          <w:szCs w:val="24"/>
          <w:lang w:val="sr-Latn-RS"/>
        </w:rPr>
      </w:pPr>
      <w:r>
        <w:rPr>
          <w:rFonts w:ascii="Georgia" w:hAnsi="Georgia"/>
          <w:sz w:val="24"/>
          <w:szCs w:val="24"/>
          <w:lang w:val="sr-Latn-RS"/>
        </w:rPr>
        <w:t>Str. br. 19.:    Beleška od grafikona br. 12. se ponavlja pod tablicom br. 12.</w:t>
      </w:r>
      <w:r w:rsidR="00C0630E">
        <w:rPr>
          <w:rFonts w:ascii="Georgia" w:hAnsi="Georgia"/>
          <w:sz w:val="24"/>
          <w:szCs w:val="24"/>
          <w:lang w:val="sr-Latn-RS"/>
        </w:rPr>
        <w:t xml:space="preserve">    </w:t>
      </w:r>
    </w:p>
    <w:sectPr w:rsidR="00C0630E" w:rsidRPr="00C0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0E"/>
    <w:rsid w:val="005B2C97"/>
    <w:rsid w:val="008D436D"/>
    <w:rsid w:val="00C0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2019-12-04T20:03:00Z</dcterms:created>
  <dcterms:modified xsi:type="dcterms:W3CDTF">2019-12-04T20:18:00Z</dcterms:modified>
</cp:coreProperties>
</file>