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CD" w:rsidRDefault="00BF5E8D" w:rsidP="002D53CD">
      <w:pPr>
        <w:rPr>
          <w:rFonts w:ascii="Book Antiqua" w:hAnsi="Book Antiqua" w:cs="Arial"/>
          <w:sz w:val="24"/>
          <w:szCs w:val="24"/>
        </w:rPr>
      </w:pPr>
      <w:r w:rsidRPr="00B84B92">
        <w:rPr>
          <w:rFonts w:ascii="Book Antiqua" w:eastAsia="MS Mincho" w:hAnsi="Book Antiqua"/>
          <w:b/>
          <w:iCs/>
          <w:noProof/>
          <w:lang w:val="en-US"/>
        </w:rPr>
        <w:drawing>
          <wp:inline distT="0" distB="0" distL="0" distR="0" wp14:anchorId="23B62C76" wp14:editId="1ED46071">
            <wp:extent cx="5943600" cy="1875790"/>
            <wp:effectExtent l="0" t="0" r="0" b="0"/>
            <wp:docPr id="3" name="Picture 3" descr="C:\Users\niman.bardhi\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man.bardhi\Desktop\Pictur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75790"/>
                    </a:xfrm>
                    <a:prstGeom prst="rect">
                      <a:avLst/>
                    </a:prstGeom>
                    <a:noFill/>
                    <a:ln>
                      <a:noFill/>
                    </a:ln>
                  </pic:spPr>
                </pic:pic>
              </a:graphicData>
            </a:graphic>
          </wp:inline>
        </w:drawing>
      </w:r>
    </w:p>
    <w:p w:rsidR="009B69C7" w:rsidRPr="009B69C7" w:rsidRDefault="009B69C7" w:rsidP="002D53CD">
      <w:pPr>
        <w:rPr>
          <w:rFonts w:ascii="Book Antiqua" w:hAnsi="Book Antiqua" w:cs="Arial"/>
          <w:sz w:val="24"/>
          <w:szCs w:val="24"/>
        </w:rPr>
      </w:pPr>
    </w:p>
    <w:p w:rsidR="0060133F" w:rsidRDefault="0060133F" w:rsidP="002D53CD">
      <w:pPr>
        <w:rPr>
          <w:rFonts w:ascii="Book Antiqua" w:hAnsi="Book Antiqua" w:cs="Arial"/>
          <w:sz w:val="24"/>
          <w:szCs w:val="24"/>
        </w:rPr>
      </w:pPr>
    </w:p>
    <w:p w:rsidR="00BF5E8D" w:rsidRDefault="00BF5E8D" w:rsidP="002D53CD">
      <w:pPr>
        <w:rPr>
          <w:rFonts w:ascii="Book Antiqua" w:hAnsi="Book Antiqua" w:cs="Arial"/>
          <w:sz w:val="24"/>
          <w:szCs w:val="24"/>
        </w:rPr>
      </w:pPr>
    </w:p>
    <w:p w:rsidR="00BF5E8D" w:rsidRDefault="00BF5E8D" w:rsidP="002D53CD">
      <w:pPr>
        <w:rPr>
          <w:rFonts w:ascii="Book Antiqua" w:hAnsi="Book Antiqua" w:cs="Arial"/>
          <w:sz w:val="24"/>
          <w:szCs w:val="24"/>
        </w:rPr>
      </w:pPr>
    </w:p>
    <w:p w:rsidR="00121988" w:rsidRPr="009B69C7" w:rsidRDefault="00121988" w:rsidP="00121988">
      <w:pPr>
        <w:spacing w:line="264" w:lineRule="exact"/>
        <w:rPr>
          <w:rFonts w:ascii="Book Antiqua" w:hAnsi="Book Antiqua" w:cs="Arial"/>
          <w:sz w:val="24"/>
          <w:szCs w:val="24"/>
        </w:rPr>
      </w:pPr>
    </w:p>
    <w:p w:rsidR="00121988" w:rsidRPr="00121988" w:rsidRDefault="00121988" w:rsidP="00121988">
      <w:pPr>
        <w:widowControl w:val="0"/>
        <w:autoSpaceDE w:val="0"/>
        <w:autoSpaceDN w:val="0"/>
        <w:spacing w:after="0"/>
        <w:jc w:val="center"/>
        <w:rPr>
          <w:rFonts w:ascii="Book Antiqua" w:eastAsia="Lucida Sans Unicode" w:hAnsi="Book Antiqua" w:cs="Times New Roman"/>
          <w:b/>
          <w:noProof/>
          <w:color w:val="000000" w:themeColor="text1"/>
          <w:sz w:val="36"/>
          <w:szCs w:val="36"/>
          <w:lang w:val="it-IT"/>
        </w:rPr>
      </w:pPr>
      <w:r w:rsidRPr="00121988">
        <w:rPr>
          <w:rFonts w:ascii="Book Antiqua" w:eastAsia="Lucida Sans Unicode" w:hAnsi="Book Antiqua" w:cs="Times New Roman"/>
          <w:b/>
          <w:noProof/>
          <w:color w:val="000000" w:themeColor="text1"/>
          <w:sz w:val="36"/>
          <w:szCs w:val="36"/>
          <w:lang w:val="it-IT"/>
        </w:rPr>
        <w:t xml:space="preserve">PROTOKOLLI </w:t>
      </w:r>
      <w:r w:rsidRPr="00121988">
        <w:rPr>
          <w:rFonts w:ascii="Book Antiqua" w:eastAsia="Lucida Sans Unicode" w:hAnsi="Book Antiqua" w:cs="Times New Roman"/>
          <w:b/>
          <w:noProof/>
          <w:color w:val="000000" w:themeColor="text1"/>
          <w:sz w:val="40"/>
          <w:szCs w:val="40"/>
          <w:lang w:val="it-IT"/>
        </w:rPr>
        <w:t>KLINIK</w:t>
      </w:r>
      <w:r w:rsidRPr="00121988">
        <w:rPr>
          <w:rFonts w:ascii="Book Antiqua" w:eastAsia="Lucida Sans Unicode" w:hAnsi="Book Antiqua" w:cs="Times New Roman"/>
          <w:b/>
          <w:noProof/>
          <w:color w:val="000000" w:themeColor="text1"/>
          <w:sz w:val="36"/>
          <w:szCs w:val="36"/>
          <w:lang w:val="it-IT"/>
        </w:rPr>
        <w:t xml:space="preserve"> PËR </w:t>
      </w:r>
    </w:p>
    <w:p w:rsidR="00121988" w:rsidRPr="00121988" w:rsidRDefault="00121988" w:rsidP="00121988">
      <w:pPr>
        <w:widowControl w:val="0"/>
        <w:autoSpaceDE w:val="0"/>
        <w:autoSpaceDN w:val="0"/>
        <w:spacing w:after="0"/>
        <w:jc w:val="center"/>
        <w:rPr>
          <w:rFonts w:ascii="Book Antiqua" w:eastAsia="Lucida Sans Unicode" w:hAnsi="Book Antiqua" w:cs="Times New Roman"/>
          <w:b/>
          <w:noProof/>
          <w:color w:val="000000" w:themeColor="text1"/>
          <w:sz w:val="36"/>
          <w:szCs w:val="36"/>
          <w:lang w:val="it-IT"/>
        </w:rPr>
      </w:pPr>
      <w:r w:rsidRPr="00121988">
        <w:rPr>
          <w:rFonts w:ascii="Book Antiqua" w:eastAsia="Lucida Sans Unicode" w:hAnsi="Book Antiqua" w:cs="Times New Roman"/>
          <w:b/>
          <w:noProof/>
          <w:color w:val="000000" w:themeColor="text1"/>
          <w:sz w:val="36"/>
          <w:szCs w:val="36"/>
          <w:lang w:val="it-IT"/>
        </w:rPr>
        <w:t>PROFILAKSËN E HIV-IT PARA EKSPOZIMIT</w:t>
      </w:r>
    </w:p>
    <w:p w:rsidR="00121988" w:rsidRPr="00121988" w:rsidRDefault="00121988" w:rsidP="00121988">
      <w:pPr>
        <w:widowControl w:val="0"/>
        <w:autoSpaceDE w:val="0"/>
        <w:autoSpaceDN w:val="0"/>
        <w:spacing w:after="0"/>
        <w:jc w:val="center"/>
        <w:rPr>
          <w:rFonts w:ascii="Book Antiqua" w:eastAsia="Lucida Sans Unicode" w:hAnsi="Book Antiqua" w:cs="Times New Roman"/>
          <w:b/>
          <w:color w:val="000000" w:themeColor="text1"/>
          <w:sz w:val="36"/>
          <w:szCs w:val="36"/>
          <w:lang w:val="en-US"/>
        </w:rPr>
      </w:pPr>
      <w:r w:rsidRPr="00121988">
        <w:rPr>
          <w:rFonts w:ascii="Book Antiqua" w:eastAsia="Lucida Sans Unicode" w:hAnsi="Book Antiqua" w:cs="Times New Roman"/>
          <w:b/>
          <w:noProof/>
          <w:color w:val="000000" w:themeColor="text1"/>
          <w:sz w:val="36"/>
          <w:szCs w:val="36"/>
          <w:lang w:val="en-US"/>
        </w:rPr>
        <w:t>(PREP)</w:t>
      </w:r>
    </w:p>
    <w:p w:rsidR="00121988" w:rsidRPr="009B69C7" w:rsidRDefault="00121988" w:rsidP="00121988">
      <w:pPr>
        <w:spacing w:line="200" w:lineRule="exact"/>
        <w:rPr>
          <w:rFonts w:ascii="Book Antiqua" w:hAnsi="Book Antiqua" w:cs="Arial"/>
          <w:sz w:val="24"/>
          <w:szCs w:val="24"/>
        </w:rPr>
      </w:pPr>
    </w:p>
    <w:p w:rsidR="00D0398B" w:rsidRPr="009B69C7" w:rsidRDefault="00D0398B" w:rsidP="00D0398B">
      <w:pPr>
        <w:rPr>
          <w:rFonts w:ascii="Book Antiqua" w:hAnsi="Book Antiqua" w:cs="Arial"/>
        </w:rPr>
      </w:pPr>
    </w:p>
    <w:p w:rsidR="00C01D35" w:rsidRPr="009B69C7" w:rsidRDefault="00C01D35" w:rsidP="002D53CD">
      <w:pPr>
        <w:pStyle w:val="BodyText"/>
        <w:ind w:firstLine="720"/>
        <w:jc w:val="center"/>
        <w:rPr>
          <w:rFonts w:ascii="Book Antiqua" w:eastAsia="MS Mincho" w:hAnsi="Book Antiqua" w:cs="Arial"/>
          <w:b/>
          <w:iCs/>
          <w:color w:val="000000"/>
          <w:sz w:val="48"/>
          <w:szCs w:val="48"/>
        </w:rPr>
      </w:pPr>
    </w:p>
    <w:p w:rsidR="002D53CD" w:rsidRPr="009B69C7" w:rsidRDefault="002D53CD" w:rsidP="002D53CD">
      <w:pPr>
        <w:spacing w:line="200" w:lineRule="exact"/>
        <w:rPr>
          <w:rFonts w:ascii="Book Antiqua" w:hAnsi="Book Antiqua" w:cs="Arial"/>
          <w:sz w:val="24"/>
          <w:szCs w:val="24"/>
        </w:rPr>
      </w:pPr>
    </w:p>
    <w:p w:rsidR="002D53CD" w:rsidRPr="009B69C7" w:rsidRDefault="002D53CD" w:rsidP="002D53CD">
      <w:pPr>
        <w:spacing w:line="264" w:lineRule="exact"/>
        <w:rPr>
          <w:rFonts w:ascii="Book Antiqua" w:hAnsi="Book Antiqua" w:cs="Arial"/>
          <w:sz w:val="24"/>
          <w:szCs w:val="24"/>
        </w:rPr>
      </w:pPr>
    </w:p>
    <w:p w:rsidR="00121988" w:rsidRPr="009B69C7" w:rsidRDefault="00121988" w:rsidP="00121988">
      <w:pPr>
        <w:jc w:val="center"/>
        <w:rPr>
          <w:rFonts w:ascii="Book Antiqua" w:hAnsi="Book Antiqua" w:cs="Arial"/>
          <w:sz w:val="36"/>
          <w:szCs w:val="36"/>
        </w:rPr>
      </w:pPr>
      <w:r w:rsidRPr="009B69C7">
        <w:rPr>
          <w:rFonts w:ascii="Book Antiqua" w:eastAsia="Arial" w:hAnsi="Book Antiqua" w:cs="Arial"/>
          <w:b/>
          <w:bCs/>
          <w:iCs/>
          <w:sz w:val="36"/>
          <w:szCs w:val="36"/>
        </w:rPr>
        <w:t>PROTOKOL KLINIK KOMBËTAR</w:t>
      </w:r>
    </w:p>
    <w:p w:rsidR="00D0398B" w:rsidRPr="009B69C7" w:rsidRDefault="00D0398B" w:rsidP="002D53CD">
      <w:pPr>
        <w:spacing w:line="200" w:lineRule="exact"/>
        <w:rPr>
          <w:rFonts w:ascii="Book Antiqua" w:hAnsi="Book Antiqua" w:cs="Arial"/>
          <w:sz w:val="24"/>
          <w:szCs w:val="24"/>
        </w:rPr>
      </w:pPr>
    </w:p>
    <w:p w:rsidR="00D0398B" w:rsidRPr="009B69C7" w:rsidRDefault="00D0398B" w:rsidP="002D53CD">
      <w:pPr>
        <w:spacing w:line="200" w:lineRule="exact"/>
        <w:rPr>
          <w:rFonts w:ascii="Book Antiqua" w:hAnsi="Book Antiqua" w:cs="Arial"/>
          <w:sz w:val="24"/>
          <w:szCs w:val="24"/>
        </w:rPr>
      </w:pPr>
    </w:p>
    <w:p w:rsidR="00D0398B" w:rsidRPr="009B69C7" w:rsidRDefault="00D0398B" w:rsidP="002D53CD">
      <w:pPr>
        <w:spacing w:line="200" w:lineRule="exact"/>
        <w:rPr>
          <w:rFonts w:ascii="Book Antiqua" w:hAnsi="Book Antiqua" w:cs="Arial"/>
          <w:sz w:val="24"/>
          <w:szCs w:val="24"/>
        </w:rPr>
      </w:pPr>
    </w:p>
    <w:p w:rsidR="00D0398B" w:rsidRDefault="00D0398B" w:rsidP="002D53CD">
      <w:pPr>
        <w:spacing w:line="200" w:lineRule="exact"/>
        <w:rPr>
          <w:rFonts w:ascii="Book Antiqua" w:hAnsi="Book Antiqua" w:cs="Arial"/>
          <w:sz w:val="24"/>
          <w:szCs w:val="24"/>
        </w:rPr>
      </w:pPr>
    </w:p>
    <w:p w:rsidR="00BF5E8D" w:rsidRDefault="00BF5E8D" w:rsidP="002D53CD">
      <w:pPr>
        <w:spacing w:line="200" w:lineRule="exact"/>
        <w:rPr>
          <w:rFonts w:ascii="Book Antiqua" w:hAnsi="Book Antiqua" w:cs="Arial"/>
          <w:sz w:val="24"/>
          <w:szCs w:val="24"/>
        </w:rPr>
      </w:pPr>
    </w:p>
    <w:p w:rsidR="00BF5E8D" w:rsidRDefault="00BF5E8D" w:rsidP="002D53CD">
      <w:pPr>
        <w:spacing w:line="200" w:lineRule="exact"/>
        <w:rPr>
          <w:rFonts w:ascii="Book Antiqua" w:hAnsi="Book Antiqua" w:cs="Arial"/>
          <w:sz w:val="24"/>
          <w:szCs w:val="24"/>
        </w:rPr>
      </w:pPr>
    </w:p>
    <w:p w:rsidR="00BF5E8D" w:rsidRPr="009B69C7" w:rsidRDefault="00BF5E8D" w:rsidP="002D53CD">
      <w:pPr>
        <w:spacing w:line="200" w:lineRule="exact"/>
        <w:rPr>
          <w:rFonts w:ascii="Book Antiqua" w:hAnsi="Book Antiqua" w:cs="Arial"/>
          <w:sz w:val="24"/>
          <w:szCs w:val="24"/>
        </w:rPr>
      </w:pPr>
    </w:p>
    <w:p w:rsidR="002D53CD" w:rsidRPr="009B69C7" w:rsidRDefault="002D53CD" w:rsidP="002D53CD">
      <w:pPr>
        <w:spacing w:line="200" w:lineRule="exact"/>
        <w:rPr>
          <w:rFonts w:ascii="Book Antiqua" w:hAnsi="Book Antiqua" w:cs="Arial"/>
          <w:sz w:val="24"/>
          <w:szCs w:val="24"/>
        </w:rPr>
      </w:pPr>
    </w:p>
    <w:p w:rsidR="002D53CD" w:rsidRPr="009B69C7" w:rsidRDefault="009B69C7" w:rsidP="002D53CD">
      <w:pPr>
        <w:spacing w:line="200" w:lineRule="exact"/>
        <w:rPr>
          <w:rFonts w:ascii="Book Antiqua" w:hAnsi="Book Antiqua" w:cs="Arial"/>
          <w:sz w:val="24"/>
          <w:szCs w:val="24"/>
        </w:rPr>
      </w:pPr>
      <w:r w:rsidRPr="009B69C7">
        <w:rPr>
          <w:rFonts w:ascii="Book Antiqua" w:hAnsi="Book Antiqua" w:cs="Arial"/>
          <w:noProof/>
          <w:sz w:val="24"/>
          <w:szCs w:val="24"/>
          <w:lang w:val="en-US"/>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215265</wp:posOffset>
                </wp:positionV>
                <wp:extent cx="6134100"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34100" cy="666750"/>
                        </a:xfrm>
                        <a:prstGeom prst="rect">
                          <a:avLst/>
                        </a:prstGeom>
                        <a:solidFill>
                          <a:schemeClr val="lt1"/>
                        </a:solidFill>
                        <a:ln w="6350">
                          <a:noFill/>
                        </a:ln>
                      </wps:spPr>
                      <wps:txbx>
                        <w:txbxContent>
                          <w:p w:rsidR="003B24BB" w:rsidRPr="00A65A29" w:rsidRDefault="003B24BB" w:rsidP="00A65A29">
                            <w:pPr>
                              <w:widowControl w:val="0"/>
                              <w:autoSpaceDE w:val="0"/>
                              <w:autoSpaceDN w:val="0"/>
                              <w:spacing w:after="0"/>
                              <w:jc w:val="center"/>
                              <w:rPr>
                                <w:rFonts w:ascii="Book Antiqua" w:eastAsia="Lucida Sans Unicode" w:hAnsi="Book Antiqua" w:cs="Times New Roman"/>
                                <w:color w:val="000000" w:themeColor="text1"/>
                                <w:sz w:val="24"/>
                                <w:szCs w:val="24"/>
                                <w:lang w:val="en-US"/>
                              </w:rPr>
                            </w:pPr>
                            <w:r w:rsidRPr="00A65A29">
                              <w:rPr>
                                <w:rFonts w:ascii="Book Antiqua" w:eastAsia="Lucida Sans Unicode" w:hAnsi="Book Antiqua" w:cs="Times New Roman"/>
                                <w:color w:val="000000" w:themeColor="text1"/>
                                <w:sz w:val="24"/>
                                <w:szCs w:val="24"/>
                                <w:lang w:val="en-US"/>
                              </w:rPr>
                              <w:t xml:space="preserve">Protokoll Nr.1                     </w:t>
                            </w:r>
                            <w:r w:rsidRPr="00A1170D">
                              <w:rPr>
                                <w:rFonts w:ascii="Book Antiqua" w:eastAsia="Lucida Sans Unicode" w:hAnsi="Book Antiqua" w:cs="Times New Roman"/>
                                <w:color w:val="000000" w:themeColor="text1"/>
                                <w:sz w:val="24"/>
                                <w:szCs w:val="24"/>
                                <w:lang w:val="en-US"/>
                              </w:rPr>
                              <w:t>Prishtinë, 2023</w:t>
                            </w:r>
                            <w:r w:rsidRPr="00A65A29">
                              <w:rPr>
                                <w:rFonts w:ascii="Book Antiqua" w:eastAsia="Lucida Sans Unicode" w:hAnsi="Book Antiqua" w:cs="Times New Roman"/>
                                <w:color w:val="000000" w:themeColor="text1"/>
                                <w:sz w:val="24"/>
                                <w:szCs w:val="24"/>
                                <w:lang w:val="en-US"/>
                              </w:rPr>
                              <w:t xml:space="preserve">                                          Versioni 1</w:t>
                            </w:r>
                          </w:p>
                          <w:p w:rsidR="003B24BB" w:rsidRPr="00D0398B" w:rsidRDefault="003B24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6.95pt;width:483pt;height:5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" fillcolor="white [3201]" stroked="f" strokeweight=".5pt">
                <v:textbox>
                  <w:txbxContent>
                    <w:p w:rsidR="003B24BB" w:rsidRPr="00A65A29" w:rsidRDefault="003B24BB" w:rsidP="00A65A29">
                      <w:pPr>
                        <w:widowControl w:val="0"/>
                        <w:autoSpaceDE w:val="0"/>
                        <w:autoSpaceDN w:val="0"/>
                        <w:spacing w:after="0"/>
                        <w:jc w:val="center"/>
                        <w:rPr>
                          <w:rFonts w:ascii="Book Antiqua" w:eastAsia="Lucida Sans Unicode" w:hAnsi="Book Antiqua" w:cs="Times New Roman"/>
                          <w:color w:val="000000" w:themeColor="text1"/>
                          <w:sz w:val="24"/>
                          <w:szCs w:val="24"/>
                          <w:lang w:val="en-US"/>
                        </w:rPr>
                      </w:pPr>
                      <w:r w:rsidRPr="00A65A29">
                        <w:rPr>
                          <w:rFonts w:ascii="Book Antiqua" w:eastAsia="Lucida Sans Unicode" w:hAnsi="Book Antiqua" w:cs="Times New Roman"/>
                          <w:color w:val="000000" w:themeColor="text1"/>
                          <w:sz w:val="24"/>
                          <w:szCs w:val="24"/>
                          <w:lang w:val="en-US"/>
                        </w:rPr>
                        <w:t xml:space="preserve">Protokoll Nr.1                     </w:t>
                      </w:r>
                      <w:r w:rsidRPr="00A1170D">
                        <w:rPr>
                          <w:rFonts w:ascii="Book Antiqua" w:eastAsia="Lucida Sans Unicode" w:hAnsi="Book Antiqua" w:cs="Times New Roman"/>
                          <w:color w:val="000000" w:themeColor="text1"/>
                          <w:sz w:val="24"/>
                          <w:szCs w:val="24"/>
                          <w:lang w:val="en-US"/>
                        </w:rPr>
                        <w:t>Prishtinë, 2023</w:t>
                      </w:r>
                      <w:r w:rsidRPr="00A65A29">
                        <w:rPr>
                          <w:rFonts w:ascii="Book Antiqua" w:eastAsia="Lucida Sans Unicode" w:hAnsi="Book Antiqua" w:cs="Times New Roman"/>
                          <w:color w:val="000000" w:themeColor="text1"/>
                          <w:sz w:val="24"/>
                          <w:szCs w:val="24"/>
                          <w:lang w:val="en-US"/>
                        </w:rPr>
                        <w:t xml:space="preserve">                                          Versioni 1</w:t>
                      </w:r>
                    </w:p>
                    <w:p w:rsidR="003B24BB" w:rsidRPr="00D0398B" w:rsidRDefault="003B24BB">
                      <w:pPr>
                        <w:rPr>
                          <w:rFonts w:ascii="Arial" w:hAnsi="Arial" w:cs="Arial"/>
                          <w:sz w:val="28"/>
                          <w:szCs w:val="28"/>
                        </w:rPr>
                      </w:pPr>
                    </w:p>
                  </w:txbxContent>
                </v:textbox>
                <w10:wrap anchorx="margin"/>
              </v:shape>
            </w:pict>
          </mc:Fallback>
        </mc:AlternateContent>
      </w:r>
    </w:p>
    <w:p w:rsidR="002D53CD" w:rsidRPr="009B69C7" w:rsidRDefault="002D53CD" w:rsidP="002D53CD">
      <w:pPr>
        <w:spacing w:line="200" w:lineRule="exact"/>
        <w:rPr>
          <w:rFonts w:ascii="Book Antiqua" w:hAnsi="Book Antiqua" w:cs="Arial"/>
          <w:sz w:val="24"/>
          <w:szCs w:val="24"/>
        </w:rPr>
      </w:pPr>
    </w:p>
    <w:p w:rsidR="00867F75" w:rsidRPr="009B69C7" w:rsidRDefault="000D159D" w:rsidP="00867F75">
      <w:pPr>
        <w:jc w:val="both"/>
        <w:rPr>
          <w:rFonts w:ascii="Book Antiqua" w:hAnsi="Book Antiqua" w:cs="Arial"/>
          <w:b/>
          <w:sz w:val="28"/>
          <w:szCs w:val="28"/>
        </w:rPr>
      </w:pPr>
      <w:bookmarkStart w:id="0" w:name="page2"/>
      <w:bookmarkEnd w:id="0"/>
      <w:r w:rsidRPr="009B69C7">
        <w:rPr>
          <w:rFonts w:ascii="Book Antiqua" w:hAnsi="Book Antiqua" w:cs="Arial"/>
          <w:b/>
          <w:sz w:val="28"/>
          <w:szCs w:val="28"/>
        </w:rPr>
        <w:t>PKK “</w:t>
      </w:r>
      <w:r w:rsidR="00867F75" w:rsidRPr="009B69C7">
        <w:rPr>
          <w:rFonts w:ascii="Book Antiqua" w:hAnsi="Book Antiqua" w:cs="Arial"/>
          <w:b/>
          <w:sz w:val="28"/>
          <w:szCs w:val="28"/>
        </w:rPr>
        <w:t>M</w:t>
      </w:r>
      <w:r w:rsidRPr="009B69C7">
        <w:rPr>
          <w:rFonts w:ascii="Book Antiqua" w:hAnsi="Book Antiqua" w:cs="Arial"/>
          <w:b/>
          <w:sz w:val="28"/>
          <w:szCs w:val="28"/>
        </w:rPr>
        <w:t>enaxhimi</w:t>
      </w:r>
      <w:r w:rsidR="005772E4">
        <w:rPr>
          <w:rFonts w:ascii="Book Antiqua" w:hAnsi="Book Antiqua" w:cs="Arial"/>
          <w:b/>
          <w:sz w:val="28"/>
          <w:szCs w:val="28"/>
        </w:rPr>
        <w:t xml:space="preserve"> i </w:t>
      </w:r>
      <w:r w:rsidRPr="009B69C7">
        <w:rPr>
          <w:rFonts w:ascii="Book Antiqua" w:hAnsi="Book Antiqua" w:cs="Arial"/>
          <w:b/>
          <w:sz w:val="28"/>
          <w:szCs w:val="28"/>
        </w:rPr>
        <w:t>astmës akute te të rriturit në Kujdesin Parësor Shëndetësor”</w:t>
      </w:r>
    </w:p>
    <w:p w:rsidR="00121988" w:rsidRDefault="00121988" w:rsidP="002D53CD">
      <w:pPr>
        <w:spacing w:before="360"/>
        <w:rPr>
          <w:rFonts w:ascii="Book Antiqua" w:eastAsia="Arial" w:hAnsi="Book Antiqua" w:cs="Arial"/>
          <w:b/>
          <w:bCs/>
          <w:iCs/>
          <w:sz w:val="24"/>
          <w:szCs w:val="24"/>
        </w:rPr>
      </w:pPr>
    </w:p>
    <w:p w:rsidR="002D53CD" w:rsidRPr="009B69C7" w:rsidRDefault="002D53CD" w:rsidP="002D53CD">
      <w:pPr>
        <w:spacing w:before="360"/>
        <w:rPr>
          <w:rFonts w:ascii="Book Antiqua" w:eastAsia="Arial" w:hAnsi="Book Antiqua" w:cs="Arial"/>
          <w:b/>
          <w:bCs/>
          <w:iCs/>
          <w:sz w:val="24"/>
          <w:szCs w:val="24"/>
        </w:rPr>
      </w:pPr>
      <w:r w:rsidRPr="009B69C7">
        <w:rPr>
          <w:rFonts w:ascii="Book Antiqua" w:eastAsia="Arial" w:hAnsi="Book Antiqua" w:cs="Arial"/>
          <w:b/>
          <w:bCs/>
          <w:iCs/>
          <w:sz w:val="24"/>
          <w:szCs w:val="24"/>
        </w:rPr>
        <w:lastRenderedPageBreak/>
        <w:t>Këshilli Kosovar për udhërrëfyes dhe protokole klinike:</w:t>
      </w:r>
    </w:p>
    <w:p w:rsidR="002D53CD" w:rsidRPr="007D6D14" w:rsidRDefault="008427B1" w:rsidP="002D53CD">
      <w:pPr>
        <w:spacing w:after="60"/>
        <w:rPr>
          <w:rFonts w:ascii="Book Antiqua" w:eastAsia="Arial" w:hAnsi="Book Antiqua" w:cs="Arial"/>
          <w:bCs/>
          <w:iCs/>
          <w:sz w:val="24"/>
          <w:szCs w:val="24"/>
        </w:rPr>
      </w:pPr>
      <w:r>
        <w:rPr>
          <w:rFonts w:ascii="Book Antiqua" w:eastAsia="Arial" w:hAnsi="Book Antiqua" w:cs="Arial"/>
          <w:bCs/>
          <w:iCs/>
          <w:sz w:val="24"/>
          <w:szCs w:val="24"/>
        </w:rPr>
        <w:t>Msc</w:t>
      </w:r>
      <w:r w:rsidR="002D53CD" w:rsidRPr="007D6D14">
        <w:rPr>
          <w:rFonts w:ascii="Book Antiqua" w:eastAsia="Arial" w:hAnsi="Book Antiqua" w:cs="Arial"/>
          <w:bCs/>
          <w:iCs/>
          <w:sz w:val="24"/>
          <w:szCs w:val="24"/>
        </w:rPr>
        <w:t xml:space="preserve">. </w:t>
      </w:r>
      <w:r>
        <w:rPr>
          <w:rFonts w:ascii="Book Antiqua" w:eastAsia="Arial" w:hAnsi="Book Antiqua" w:cs="Arial"/>
          <w:bCs/>
          <w:iCs/>
          <w:sz w:val="24"/>
          <w:szCs w:val="24"/>
        </w:rPr>
        <w:t>Niman Bardhi</w:t>
      </w:r>
      <w:r w:rsidR="002201EC" w:rsidRPr="007D6D14">
        <w:rPr>
          <w:rFonts w:ascii="Book Antiqua" w:eastAsia="Arial" w:hAnsi="Book Antiqua" w:cs="Arial"/>
          <w:bCs/>
          <w:iCs/>
          <w:sz w:val="24"/>
          <w:szCs w:val="24"/>
        </w:rPr>
        <w:t xml:space="preserve"> </w:t>
      </w:r>
      <w:r w:rsidR="00160F5B" w:rsidRPr="007D6D14">
        <w:rPr>
          <w:rFonts w:ascii="Book Antiqua" w:eastAsia="Arial" w:hAnsi="Book Antiqua" w:cs="Arial"/>
          <w:bCs/>
          <w:iCs/>
          <w:sz w:val="24"/>
          <w:szCs w:val="24"/>
        </w:rPr>
        <w:t>– Kryesues</w:t>
      </w:r>
    </w:p>
    <w:p w:rsidR="007D6D14" w:rsidRPr="007D6D14" w:rsidRDefault="007D6D14" w:rsidP="007D6D14">
      <w:pPr>
        <w:spacing w:after="60"/>
        <w:rPr>
          <w:rFonts w:ascii="Book Antiqua" w:eastAsia="Arial" w:hAnsi="Book Antiqua" w:cs="Arial"/>
          <w:bCs/>
          <w:iCs/>
          <w:sz w:val="24"/>
          <w:szCs w:val="24"/>
        </w:rPr>
      </w:pPr>
      <w:r w:rsidRPr="007D6D14">
        <w:rPr>
          <w:rFonts w:ascii="Book Antiqua" w:eastAsia="Arial" w:hAnsi="Book Antiqua" w:cs="Arial"/>
          <w:bCs/>
          <w:iCs/>
          <w:sz w:val="24"/>
          <w:szCs w:val="24"/>
        </w:rPr>
        <w:t>Dr. Teuta Qilerxhiu – Anëtare</w:t>
      </w:r>
    </w:p>
    <w:p w:rsidR="007D6D14" w:rsidRPr="007D6D14" w:rsidRDefault="007D6D14" w:rsidP="007D6D14">
      <w:pPr>
        <w:spacing w:after="60"/>
        <w:rPr>
          <w:rFonts w:ascii="Book Antiqua" w:eastAsia="Arial" w:hAnsi="Book Antiqua" w:cs="Arial"/>
          <w:bCs/>
          <w:iCs/>
          <w:sz w:val="24"/>
          <w:szCs w:val="24"/>
        </w:rPr>
      </w:pPr>
      <w:r w:rsidRPr="007D6D14">
        <w:rPr>
          <w:rFonts w:ascii="Book Antiqua" w:eastAsia="Arial" w:hAnsi="Book Antiqua" w:cs="Arial"/>
          <w:bCs/>
          <w:iCs/>
          <w:sz w:val="24"/>
          <w:szCs w:val="24"/>
        </w:rPr>
        <w:t>Dr. Fakete Hoxha - Anëtare</w:t>
      </w:r>
    </w:p>
    <w:p w:rsidR="007D6D14" w:rsidRPr="007D6D14" w:rsidRDefault="007D6D14" w:rsidP="007D6D14">
      <w:pPr>
        <w:spacing w:after="60"/>
        <w:rPr>
          <w:rFonts w:ascii="Book Antiqua" w:eastAsia="Arial" w:hAnsi="Book Antiqua" w:cs="Arial"/>
          <w:bCs/>
          <w:iCs/>
          <w:sz w:val="24"/>
          <w:szCs w:val="24"/>
        </w:rPr>
      </w:pPr>
      <w:r w:rsidRPr="007D6D14">
        <w:rPr>
          <w:rFonts w:ascii="Book Antiqua" w:eastAsia="Arial" w:hAnsi="Book Antiqua" w:cs="Arial"/>
          <w:bCs/>
          <w:iCs/>
          <w:sz w:val="24"/>
          <w:szCs w:val="24"/>
        </w:rPr>
        <w:t>Z. Mentor Sadiku – Anëtar</w:t>
      </w:r>
    </w:p>
    <w:p w:rsidR="007D6D14" w:rsidRPr="007D6D14" w:rsidRDefault="008427B1" w:rsidP="007D6D14">
      <w:pPr>
        <w:spacing w:after="60"/>
        <w:rPr>
          <w:rFonts w:ascii="Book Antiqua" w:eastAsia="Arial" w:hAnsi="Book Antiqua" w:cs="Arial"/>
          <w:bCs/>
          <w:iCs/>
          <w:sz w:val="24"/>
          <w:szCs w:val="24"/>
        </w:rPr>
      </w:pPr>
      <w:r>
        <w:rPr>
          <w:rFonts w:ascii="Book Antiqua" w:eastAsia="Arial" w:hAnsi="Book Antiqua" w:cs="Arial"/>
          <w:bCs/>
          <w:iCs/>
          <w:sz w:val="24"/>
          <w:szCs w:val="24"/>
        </w:rPr>
        <w:t>MrPh</w:t>
      </w:r>
      <w:r w:rsidR="007D6D14" w:rsidRPr="007D6D14">
        <w:rPr>
          <w:rFonts w:ascii="Book Antiqua" w:eastAsia="Arial" w:hAnsi="Book Antiqua" w:cs="Arial"/>
          <w:bCs/>
          <w:iCs/>
          <w:sz w:val="24"/>
          <w:szCs w:val="24"/>
        </w:rPr>
        <w:t xml:space="preserve">. </w:t>
      </w:r>
      <w:r>
        <w:rPr>
          <w:rFonts w:ascii="Book Antiqua" w:eastAsia="Arial" w:hAnsi="Book Antiqua" w:cs="Arial"/>
          <w:bCs/>
          <w:iCs/>
          <w:sz w:val="24"/>
          <w:szCs w:val="24"/>
        </w:rPr>
        <w:t>Fatbardha Murtezi-Gashi</w:t>
      </w:r>
      <w:r w:rsidR="007D6D14" w:rsidRPr="007D6D14">
        <w:rPr>
          <w:rFonts w:ascii="Book Antiqua" w:eastAsia="Arial" w:hAnsi="Book Antiqua" w:cs="Arial"/>
          <w:bCs/>
          <w:iCs/>
          <w:sz w:val="24"/>
          <w:szCs w:val="24"/>
        </w:rPr>
        <w:t xml:space="preserve"> - Anëtar</w:t>
      </w:r>
    </w:p>
    <w:p w:rsidR="007D6D14" w:rsidRPr="007D6D14" w:rsidRDefault="007D6D14" w:rsidP="007D6D14">
      <w:pPr>
        <w:spacing w:after="60"/>
        <w:rPr>
          <w:rFonts w:ascii="Book Antiqua" w:eastAsia="Arial" w:hAnsi="Book Antiqua" w:cs="Arial"/>
          <w:bCs/>
          <w:iCs/>
          <w:sz w:val="24"/>
          <w:szCs w:val="24"/>
        </w:rPr>
      </w:pPr>
      <w:r w:rsidRPr="007D6D14">
        <w:rPr>
          <w:rFonts w:ascii="Book Antiqua" w:eastAsia="Arial" w:hAnsi="Book Antiqua" w:cs="Arial"/>
          <w:bCs/>
          <w:iCs/>
          <w:sz w:val="24"/>
          <w:szCs w:val="24"/>
        </w:rPr>
        <w:t>Prof.Dr. Lul Raka – Anëtar</w:t>
      </w:r>
    </w:p>
    <w:p w:rsidR="007D6D14" w:rsidRPr="007D6D14" w:rsidRDefault="007D6D14" w:rsidP="007D6D14">
      <w:pPr>
        <w:spacing w:after="60"/>
        <w:rPr>
          <w:rFonts w:ascii="Book Antiqua" w:eastAsia="Arial" w:hAnsi="Book Antiqua" w:cs="Arial"/>
          <w:bCs/>
          <w:iCs/>
          <w:sz w:val="24"/>
          <w:szCs w:val="24"/>
        </w:rPr>
      </w:pPr>
      <w:r w:rsidRPr="007D6D14">
        <w:rPr>
          <w:rFonts w:ascii="Book Antiqua" w:eastAsia="Arial" w:hAnsi="Book Antiqua" w:cs="Arial"/>
          <w:bCs/>
          <w:iCs/>
          <w:sz w:val="24"/>
          <w:szCs w:val="24"/>
        </w:rPr>
        <w:t>Dr. Driton Vela – Anëtar</w:t>
      </w:r>
    </w:p>
    <w:p w:rsidR="007D6D14" w:rsidRPr="007D6D14" w:rsidRDefault="007D6D14" w:rsidP="007D6D14">
      <w:pPr>
        <w:spacing w:after="60"/>
        <w:rPr>
          <w:rFonts w:ascii="Book Antiqua" w:eastAsia="Arial" w:hAnsi="Book Antiqua" w:cs="Arial"/>
          <w:bCs/>
          <w:iCs/>
          <w:sz w:val="24"/>
          <w:szCs w:val="24"/>
        </w:rPr>
      </w:pPr>
      <w:r w:rsidRPr="007D6D14">
        <w:rPr>
          <w:rFonts w:ascii="Book Antiqua" w:eastAsia="Arial" w:hAnsi="Book Antiqua" w:cs="Arial"/>
          <w:bCs/>
          <w:iCs/>
          <w:sz w:val="24"/>
          <w:szCs w:val="24"/>
        </w:rPr>
        <w:t xml:space="preserve">Dr. </w:t>
      </w:r>
      <w:r w:rsidR="008427B1">
        <w:rPr>
          <w:rFonts w:ascii="Book Antiqua" w:eastAsia="Arial" w:hAnsi="Book Antiqua" w:cs="Arial"/>
          <w:bCs/>
          <w:iCs/>
          <w:sz w:val="24"/>
          <w:szCs w:val="24"/>
        </w:rPr>
        <w:t>Albana Morina</w:t>
      </w:r>
      <w:r w:rsidRPr="007D6D14">
        <w:rPr>
          <w:rFonts w:ascii="Book Antiqua" w:eastAsia="Arial" w:hAnsi="Book Antiqua" w:cs="Arial"/>
          <w:bCs/>
          <w:iCs/>
          <w:sz w:val="24"/>
          <w:szCs w:val="24"/>
        </w:rPr>
        <w:t xml:space="preserve"> - Anëtare</w:t>
      </w:r>
    </w:p>
    <w:p w:rsidR="002D53CD" w:rsidRPr="007D6D14" w:rsidRDefault="007D6D14" w:rsidP="002D53CD">
      <w:pPr>
        <w:spacing w:after="60"/>
        <w:rPr>
          <w:rFonts w:ascii="Book Antiqua" w:eastAsia="Arial" w:hAnsi="Book Antiqua" w:cs="Arial"/>
          <w:bCs/>
          <w:iCs/>
          <w:sz w:val="24"/>
          <w:szCs w:val="24"/>
        </w:rPr>
      </w:pPr>
      <w:r w:rsidRPr="007D6D14">
        <w:rPr>
          <w:rFonts w:ascii="Book Antiqua" w:eastAsia="Arial" w:hAnsi="Book Antiqua" w:cs="Arial"/>
          <w:bCs/>
          <w:iCs/>
          <w:sz w:val="24"/>
          <w:szCs w:val="24"/>
        </w:rPr>
        <w:t>Prof.</w:t>
      </w:r>
      <w:r w:rsidR="002D53CD" w:rsidRPr="007D6D14">
        <w:rPr>
          <w:rFonts w:ascii="Book Antiqua" w:eastAsia="Arial" w:hAnsi="Book Antiqua" w:cs="Arial"/>
          <w:bCs/>
          <w:iCs/>
          <w:sz w:val="24"/>
          <w:szCs w:val="24"/>
        </w:rPr>
        <w:t xml:space="preserve">Dr. </w:t>
      </w:r>
      <w:r w:rsidR="008427B1">
        <w:rPr>
          <w:rFonts w:ascii="Book Antiqua" w:eastAsia="Arial" w:hAnsi="Book Antiqua" w:cs="Arial"/>
          <w:bCs/>
          <w:iCs/>
          <w:sz w:val="24"/>
          <w:szCs w:val="24"/>
        </w:rPr>
        <w:t>Erion Bahtiri</w:t>
      </w:r>
      <w:r w:rsidR="00160F5B" w:rsidRPr="007D6D14">
        <w:rPr>
          <w:rFonts w:ascii="Book Antiqua" w:eastAsia="Arial" w:hAnsi="Book Antiqua" w:cs="Arial"/>
          <w:bCs/>
          <w:iCs/>
          <w:sz w:val="24"/>
          <w:szCs w:val="24"/>
        </w:rPr>
        <w:t xml:space="preserve"> – Anëtar </w:t>
      </w:r>
    </w:p>
    <w:p w:rsidR="007D6D14" w:rsidRPr="007D6D14" w:rsidRDefault="007D6D14" w:rsidP="002D53CD">
      <w:pPr>
        <w:spacing w:after="60"/>
        <w:rPr>
          <w:rFonts w:ascii="Book Antiqua" w:eastAsia="Arial" w:hAnsi="Book Antiqua" w:cs="Arial"/>
          <w:bCs/>
          <w:iCs/>
          <w:sz w:val="24"/>
          <w:szCs w:val="24"/>
        </w:rPr>
      </w:pPr>
      <w:r w:rsidRPr="007D6D14">
        <w:rPr>
          <w:rFonts w:ascii="Book Antiqua" w:eastAsia="Arial" w:hAnsi="Book Antiqua" w:cs="Arial"/>
          <w:bCs/>
          <w:iCs/>
          <w:sz w:val="24"/>
          <w:szCs w:val="24"/>
        </w:rPr>
        <w:t>Dr. Edmond Haliti – Anëtar</w:t>
      </w:r>
    </w:p>
    <w:p w:rsidR="007D6D14" w:rsidRPr="007D6D14" w:rsidRDefault="00CD0E00" w:rsidP="002D53CD">
      <w:pPr>
        <w:spacing w:after="60"/>
        <w:rPr>
          <w:rFonts w:ascii="Book Antiqua" w:eastAsia="Arial" w:hAnsi="Book Antiqua" w:cs="Arial"/>
          <w:bCs/>
          <w:iCs/>
          <w:sz w:val="24"/>
          <w:szCs w:val="24"/>
        </w:rPr>
      </w:pPr>
      <w:r>
        <w:rPr>
          <w:rFonts w:ascii="Book Antiqua" w:eastAsia="Arial" w:hAnsi="Book Antiqua" w:cs="Arial"/>
          <w:bCs/>
          <w:iCs/>
          <w:sz w:val="24"/>
          <w:szCs w:val="24"/>
        </w:rPr>
        <w:t xml:space="preserve">Z. Agron Bytyqi </w:t>
      </w:r>
      <w:r w:rsidR="007D6D14" w:rsidRPr="007D6D14">
        <w:rPr>
          <w:rFonts w:ascii="Book Antiqua" w:eastAsia="Arial" w:hAnsi="Book Antiqua" w:cs="Arial"/>
          <w:bCs/>
          <w:iCs/>
          <w:sz w:val="24"/>
          <w:szCs w:val="24"/>
        </w:rPr>
        <w:t>- Anëtar</w:t>
      </w:r>
    </w:p>
    <w:p w:rsidR="002D53CD" w:rsidRPr="007D6D14" w:rsidRDefault="002D53CD" w:rsidP="002D53CD">
      <w:pPr>
        <w:spacing w:before="360"/>
        <w:jc w:val="both"/>
        <w:rPr>
          <w:rFonts w:ascii="Book Antiqua" w:hAnsi="Book Antiqua" w:cs="Arial"/>
          <w:b/>
          <w:sz w:val="24"/>
          <w:szCs w:val="24"/>
        </w:rPr>
      </w:pPr>
      <w:r w:rsidRPr="009B69C7">
        <w:rPr>
          <w:rFonts w:ascii="Book Antiqua" w:hAnsi="Book Antiqua" w:cs="Arial"/>
          <w:b/>
          <w:sz w:val="24"/>
          <w:szCs w:val="24"/>
        </w:rPr>
        <w:t xml:space="preserve">Komisioni për vlerësimin e metodologjisë së hartimit të udhërrëfyesve dhe </w:t>
      </w:r>
      <w:r w:rsidRPr="007D6D14">
        <w:rPr>
          <w:rFonts w:ascii="Book Antiqua" w:hAnsi="Book Antiqua" w:cs="Arial"/>
          <w:b/>
          <w:sz w:val="24"/>
          <w:szCs w:val="24"/>
        </w:rPr>
        <w:t>protokoleve klinike:</w:t>
      </w:r>
    </w:p>
    <w:p w:rsidR="002D53CD" w:rsidRPr="007D6D14" w:rsidRDefault="007D6D14" w:rsidP="002D53CD">
      <w:pPr>
        <w:spacing w:after="60"/>
        <w:jc w:val="both"/>
        <w:rPr>
          <w:rFonts w:ascii="Book Antiqua" w:hAnsi="Book Antiqua" w:cs="Arial"/>
          <w:sz w:val="24"/>
          <w:szCs w:val="24"/>
        </w:rPr>
      </w:pPr>
      <w:r w:rsidRPr="007D6D14">
        <w:rPr>
          <w:rFonts w:ascii="Book Antiqua" w:hAnsi="Book Antiqua" w:cs="Arial"/>
          <w:sz w:val="24"/>
          <w:szCs w:val="24"/>
        </w:rPr>
        <w:t>Prof.</w:t>
      </w:r>
      <w:r w:rsidR="002D53CD" w:rsidRPr="007D6D14">
        <w:rPr>
          <w:rFonts w:ascii="Book Antiqua" w:hAnsi="Book Antiqua" w:cs="Arial"/>
          <w:sz w:val="24"/>
          <w:szCs w:val="24"/>
        </w:rPr>
        <w:t>Dr. Merita Berisha</w:t>
      </w:r>
      <w:r w:rsidR="00160F5B" w:rsidRPr="007D6D14">
        <w:rPr>
          <w:rFonts w:ascii="Book Antiqua" w:hAnsi="Book Antiqua" w:cs="Arial"/>
          <w:sz w:val="24"/>
          <w:szCs w:val="24"/>
        </w:rPr>
        <w:t xml:space="preserve"> </w:t>
      </w:r>
      <w:r w:rsidR="00160F5B" w:rsidRPr="007D6D14">
        <w:rPr>
          <w:rFonts w:ascii="Book Antiqua" w:eastAsia="Arial" w:hAnsi="Book Antiqua" w:cs="Arial"/>
          <w:bCs/>
          <w:iCs/>
          <w:sz w:val="24"/>
          <w:szCs w:val="24"/>
        </w:rPr>
        <w:t xml:space="preserve">– </w:t>
      </w:r>
      <w:r w:rsidR="00160F5B" w:rsidRPr="007D6D14">
        <w:rPr>
          <w:rFonts w:ascii="Book Antiqua" w:hAnsi="Book Antiqua" w:cs="Arial"/>
          <w:sz w:val="24"/>
          <w:szCs w:val="24"/>
        </w:rPr>
        <w:t>Kryesuese</w:t>
      </w:r>
    </w:p>
    <w:p w:rsidR="002D53CD" w:rsidRPr="007D6D14" w:rsidRDefault="00CD0E00" w:rsidP="002D53CD">
      <w:pPr>
        <w:spacing w:after="60"/>
        <w:jc w:val="both"/>
        <w:rPr>
          <w:rFonts w:ascii="Book Antiqua" w:hAnsi="Book Antiqua" w:cs="Arial"/>
          <w:sz w:val="24"/>
          <w:szCs w:val="24"/>
        </w:rPr>
      </w:pPr>
      <w:r>
        <w:rPr>
          <w:rFonts w:ascii="Book Antiqua" w:hAnsi="Book Antiqua" w:cs="Arial"/>
          <w:sz w:val="24"/>
          <w:szCs w:val="24"/>
        </w:rPr>
        <w:t>Prof.</w:t>
      </w:r>
      <w:r w:rsidR="002D53CD" w:rsidRPr="007D6D14">
        <w:rPr>
          <w:rFonts w:ascii="Book Antiqua" w:hAnsi="Book Antiqua" w:cs="Arial"/>
          <w:sz w:val="24"/>
          <w:szCs w:val="24"/>
        </w:rPr>
        <w:t xml:space="preserve">Dr. </w:t>
      </w:r>
      <w:r w:rsidR="00BF00EE">
        <w:rPr>
          <w:rFonts w:ascii="Book Antiqua" w:hAnsi="Book Antiqua" w:cs="Arial"/>
          <w:sz w:val="24"/>
          <w:szCs w:val="24"/>
        </w:rPr>
        <w:t>Vlora Ibishi</w:t>
      </w:r>
      <w:r w:rsidR="00160F5B" w:rsidRPr="007D6D14">
        <w:rPr>
          <w:rFonts w:ascii="Book Antiqua" w:hAnsi="Book Antiqua" w:cs="Arial"/>
          <w:sz w:val="24"/>
          <w:szCs w:val="24"/>
        </w:rPr>
        <w:t xml:space="preserve"> </w:t>
      </w:r>
      <w:r w:rsidR="00160F5B" w:rsidRPr="007D6D14">
        <w:rPr>
          <w:rFonts w:ascii="Book Antiqua" w:eastAsia="Arial" w:hAnsi="Book Antiqua" w:cs="Arial"/>
          <w:bCs/>
          <w:iCs/>
          <w:sz w:val="24"/>
          <w:szCs w:val="24"/>
        </w:rPr>
        <w:t>– Anëtar</w:t>
      </w:r>
      <w:r w:rsidR="00BF00EE">
        <w:rPr>
          <w:rFonts w:ascii="Book Antiqua" w:eastAsia="Arial" w:hAnsi="Book Antiqua" w:cs="Arial"/>
          <w:bCs/>
          <w:iCs/>
          <w:sz w:val="24"/>
          <w:szCs w:val="24"/>
        </w:rPr>
        <w:t>e</w:t>
      </w:r>
    </w:p>
    <w:p w:rsidR="007D6D14" w:rsidRPr="007D6D14" w:rsidRDefault="007D6D14" w:rsidP="007D6D14">
      <w:pPr>
        <w:spacing w:after="60"/>
        <w:jc w:val="both"/>
        <w:rPr>
          <w:rFonts w:ascii="Book Antiqua" w:hAnsi="Book Antiqua" w:cs="Arial"/>
          <w:sz w:val="24"/>
          <w:szCs w:val="24"/>
        </w:rPr>
      </w:pPr>
      <w:r w:rsidRPr="007D6D14">
        <w:rPr>
          <w:rFonts w:ascii="Book Antiqua" w:hAnsi="Book Antiqua" w:cs="Arial"/>
          <w:sz w:val="24"/>
          <w:szCs w:val="24"/>
        </w:rPr>
        <w:t xml:space="preserve">Prof.Dr. Valbona Zhjeqi </w:t>
      </w:r>
      <w:r w:rsidRPr="007D6D14">
        <w:rPr>
          <w:rFonts w:ascii="Book Antiqua" w:eastAsia="Arial" w:hAnsi="Book Antiqua" w:cs="Arial"/>
          <w:bCs/>
          <w:iCs/>
          <w:sz w:val="24"/>
          <w:szCs w:val="24"/>
        </w:rPr>
        <w:t>– Anëtare</w:t>
      </w:r>
    </w:p>
    <w:p w:rsidR="002D53CD" w:rsidRPr="007D6D14" w:rsidRDefault="002D53CD" w:rsidP="002D53CD">
      <w:pPr>
        <w:spacing w:after="60"/>
        <w:jc w:val="both"/>
        <w:rPr>
          <w:rFonts w:ascii="Book Antiqua" w:hAnsi="Book Antiqua" w:cs="Arial"/>
          <w:sz w:val="24"/>
          <w:szCs w:val="24"/>
        </w:rPr>
      </w:pPr>
      <w:r w:rsidRPr="007D6D14">
        <w:rPr>
          <w:rFonts w:ascii="Book Antiqua" w:hAnsi="Book Antiqua" w:cs="Arial"/>
          <w:sz w:val="24"/>
          <w:szCs w:val="24"/>
        </w:rPr>
        <w:t>Dr. Merita Vuthaj</w:t>
      </w:r>
      <w:r w:rsidR="00160F5B" w:rsidRPr="007D6D14">
        <w:rPr>
          <w:rFonts w:ascii="Book Antiqua" w:hAnsi="Book Antiqua" w:cs="Arial"/>
          <w:sz w:val="24"/>
          <w:szCs w:val="24"/>
        </w:rPr>
        <w:t xml:space="preserve"> </w:t>
      </w:r>
      <w:r w:rsidR="00160F5B" w:rsidRPr="007D6D14">
        <w:rPr>
          <w:rFonts w:ascii="Book Antiqua" w:eastAsia="Arial" w:hAnsi="Book Antiqua" w:cs="Arial"/>
          <w:bCs/>
          <w:iCs/>
          <w:sz w:val="24"/>
          <w:szCs w:val="24"/>
        </w:rPr>
        <w:t>– Anëtar</w:t>
      </w:r>
      <w:r w:rsidR="007D6D14" w:rsidRPr="007D6D14">
        <w:rPr>
          <w:rFonts w:ascii="Book Antiqua" w:eastAsia="Arial" w:hAnsi="Book Antiqua" w:cs="Arial"/>
          <w:bCs/>
          <w:iCs/>
          <w:sz w:val="24"/>
          <w:szCs w:val="24"/>
        </w:rPr>
        <w:t>e</w:t>
      </w:r>
    </w:p>
    <w:p w:rsidR="002D53CD" w:rsidRPr="007D6D14" w:rsidRDefault="007D6D14" w:rsidP="002D53CD">
      <w:pPr>
        <w:spacing w:after="60"/>
        <w:jc w:val="both"/>
        <w:rPr>
          <w:rFonts w:ascii="Book Antiqua" w:hAnsi="Book Antiqua" w:cs="Arial"/>
          <w:sz w:val="24"/>
          <w:szCs w:val="24"/>
        </w:rPr>
      </w:pPr>
      <w:r w:rsidRPr="007D6D14">
        <w:rPr>
          <w:rFonts w:ascii="Book Antiqua" w:hAnsi="Book Antiqua" w:cs="Arial"/>
          <w:sz w:val="24"/>
          <w:szCs w:val="24"/>
        </w:rPr>
        <w:t>Mr.</w:t>
      </w:r>
      <w:r w:rsidR="00CD0E00">
        <w:rPr>
          <w:rFonts w:ascii="Book Antiqua" w:hAnsi="Book Antiqua" w:cs="Arial"/>
          <w:sz w:val="24"/>
          <w:szCs w:val="24"/>
        </w:rPr>
        <w:t xml:space="preserve"> </w:t>
      </w:r>
      <w:r w:rsidRPr="007D6D14">
        <w:rPr>
          <w:rFonts w:ascii="Book Antiqua" w:hAnsi="Book Antiqua" w:cs="Arial"/>
          <w:sz w:val="24"/>
          <w:szCs w:val="24"/>
        </w:rPr>
        <w:t>Sci. Ariana Qerimi</w:t>
      </w:r>
      <w:r w:rsidR="00160F5B" w:rsidRPr="007D6D14">
        <w:rPr>
          <w:rFonts w:ascii="Book Antiqua" w:hAnsi="Book Antiqua" w:cs="Arial"/>
          <w:sz w:val="24"/>
          <w:szCs w:val="24"/>
        </w:rPr>
        <w:t xml:space="preserve"> </w:t>
      </w:r>
      <w:r w:rsidR="00160F5B" w:rsidRPr="007D6D14">
        <w:rPr>
          <w:rFonts w:ascii="Book Antiqua" w:eastAsia="Arial" w:hAnsi="Book Antiqua" w:cs="Arial"/>
          <w:bCs/>
          <w:iCs/>
          <w:sz w:val="24"/>
          <w:szCs w:val="24"/>
        </w:rPr>
        <w:t>– Anëtar</w:t>
      </w:r>
      <w:r w:rsidRPr="007D6D14">
        <w:rPr>
          <w:rFonts w:ascii="Book Antiqua" w:eastAsia="Arial" w:hAnsi="Book Antiqua" w:cs="Arial"/>
          <w:bCs/>
          <w:iCs/>
          <w:sz w:val="24"/>
          <w:szCs w:val="24"/>
        </w:rPr>
        <w:t>e</w:t>
      </w:r>
    </w:p>
    <w:p w:rsidR="007D6D14" w:rsidRPr="007D6D14" w:rsidRDefault="007D6D14" w:rsidP="007D6D14">
      <w:pPr>
        <w:spacing w:before="360"/>
        <w:jc w:val="both"/>
        <w:rPr>
          <w:rFonts w:ascii="Book Antiqua" w:hAnsi="Book Antiqua" w:cs="Arial"/>
          <w:b/>
          <w:sz w:val="24"/>
          <w:szCs w:val="24"/>
        </w:rPr>
      </w:pPr>
      <w:r>
        <w:rPr>
          <w:rFonts w:ascii="Book Antiqua" w:hAnsi="Book Antiqua" w:cs="Arial"/>
          <w:b/>
          <w:sz w:val="24"/>
          <w:szCs w:val="24"/>
        </w:rPr>
        <w:t xml:space="preserve">Sekretaria për procesin e zhvillimit të </w:t>
      </w:r>
      <w:r w:rsidRPr="009B69C7">
        <w:rPr>
          <w:rFonts w:ascii="Book Antiqua" w:hAnsi="Book Antiqua" w:cs="Arial"/>
          <w:b/>
          <w:sz w:val="24"/>
          <w:szCs w:val="24"/>
        </w:rPr>
        <w:t xml:space="preserve">udhërrëfyesve dhe </w:t>
      </w:r>
      <w:r w:rsidRPr="007D6D14">
        <w:rPr>
          <w:rFonts w:ascii="Book Antiqua" w:hAnsi="Book Antiqua" w:cs="Arial"/>
          <w:b/>
          <w:sz w:val="24"/>
          <w:szCs w:val="24"/>
        </w:rPr>
        <w:t>protokoleve klinike:</w:t>
      </w:r>
    </w:p>
    <w:p w:rsidR="007D6D14" w:rsidRDefault="00DD7496" w:rsidP="00DD7496">
      <w:pPr>
        <w:spacing w:after="60"/>
        <w:jc w:val="both"/>
        <w:rPr>
          <w:rFonts w:ascii="Book Antiqua" w:hAnsi="Book Antiqua" w:cs="Arial"/>
          <w:sz w:val="24"/>
          <w:szCs w:val="24"/>
        </w:rPr>
      </w:pPr>
      <w:r w:rsidRPr="00DD7496">
        <w:rPr>
          <w:rFonts w:ascii="Book Antiqua" w:hAnsi="Book Antiqua" w:cs="Arial"/>
          <w:sz w:val="24"/>
          <w:szCs w:val="24"/>
        </w:rPr>
        <w:t>MSc.</w:t>
      </w:r>
      <w:r>
        <w:rPr>
          <w:rFonts w:ascii="Book Antiqua" w:hAnsi="Book Antiqua" w:cs="Arial"/>
          <w:sz w:val="24"/>
          <w:szCs w:val="24"/>
        </w:rPr>
        <w:t xml:space="preserve"> </w:t>
      </w:r>
      <w:r w:rsidRPr="00DD7496">
        <w:rPr>
          <w:rFonts w:ascii="Book Antiqua" w:hAnsi="Book Antiqua" w:cs="Arial"/>
          <w:sz w:val="24"/>
          <w:szCs w:val="24"/>
        </w:rPr>
        <w:t xml:space="preserve">Niman Bardhi </w:t>
      </w:r>
      <w:r>
        <w:rPr>
          <w:rFonts w:ascii="Book Antiqua" w:hAnsi="Book Antiqua" w:cs="Arial"/>
          <w:sz w:val="24"/>
          <w:szCs w:val="24"/>
        </w:rPr>
        <w:t>–</w:t>
      </w:r>
      <w:r w:rsidRPr="00DD7496">
        <w:rPr>
          <w:rFonts w:ascii="Book Antiqua" w:hAnsi="Book Antiqua" w:cs="Arial"/>
          <w:sz w:val="24"/>
          <w:szCs w:val="24"/>
        </w:rPr>
        <w:t xml:space="preserve"> Kryesues</w:t>
      </w:r>
    </w:p>
    <w:p w:rsidR="00DD7496" w:rsidRDefault="00DD7496" w:rsidP="00DD7496">
      <w:pPr>
        <w:spacing w:after="60"/>
        <w:jc w:val="both"/>
        <w:rPr>
          <w:rFonts w:ascii="Book Antiqua" w:hAnsi="Book Antiqua" w:cs="Arial"/>
          <w:sz w:val="24"/>
          <w:szCs w:val="24"/>
        </w:rPr>
      </w:pPr>
      <w:r>
        <w:rPr>
          <w:rFonts w:ascii="Book Antiqua" w:hAnsi="Book Antiqua" w:cs="Arial"/>
          <w:sz w:val="24"/>
          <w:szCs w:val="24"/>
        </w:rPr>
        <w:t>Dr. Rina Hoxha – Anëtare</w:t>
      </w:r>
    </w:p>
    <w:p w:rsidR="00DD7496" w:rsidRPr="00DD7496" w:rsidRDefault="00DD7496" w:rsidP="00DD7496">
      <w:pPr>
        <w:spacing w:after="60"/>
        <w:jc w:val="both"/>
        <w:rPr>
          <w:rFonts w:ascii="Book Antiqua" w:hAnsi="Book Antiqua" w:cs="Arial"/>
          <w:sz w:val="24"/>
          <w:szCs w:val="24"/>
        </w:rPr>
      </w:pPr>
      <w:r>
        <w:rPr>
          <w:rFonts w:ascii="Book Antiqua" w:hAnsi="Book Antiqua" w:cs="Arial"/>
          <w:sz w:val="24"/>
          <w:szCs w:val="24"/>
        </w:rPr>
        <w:t>Znj. Zana Shabani - Anëtare</w:t>
      </w:r>
    </w:p>
    <w:p w:rsidR="00A65A29" w:rsidRDefault="00A65A29" w:rsidP="00D4187B">
      <w:pPr>
        <w:pStyle w:val="BodyText"/>
        <w:spacing w:before="60" w:after="60"/>
        <w:rPr>
          <w:rFonts w:ascii="Book Antiqua" w:eastAsia="Arial" w:hAnsi="Book Antiqua" w:cs="Arial"/>
          <w:bCs/>
          <w:iCs/>
          <w:sz w:val="24"/>
          <w:szCs w:val="24"/>
        </w:rPr>
      </w:pPr>
    </w:p>
    <w:p w:rsidR="00056D2B" w:rsidRPr="0074390A" w:rsidRDefault="00056D2B" w:rsidP="00056D2B">
      <w:pPr>
        <w:rPr>
          <w:rFonts w:ascii="Book Antiqua" w:hAnsi="Book Antiqua" w:cs="Times New Roman"/>
          <w:color w:val="000000" w:themeColor="text1"/>
          <w:sz w:val="24"/>
          <w:szCs w:val="24"/>
        </w:rPr>
      </w:pPr>
      <w:r w:rsidRPr="004A66E9">
        <w:rPr>
          <w:rFonts w:ascii="Book Antiqua" w:hAnsi="Book Antiqua" w:cs="Times New Roman"/>
          <w:b/>
          <w:color w:val="000000" w:themeColor="text1"/>
          <w:sz w:val="24"/>
          <w:szCs w:val="24"/>
        </w:rPr>
        <w:t>Grupi punues</w:t>
      </w:r>
      <w:r w:rsidRPr="0074390A">
        <w:rPr>
          <w:rFonts w:ascii="Book Antiqua" w:hAnsi="Book Antiqua" w:cs="Times New Roman"/>
          <w:color w:val="000000" w:themeColor="text1"/>
          <w:sz w:val="24"/>
          <w:szCs w:val="24"/>
        </w:rPr>
        <w:t>:</w:t>
      </w:r>
    </w:p>
    <w:p w:rsidR="00056D2B" w:rsidRPr="0074390A" w:rsidRDefault="00056D2B" w:rsidP="00056D2B">
      <w:pPr>
        <w:rPr>
          <w:rFonts w:ascii="Book Antiqua" w:hAnsi="Book Antiqua" w:cs="Times New Roman"/>
          <w:color w:val="000000" w:themeColor="text1"/>
          <w:sz w:val="24"/>
          <w:szCs w:val="24"/>
        </w:rPr>
      </w:pPr>
    </w:p>
    <w:p w:rsidR="00056D2B" w:rsidRPr="0074390A" w:rsidRDefault="00056D2B" w:rsidP="00056D2B">
      <w:pPr>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1. Dr. Murat Mehmeti, infektolog, Klinika Infektive- Kryesues</w:t>
      </w:r>
    </w:p>
    <w:p w:rsidR="00056D2B" w:rsidRPr="0074390A" w:rsidRDefault="00056D2B" w:rsidP="00056D2B">
      <w:pPr>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2. Dr. Pashk Buzhala, epidemiolog, Ministria e Shëndetësisë - anëtar</w:t>
      </w:r>
    </w:p>
    <w:p w:rsidR="00056D2B" w:rsidRPr="0074390A" w:rsidRDefault="00056D2B" w:rsidP="00056D2B">
      <w:pPr>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3. Dr. Luljeta Gashi, msc. epidemiologe, IKShPK - anëtare</w:t>
      </w:r>
    </w:p>
    <w:p w:rsidR="00056D2B" w:rsidRPr="0074390A" w:rsidRDefault="00056D2B" w:rsidP="00056D2B">
      <w:pPr>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4. Dr. Hatixhe Gashi, infektologe, Klinika Infektive - anëtare</w:t>
      </w:r>
    </w:p>
    <w:p w:rsidR="00056D2B" w:rsidRPr="0074390A" w:rsidRDefault="00056D2B" w:rsidP="00056D2B">
      <w:pPr>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5. Dr. Majlinda Gjocaj msc. pulmologe - anëtare</w:t>
      </w:r>
    </w:p>
    <w:p w:rsidR="00056D2B" w:rsidRPr="0074390A" w:rsidRDefault="00056D2B" w:rsidP="00056D2B">
      <w:pPr>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6. Z. Arbër Nuhiu, ecc, CSGD - anëtar</w:t>
      </w:r>
    </w:p>
    <w:p w:rsidR="00727EF9" w:rsidRDefault="00727EF9" w:rsidP="00D4187B">
      <w:pPr>
        <w:pStyle w:val="BodyText"/>
        <w:spacing w:before="60" w:after="60"/>
        <w:rPr>
          <w:rFonts w:ascii="Book Antiqua" w:eastAsia="Arial" w:hAnsi="Book Antiqua" w:cs="Arial"/>
          <w:bCs/>
          <w:iCs/>
          <w:sz w:val="24"/>
          <w:szCs w:val="24"/>
        </w:rPr>
      </w:pPr>
    </w:p>
    <w:p w:rsidR="00727EF9" w:rsidRDefault="00727EF9" w:rsidP="00D4187B">
      <w:pPr>
        <w:pStyle w:val="BodyText"/>
        <w:spacing w:before="60" w:after="60"/>
        <w:rPr>
          <w:rFonts w:ascii="Book Antiqua" w:eastAsia="Arial" w:hAnsi="Book Antiqua" w:cs="Arial"/>
          <w:bCs/>
          <w:iCs/>
          <w:sz w:val="24"/>
          <w:szCs w:val="24"/>
        </w:rPr>
      </w:pPr>
    </w:p>
    <w:p w:rsidR="00727EF9" w:rsidRDefault="00727EF9" w:rsidP="00D4187B">
      <w:pPr>
        <w:pStyle w:val="BodyText"/>
        <w:spacing w:before="60" w:after="60"/>
        <w:rPr>
          <w:rFonts w:ascii="Book Antiqua" w:eastAsia="Arial" w:hAnsi="Book Antiqua" w:cs="Arial"/>
          <w:bCs/>
          <w:iCs/>
          <w:sz w:val="24"/>
          <w:szCs w:val="24"/>
        </w:rPr>
      </w:pPr>
    </w:p>
    <w:p w:rsidR="00A65A29" w:rsidRPr="00A10875" w:rsidRDefault="00A65A29" w:rsidP="00A65A29">
      <w:pPr>
        <w:rPr>
          <w:rFonts w:ascii="Book Antiqua" w:hAnsi="Book Antiqua"/>
          <w:sz w:val="32"/>
          <w:szCs w:val="32"/>
        </w:rPr>
      </w:pPr>
      <w:r w:rsidRPr="00A10875">
        <w:rPr>
          <w:rFonts w:ascii="Book Antiqua" w:hAnsi="Book Antiqua"/>
          <w:sz w:val="32"/>
          <w:szCs w:val="32"/>
        </w:rPr>
        <w:lastRenderedPageBreak/>
        <w:t>Përmbajtja</w:t>
      </w:r>
    </w:p>
    <w:sdt>
      <w:sdtPr>
        <w:rPr>
          <w:rFonts w:eastAsia="Lucida Sans Unicode"/>
        </w:rPr>
        <w:id w:val="-1579045716"/>
        <w:docPartObj>
          <w:docPartGallery w:val="Table of Contents"/>
          <w:docPartUnique/>
        </w:docPartObj>
      </w:sdtPr>
      <w:sdtEndPr>
        <w:rPr>
          <w:rFonts w:asciiTheme="minorHAnsi" w:eastAsiaTheme="minorHAnsi" w:hAnsiTheme="minorHAnsi" w:cstheme="minorBidi"/>
          <w:b w:val="0"/>
          <w:color w:val="auto"/>
          <w:sz w:val="22"/>
          <w:szCs w:val="22"/>
          <w:lang w:val="sq-AL"/>
        </w:rPr>
      </w:sdtEndPr>
      <w:sdtContent>
        <w:p w:rsidR="00A65A29" w:rsidRDefault="00A65A29" w:rsidP="0074390A">
          <w:pPr>
            <w:pStyle w:val="TOCHeading"/>
          </w:pPr>
        </w:p>
        <w:p w:rsidR="00DF6E3B" w:rsidRDefault="00A65A29">
          <w:pPr>
            <w:pStyle w:val="TOC1"/>
            <w:tabs>
              <w:tab w:val="right" w:leader="dot" w:pos="9020"/>
            </w:tabs>
            <w:rPr>
              <w:rFonts w:eastAsiaTheme="minorEastAsia"/>
              <w:noProof/>
            </w:rPr>
          </w:pPr>
          <w:r w:rsidRPr="00DF6E3B">
            <w:rPr>
              <w:rFonts w:ascii="Book Antiqua" w:hAnsi="Book Antiqua"/>
            </w:rPr>
            <w:fldChar w:fldCharType="begin"/>
          </w:r>
          <w:r w:rsidRPr="00DF6E3B">
            <w:rPr>
              <w:rFonts w:ascii="Book Antiqua" w:hAnsi="Book Antiqua"/>
            </w:rPr>
            <w:instrText xml:space="preserve"> TOC \o "1-3" \h \z \u </w:instrText>
          </w:r>
          <w:r w:rsidRPr="00DF6E3B">
            <w:rPr>
              <w:rFonts w:ascii="Book Antiqua" w:hAnsi="Book Antiqua"/>
            </w:rPr>
            <w:fldChar w:fldCharType="separate"/>
          </w:r>
          <w:hyperlink w:anchor="_Toc145940467" w:history="1">
            <w:r w:rsidR="00DF6E3B" w:rsidRPr="00745390">
              <w:rPr>
                <w:rStyle w:val="Hyperlink"/>
                <w:noProof/>
              </w:rPr>
              <w:t>Definicionet dhe Shkurtesat</w:t>
            </w:r>
            <w:r w:rsidR="00DF6E3B">
              <w:rPr>
                <w:noProof/>
                <w:webHidden/>
              </w:rPr>
              <w:tab/>
            </w:r>
            <w:r w:rsidR="00DF6E3B">
              <w:rPr>
                <w:noProof/>
                <w:webHidden/>
              </w:rPr>
              <w:fldChar w:fldCharType="begin"/>
            </w:r>
            <w:r w:rsidR="00DF6E3B">
              <w:rPr>
                <w:noProof/>
                <w:webHidden/>
              </w:rPr>
              <w:instrText xml:space="preserve"> PAGEREF _Toc145940467 \h </w:instrText>
            </w:r>
            <w:r w:rsidR="00DF6E3B">
              <w:rPr>
                <w:noProof/>
                <w:webHidden/>
              </w:rPr>
            </w:r>
            <w:r w:rsidR="00DF6E3B">
              <w:rPr>
                <w:noProof/>
                <w:webHidden/>
              </w:rPr>
              <w:fldChar w:fldCharType="separate"/>
            </w:r>
            <w:r w:rsidR="00DF6E3B">
              <w:rPr>
                <w:noProof/>
                <w:webHidden/>
              </w:rPr>
              <w:t>6</w:t>
            </w:r>
            <w:r w:rsidR="00DF6E3B">
              <w:rPr>
                <w:noProof/>
                <w:webHidden/>
              </w:rPr>
              <w:fldChar w:fldCharType="end"/>
            </w:r>
          </w:hyperlink>
        </w:p>
        <w:p w:rsidR="00DF6E3B" w:rsidRDefault="00DF6E3B">
          <w:pPr>
            <w:pStyle w:val="TOC1"/>
            <w:tabs>
              <w:tab w:val="right" w:leader="dot" w:pos="9020"/>
            </w:tabs>
            <w:rPr>
              <w:rFonts w:eastAsiaTheme="minorEastAsia"/>
              <w:noProof/>
            </w:rPr>
          </w:pPr>
          <w:hyperlink w:anchor="_Toc145940468" w:history="1">
            <w:r w:rsidRPr="00745390">
              <w:rPr>
                <w:rStyle w:val="Hyperlink"/>
                <w:noProof/>
              </w:rPr>
              <w:t>Qëllimi i këtij PK</w:t>
            </w:r>
            <w:r>
              <w:rPr>
                <w:noProof/>
                <w:webHidden/>
              </w:rPr>
              <w:tab/>
            </w:r>
            <w:r>
              <w:rPr>
                <w:noProof/>
                <w:webHidden/>
              </w:rPr>
              <w:fldChar w:fldCharType="begin"/>
            </w:r>
            <w:r>
              <w:rPr>
                <w:noProof/>
                <w:webHidden/>
              </w:rPr>
              <w:instrText xml:space="preserve"> PAGEREF _Toc145940468 \h </w:instrText>
            </w:r>
            <w:r>
              <w:rPr>
                <w:noProof/>
                <w:webHidden/>
              </w:rPr>
            </w:r>
            <w:r>
              <w:rPr>
                <w:noProof/>
                <w:webHidden/>
              </w:rPr>
              <w:fldChar w:fldCharType="separate"/>
            </w:r>
            <w:r>
              <w:rPr>
                <w:noProof/>
                <w:webHidden/>
              </w:rPr>
              <w:t>7</w:t>
            </w:r>
            <w:r>
              <w:rPr>
                <w:noProof/>
                <w:webHidden/>
              </w:rPr>
              <w:fldChar w:fldCharType="end"/>
            </w:r>
          </w:hyperlink>
        </w:p>
        <w:p w:rsidR="00DF6E3B" w:rsidRDefault="00DF6E3B">
          <w:pPr>
            <w:pStyle w:val="TOC1"/>
            <w:tabs>
              <w:tab w:val="right" w:leader="dot" w:pos="9020"/>
            </w:tabs>
            <w:rPr>
              <w:rFonts w:eastAsiaTheme="minorEastAsia"/>
              <w:noProof/>
            </w:rPr>
          </w:pPr>
          <w:hyperlink w:anchor="_Toc145940469" w:history="1">
            <w:r w:rsidRPr="00745390">
              <w:rPr>
                <w:rStyle w:val="Hyperlink"/>
                <w:noProof/>
              </w:rPr>
              <w:t>Përmbledhje</w:t>
            </w:r>
            <w:r>
              <w:rPr>
                <w:noProof/>
                <w:webHidden/>
              </w:rPr>
              <w:tab/>
            </w:r>
            <w:r>
              <w:rPr>
                <w:noProof/>
                <w:webHidden/>
              </w:rPr>
              <w:fldChar w:fldCharType="begin"/>
            </w:r>
            <w:r>
              <w:rPr>
                <w:noProof/>
                <w:webHidden/>
              </w:rPr>
              <w:instrText xml:space="preserve"> PAGEREF _Toc145940469 \h </w:instrText>
            </w:r>
            <w:r>
              <w:rPr>
                <w:noProof/>
                <w:webHidden/>
              </w:rPr>
            </w:r>
            <w:r>
              <w:rPr>
                <w:noProof/>
                <w:webHidden/>
              </w:rPr>
              <w:fldChar w:fldCharType="separate"/>
            </w:r>
            <w:r>
              <w:rPr>
                <w:noProof/>
                <w:webHidden/>
              </w:rPr>
              <w:t>8</w:t>
            </w:r>
            <w:r>
              <w:rPr>
                <w:noProof/>
                <w:webHidden/>
              </w:rPr>
              <w:fldChar w:fldCharType="end"/>
            </w:r>
          </w:hyperlink>
        </w:p>
        <w:p w:rsidR="00DF6E3B" w:rsidRDefault="00DF6E3B">
          <w:pPr>
            <w:pStyle w:val="TOC1"/>
            <w:tabs>
              <w:tab w:val="right" w:leader="dot" w:pos="9020"/>
            </w:tabs>
            <w:rPr>
              <w:rFonts w:eastAsiaTheme="minorEastAsia"/>
              <w:noProof/>
            </w:rPr>
          </w:pPr>
          <w:hyperlink w:anchor="_Toc145940470" w:history="1">
            <w:r w:rsidRPr="00745390">
              <w:rPr>
                <w:rStyle w:val="Hyperlink"/>
                <w:noProof/>
              </w:rPr>
              <w:t>Pikat kyçe</w:t>
            </w:r>
            <w:r>
              <w:rPr>
                <w:noProof/>
                <w:webHidden/>
              </w:rPr>
              <w:tab/>
            </w:r>
            <w:r>
              <w:rPr>
                <w:noProof/>
                <w:webHidden/>
              </w:rPr>
              <w:fldChar w:fldCharType="begin"/>
            </w:r>
            <w:r>
              <w:rPr>
                <w:noProof/>
                <w:webHidden/>
              </w:rPr>
              <w:instrText xml:space="preserve"> PAGEREF _Toc145940470 \h </w:instrText>
            </w:r>
            <w:r>
              <w:rPr>
                <w:noProof/>
                <w:webHidden/>
              </w:rPr>
            </w:r>
            <w:r>
              <w:rPr>
                <w:noProof/>
                <w:webHidden/>
              </w:rPr>
              <w:fldChar w:fldCharType="separate"/>
            </w:r>
            <w:r>
              <w:rPr>
                <w:noProof/>
                <w:webHidden/>
              </w:rPr>
              <w:t>8</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1" w:history="1">
            <w:r w:rsidRPr="00745390">
              <w:rPr>
                <w:rStyle w:val="Hyperlink"/>
                <w:rFonts w:ascii="Book Antiqua" w:hAnsi="Book Antiqua"/>
                <w:noProof/>
                <w:lang w:val="it-IT"/>
              </w:rPr>
              <w:t>Fillimi, përdorimi dhe ndërprerja e PrEP oral</w:t>
            </w:r>
            <w:r>
              <w:rPr>
                <w:noProof/>
                <w:webHidden/>
              </w:rPr>
              <w:tab/>
            </w:r>
            <w:r>
              <w:rPr>
                <w:noProof/>
                <w:webHidden/>
              </w:rPr>
              <w:fldChar w:fldCharType="begin"/>
            </w:r>
            <w:r>
              <w:rPr>
                <w:noProof/>
                <w:webHidden/>
              </w:rPr>
              <w:instrText xml:space="preserve"> PAGEREF _Toc145940471 \h </w:instrText>
            </w:r>
            <w:r>
              <w:rPr>
                <w:noProof/>
                <w:webHidden/>
              </w:rPr>
            </w:r>
            <w:r>
              <w:rPr>
                <w:noProof/>
                <w:webHidden/>
              </w:rPr>
              <w:fldChar w:fldCharType="separate"/>
            </w:r>
            <w:r>
              <w:rPr>
                <w:noProof/>
                <w:webHidden/>
              </w:rPr>
              <w:t>8</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2" w:history="1">
            <w:r w:rsidRPr="00745390">
              <w:rPr>
                <w:rStyle w:val="Hyperlink"/>
                <w:noProof/>
              </w:rPr>
              <w:t>PrEP dhe hepatiti B dhe C</w:t>
            </w:r>
            <w:r>
              <w:rPr>
                <w:noProof/>
                <w:webHidden/>
              </w:rPr>
              <w:tab/>
            </w:r>
            <w:r>
              <w:rPr>
                <w:noProof/>
                <w:webHidden/>
              </w:rPr>
              <w:fldChar w:fldCharType="begin"/>
            </w:r>
            <w:r>
              <w:rPr>
                <w:noProof/>
                <w:webHidden/>
              </w:rPr>
              <w:instrText xml:space="preserve"> PAGEREF _Toc145940472 \h </w:instrText>
            </w:r>
            <w:r>
              <w:rPr>
                <w:noProof/>
                <w:webHidden/>
              </w:rPr>
            </w:r>
            <w:r>
              <w:rPr>
                <w:noProof/>
                <w:webHidden/>
              </w:rPr>
              <w:fldChar w:fldCharType="separate"/>
            </w:r>
            <w:r>
              <w:rPr>
                <w:noProof/>
                <w:webHidden/>
              </w:rPr>
              <w:t>8</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3" w:history="1">
            <w:r w:rsidRPr="00745390">
              <w:rPr>
                <w:rStyle w:val="Hyperlink"/>
                <w:rFonts w:ascii="Book Antiqua" w:hAnsi="Book Antiqua"/>
                <w:noProof/>
                <w:lang w:val="it-IT"/>
              </w:rPr>
              <w:t>PrEP dhe funksioni i veshkëve</w:t>
            </w:r>
            <w:r>
              <w:rPr>
                <w:noProof/>
                <w:webHidden/>
              </w:rPr>
              <w:tab/>
            </w:r>
            <w:r>
              <w:rPr>
                <w:noProof/>
                <w:webHidden/>
              </w:rPr>
              <w:fldChar w:fldCharType="begin"/>
            </w:r>
            <w:r>
              <w:rPr>
                <w:noProof/>
                <w:webHidden/>
              </w:rPr>
              <w:instrText xml:space="preserve"> PAGEREF _Toc145940473 \h </w:instrText>
            </w:r>
            <w:r>
              <w:rPr>
                <w:noProof/>
                <w:webHidden/>
              </w:rPr>
            </w:r>
            <w:r>
              <w:rPr>
                <w:noProof/>
                <w:webHidden/>
              </w:rPr>
              <w:fldChar w:fldCharType="separate"/>
            </w:r>
            <w:r>
              <w:rPr>
                <w:noProof/>
                <w:webHidden/>
              </w:rPr>
              <w:t>9</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4" w:history="1">
            <w:r w:rsidRPr="00745390">
              <w:rPr>
                <w:rStyle w:val="Hyperlink"/>
                <w:noProof/>
                <w:lang w:val="it-IT"/>
              </w:rPr>
              <w:t>Vetë-testimi për HIV (HIV-VT) për PrEP</w:t>
            </w:r>
            <w:r>
              <w:rPr>
                <w:noProof/>
                <w:webHidden/>
              </w:rPr>
              <w:tab/>
            </w:r>
            <w:r>
              <w:rPr>
                <w:noProof/>
                <w:webHidden/>
              </w:rPr>
              <w:fldChar w:fldCharType="begin"/>
            </w:r>
            <w:r>
              <w:rPr>
                <w:noProof/>
                <w:webHidden/>
              </w:rPr>
              <w:instrText xml:space="preserve"> PAGEREF _Toc145940474 \h </w:instrText>
            </w:r>
            <w:r>
              <w:rPr>
                <w:noProof/>
                <w:webHidden/>
              </w:rPr>
            </w:r>
            <w:r>
              <w:rPr>
                <w:noProof/>
                <w:webHidden/>
              </w:rPr>
              <w:fldChar w:fldCharType="separate"/>
            </w:r>
            <w:r>
              <w:rPr>
                <w:noProof/>
                <w:webHidden/>
              </w:rPr>
              <w:t>9</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5" w:history="1">
            <w:r w:rsidRPr="00745390">
              <w:rPr>
                <w:rStyle w:val="Hyperlink"/>
                <w:noProof/>
                <w:lang w:val="it-IT"/>
              </w:rPr>
              <w:t>Ofrimi i diferencuar i shërbimit PrEP: Kur, ku, kush dhe çfarë të shpërndahet?</w:t>
            </w:r>
            <w:r>
              <w:rPr>
                <w:noProof/>
                <w:webHidden/>
              </w:rPr>
              <w:tab/>
            </w:r>
            <w:r>
              <w:rPr>
                <w:noProof/>
                <w:webHidden/>
              </w:rPr>
              <w:fldChar w:fldCharType="begin"/>
            </w:r>
            <w:r>
              <w:rPr>
                <w:noProof/>
                <w:webHidden/>
              </w:rPr>
              <w:instrText xml:space="preserve"> PAGEREF _Toc145940475 \h </w:instrText>
            </w:r>
            <w:r>
              <w:rPr>
                <w:noProof/>
                <w:webHidden/>
              </w:rPr>
            </w:r>
            <w:r>
              <w:rPr>
                <w:noProof/>
                <w:webHidden/>
              </w:rPr>
              <w:fldChar w:fldCharType="separate"/>
            </w:r>
            <w:r>
              <w:rPr>
                <w:noProof/>
                <w:webHidden/>
              </w:rPr>
              <w:t>10</w:t>
            </w:r>
            <w:r>
              <w:rPr>
                <w:noProof/>
                <w:webHidden/>
              </w:rPr>
              <w:fldChar w:fldCharType="end"/>
            </w:r>
          </w:hyperlink>
        </w:p>
        <w:p w:rsidR="00DF6E3B" w:rsidRDefault="00DF6E3B">
          <w:pPr>
            <w:pStyle w:val="TOC1"/>
            <w:tabs>
              <w:tab w:val="right" w:leader="dot" w:pos="9020"/>
            </w:tabs>
            <w:rPr>
              <w:rFonts w:eastAsiaTheme="minorEastAsia"/>
              <w:noProof/>
            </w:rPr>
          </w:pPr>
          <w:hyperlink w:anchor="_Toc145940476" w:history="1">
            <w:r w:rsidRPr="00745390">
              <w:rPr>
                <w:rStyle w:val="Hyperlink"/>
                <w:noProof/>
              </w:rPr>
              <w:t>Hyrje</w:t>
            </w:r>
            <w:r>
              <w:rPr>
                <w:noProof/>
                <w:webHidden/>
              </w:rPr>
              <w:tab/>
            </w:r>
            <w:r>
              <w:rPr>
                <w:noProof/>
                <w:webHidden/>
              </w:rPr>
              <w:fldChar w:fldCharType="begin"/>
            </w:r>
            <w:r>
              <w:rPr>
                <w:noProof/>
                <w:webHidden/>
              </w:rPr>
              <w:instrText xml:space="preserve"> PAGEREF _Toc145940476 \h </w:instrText>
            </w:r>
            <w:r>
              <w:rPr>
                <w:noProof/>
                <w:webHidden/>
              </w:rPr>
            </w:r>
            <w:r>
              <w:rPr>
                <w:noProof/>
                <w:webHidden/>
              </w:rPr>
              <w:fldChar w:fldCharType="separate"/>
            </w:r>
            <w:r>
              <w:rPr>
                <w:noProof/>
                <w:webHidden/>
              </w:rPr>
              <w:t>11</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7" w:history="1">
            <w:r w:rsidRPr="00745390">
              <w:rPr>
                <w:rStyle w:val="Hyperlink"/>
                <w:rFonts w:ascii="Book Antiqua" w:hAnsi="Book Antiqua"/>
                <w:noProof/>
              </w:rPr>
              <w:t>Prapavija</w:t>
            </w:r>
            <w:r>
              <w:rPr>
                <w:noProof/>
                <w:webHidden/>
              </w:rPr>
              <w:tab/>
            </w:r>
            <w:r>
              <w:rPr>
                <w:noProof/>
                <w:webHidden/>
              </w:rPr>
              <w:fldChar w:fldCharType="begin"/>
            </w:r>
            <w:r>
              <w:rPr>
                <w:noProof/>
                <w:webHidden/>
              </w:rPr>
              <w:instrText xml:space="preserve"> PAGEREF _Toc145940477 \h </w:instrText>
            </w:r>
            <w:r>
              <w:rPr>
                <w:noProof/>
                <w:webHidden/>
              </w:rPr>
            </w:r>
            <w:r>
              <w:rPr>
                <w:noProof/>
                <w:webHidden/>
              </w:rPr>
              <w:fldChar w:fldCharType="separate"/>
            </w:r>
            <w:r>
              <w:rPr>
                <w:noProof/>
                <w:webHidden/>
              </w:rPr>
              <w:t>11</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78" w:history="1">
            <w:r w:rsidRPr="00745390">
              <w:rPr>
                <w:rStyle w:val="Hyperlink"/>
                <w:rFonts w:ascii="Book Antiqua" w:hAnsi="Book Antiqua"/>
                <w:noProof/>
              </w:rPr>
              <w:t>Metodologjia dhe parimet udhëzuese</w:t>
            </w:r>
            <w:r>
              <w:rPr>
                <w:noProof/>
                <w:webHidden/>
              </w:rPr>
              <w:tab/>
            </w:r>
            <w:r>
              <w:rPr>
                <w:noProof/>
                <w:webHidden/>
              </w:rPr>
              <w:fldChar w:fldCharType="begin"/>
            </w:r>
            <w:r>
              <w:rPr>
                <w:noProof/>
                <w:webHidden/>
              </w:rPr>
              <w:instrText xml:space="preserve"> PAGEREF _Toc145940478 \h </w:instrText>
            </w:r>
            <w:r>
              <w:rPr>
                <w:noProof/>
                <w:webHidden/>
              </w:rPr>
            </w:r>
            <w:r>
              <w:rPr>
                <w:noProof/>
                <w:webHidden/>
              </w:rPr>
              <w:fldChar w:fldCharType="separate"/>
            </w:r>
            <w:r>
              <w:rPr>
                <w:noProof/>
                <w:webHidden/>
              </w:rPr>
              <w:t>12</w:t>
            </w:r>
            <w:r>
              <w:rPr>
                <w:noProof/>
                <w:webHidden/>
              </w:rPr>
              <w:fldChar w:fldCharType="end"/>
            </w:r>
          </w:hyperlink>
        </w:p>
        <w:p w:rsidR="00DF6E3B" w:rsidRDefault="00DF6E3B">
          <w:pPr>
            <w:pStyle w:val="TOC1"/>
            <w:tabs>
              <w:tab w:val="right" w:leader="dot" w:pos="9020"/>
            </w:tabs>
            <w:rPr>
              <w:rFonts w:eastAsiaTheme="minorEastAsia"/>
              <w:noProof/>
            </w:rPr>
          </w:pPr>
          <w:hyperlink w:anchor="_Toc145940479" w:history="1">
            <w:r w:rsidRPr="00745390">
              <w:rPr>
                <w:rStyle w:val="Hyperlink"/>
                <w:noProof/>
              </w:rPr>
              <w:t>Fillimi, përdorimi dhe ndërprerja e PrEP oral</w:t>
            </w:r>
            <w:r>
              <w:rPr>
                <w:noProof/>
                <w:webHidden/>
              </w:rPr>
              <w:tab/>
            </w:r>
            <w:r>
              <w:rPr>
                <w:noProof/>
                <w:webHidden/>
              </w:rPr>
              <w:fldChar w:fldCharType="begin"/>
            </w:r>
            <w:r>
              <w:rPr>
                <w:noProof/>
                <w:webHidden/>
              </w:rPr>
              <w:instrText xml:space="preserve"> PAGEREF _Toc145940479 \h </w:instrText>
            </w:r>
            <w:r>
              <w:rPr>
                <w:noProof/>
                <w:webHidden/>
              </w:rPr>
            </w:r>
            <w:r>
              <w:rPr>
                <w:noProof/>
                <w:webHidden/>
              </w:rPr>
              <w:fldChar w:fldCharType="separate"/>
            </w:r>
            <w:r>
              <w:rPr>
                <w:noProof/>
                <w:webHidden/>
              </w:rPr>
              <w:t>12</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0" w:history="1">
            <w:r w:rsidRPr="00745390">
              <w:rPr>
                <w:rStyle w:val="Hyperlink"/>
                <w:rFonts w:ascii="Book Antiqua" w:hAnsi="Book Antiqua"/>
                <w:noProof/>
              </w:rPr>
              <w:t>PrEP oral para ngjarjes (PrEP-PN)</w:t>
            </w:r>
            <w:r>
              <w:rPr>
                <w:noProof/>
                <w:webHidden/>
              </w:rPr>
              <w:tab/>
            </w:r>
            <w:r>
              <w:rPr>
                <w:noProof/>
                <w:webHidden/>
              </w:rPr>
              <w:fldChar w:fldCharType="begin"/>
            </w:r>
            <w:r>
              <w:rPr>
                <w:noProof/>
                <w:webHidden/>
              </w:rPr>
              <w:instrText xml:space="preserve"> PAGEREF _Toc145940480 \h </w:instrText>
            </w:r>
            <w:r>
              <w:rPr>
                <w:noProof/>
                <w:webHidden/>
              </w:rPr>
            </w:r>
            <w:r>
              <w:rPr>
                <w:noProof/>
                <w:webHidden/>
              </w:rPr>
              <w:fldChar w:fldCharType="separate"/>
            </w:r>
            <w:r>
              <w:rPr>
                <w:noProof/>
                <w:webHidden/>
              </w:rPr>
              <w:t>12</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1" w:history="1">
            <w:r>
              <w:rPr>
                <w:noProof/>
                <w:webHidden/>
              </w:rPr>
              <w:tab/>
            </w:r>
            <w:r>
              <w:rPr>
                <w:noProof/>
                <w:webHidden/>
              </w:rPr>
              <w:fldChar w:fldCharType="begin"/>
            </w:r>
            <w:r>
              <w:rPr>
                <w:noProof/>
                <w:webHidden/>
              </w:rPr>
              <w:instrText xml:space="preserve"> PAGEREF _Toc145940481 \h </w:instrText>
            </w:r>
            <w:r>
              <w:rPr>
                <w:noProof/>
                <w:webHidden/>
              </w:rPr>
            </w:r>
            <w:r>
              <w:rPr>
                <w:noProof/>
                <w:webHidden/>
              </w:rPr>
              <w:fldChar w:fldCharType="separate"/>
            </w:r>
            <w:r>
              <w:rPr>
                <w:noProof/>
                <w:webHidden/>
              </w:rPr>
              <w:t>12</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2" w:history="1">
            <w:r w:rsidRPr="00745390">
              <w:rPr>
                <w:rStyle w:val="Hyperlink"/>
                <w:noProof/>
                <w:lang w:val="it-IT"/>
              </w:rPr>
              <w:t>F</w:t>
            </w:r>
            <w:r w:rsidRPr="00745390">
              <w:rPr>
                <w:rStyle w:val="Hyperlink"/>
                <w:rFonts w:ascii="Book Antiqua" w:hAnsi="Book Antiqua"/>
                <w:noProof/>
                <w:lang w:val="it-IT"/>
              </w:rPr>
              <w:t>illimi dhe ndërprerja e PrEP oral</w:t>
            </w:r>
            <w:r>
              <w:rPr>
                <w:noProof/>
                <w:webHidden/>
              </w:rPr>
              <w:tab/>
            </w:r>
            <w:r>
              <w:rPr>
                <w:noProof/>
                <w:webHidden/>
              </w:rPr>
              <w:fldChar w:fldCharType="begin"/>
            </w:r>
            <w:r>
              <w:rPr>
                <w:noProof/>
                <w:webHidden/>
              </w:rPr>
              <w:instrText xml:space="preserve"> PAGEREF _Toc145940482 \h </w:instrText>
            </w:r>
            <w:r>
              <w:rPr>
                <w:noProof/>
                <w:webHidden/>
              </w:rPr>
            </w:r>
            <w:r>
              <w:rPr>
                <w:noProof/>
                <w:webHidden/>
              </w:rPr>
              <w:fldChar w:fldCharType="separate"/>
            </w:r>
            <w:r>
              <w:rPr>
                <w:noProof/>
                <w:webHidden/>
              </w:rPr>
              <w:t>13</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3" w:history="1">
            <w:r w:rsidRPr="00745390">
              <w:rPr>
                <w:rStyle w:val="Hyperlink"/>
                <w:rFonts w:ascii="Book Antiqua" w:hAnsi="Book Antiqua" w:cs="Times New Roman"/>
                <w:noProof/>
              </w:rPr>
              <w:t>Fig. 1. Si të filloni dhe si të ndërpreni PrEP oral për ata që kualifikohen për PrEP-PN dhe ata që nuk kualifikohen për atë</w:t>
            </w:r>
            <w:r>
              <w:rPr>
                <w:noProof/>
                <w:webHidden/>
              </w:rPr>
              <w:tab/>
            </w:r>
            <w:r>
              <w:rPr>
                <w:noProof/>
                <w:webHidden/>
              </w:rPr>
              <w:fldChar w:fldCharType="begin"/>
            </w:r>
            <w:r>
              <w:rPr>
                <w:noProof/>
                <w:webHidden/>
              </w:rPr>
              <w:instrText xml:space="preserve"> PAGEREF _Toc145940483 \h </w:instrText>
            </w:r>
            <w:r>
              <w:rPr>
                <w:noProof/>
                <w:webHidden/>
              </w:rPr>
            </w:r>
            <w:r>
              <w:rPr>
                <w:noProof/>
                <w:webHidden/>
              </w:rPr>
              <w:fldChar w:fldCharType="separate"/>
            </w:r>
            <w:r>
              <w:rPr>
                <w:noProof/>
                <w:webHidden/>
              </w:rPr>
              <w:t>16</w:t>
            </w:r>
            <w:r>
              <w:rPr>
                <w:noProof/>
                <w:webHidden/>
              </w:rPr>
              <w:fldChar w:fldCharType="end"/>
            </w:r>
          </w:hyperlink>
        </w:p>
        <w:p w:rsidR="00DF6E3B" w:rsidRDefault="00DF6E3B">
          <w:pPr>
            <w:pStyle w:val="TOC1"/>
            <w:tabs>
              <w:tab w:val="right" w:leader="dot" w:pos="9020"/>
            </w:tabs>
            <w:rPr>
              <w:rFonts w:eastAsiaTheme="minorEastAsia"/>
              <w:noProof/>
            </w:rPr>
          </w:pPr>
          <w:hyperlink w:anchor="_Toc145940484" w:history="1">
            <w:r w:rsidRPr="00745390">
              <w:rPr>
                <w:rStyle w:val="Hyperlink"/>
                <w:noProof/>
              </w:rPr>
              <w:t>PrEP dhe Hepatiti B dhe C</w:t>
            </w:r>
            <w:r>
              <w:rPr>
                <w:noProof/>
                <w:webHidden/>
              </w:rPr>
              <w:tab/>
            </w:r>
            <w:r>
              <w:rPr>
                <w:noProof/>
                <w:webHidden/>
              </w:rPr>
              <w:fldChar w:fldCharType="begin"/>
            </w:r>
            <w:r>
              <w:rPr>
                <w:noProof/>
                <w:webHidden/>
              </w:rPr>
              <w:instrText xml:space="preserve"> PAGEREF _Toc145940484 \h </w:instrText>
            </w:r>
            <w:r>
              <w:rPr>
                <w:noProof/>
                <w:webHidden/>
              </w:rPr>
            </w:r>
            <w:r>
              <w:rPr>
                <w:noProof/>
                <w:webHidden/>
              </w:rPr>
              <w:fldChar w:fldCharType="separate"/>
            </w:r>
            <w:r>
              <w:rPr>
                <w:noProof/>
                <w:webHidden/>
              </w:rPr>
              <w:t>17</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5" w:history="1">
            <w:r w:rsidRPr="00745390">
              <w:rPr>
                <w:rStyle w:val="Hyperlink"/>
                <w:rFonts w:ascii="Book Antiqua" w:hAnsi="Book Antiqua" w:cs="Times New Roman"/>
                <w:noProof/>
              </w:rPr>
              <w:t>Arsyetim</w:t>
            </w:r>
            <w:r>
              <w:rPr>
                <w:noProof/>
                <w:webHidden/>
              </w:rPr>
              <w:tab/>
            </w:r>
            <w:r>
              <w:rPr>
                <w:noProof/>
                <w:webHidden/>
              </w:rPr>
              <w:fldChar w:fldCharType="begin"/>
            </w:r>
            <w:r>
              <w:rPr>
                <w:noProof/>
                <w:webHidden/>
              </w:rPr>
              <w:instrText xml:space="preserve"> PAGEREF _Toc145940485 \h </w:instrText>
            </w:r>
            <w:r>
              <w:rPr>
                <w:noProof/>
                <w:webHidden/>
              </w:rPr>
            </w:r>
            <w:r>
              <w:rPr>
                <w:noProof/>
                <w:webHidden/>
              </w:rPr>
              <w:fldChar w:fldCharType="separate"/>
            </w:r>
            <w:r>
              <w:rPr>
                <w:noProof/>
                <w:webHidden/>
              </w:rPr>
              <w:t>17</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6" w:history="1">
            <w:r w:rsidRPr="00745390">
              <w:rPr>
                <w:rStyle w:val="Hyperlink"/>
                <w:rFonts w:ascii="Book Antiqua" w:hAnsi="Book Antiqua" w:cs="Times New Roman"/>
                <w:noProof/>
                <w:lang w:val="it-IT"/>
              </w:rPr>
              <w:t>Virusi i hepatitit B</w:t>
            </w:r>
            <w:r>
              <w:rPr>
                <w:noProof/>
                <w:webHidden/>
              </w:rPr>
              <w:tab/>
            </w:r>
            <w:r>
              <w:rPr>
                <w:noProof/>
                <w:webHidden/>
              </w:rPr>
              <w:fldChar w:fldCharType="begin"/>
            </w:r>
            <w:r>
              <w:rPr>
                <w:noProof/>
                <w:webHidden/>
              </w:rPr>
              <w:instrText xml:space="preserve"> PAGEREF _Toc145940486 \h </w:instrText>
            </w:r>
            <w:r>
              <w:rPr>
                <w:noProof/>
                <w:webHidden/>
              </w:rPr>
            </w:r>
            <w:r>
              <w:rPr>
                <w:noProof/>
                <w:webHidden/>
              </w:rPr>
              <w:fldChar w:fldCharType="separate"/>
            </w:r>
            <w:r>
              <w:rPr>
                <w:noProof/>
                <w:webHidden/>
              </w:rPr>
              <w:t>18</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7" w:history="1">
            <w:r w:rsidRPr="00745390">
              <w:rPr>
                <w:rStyle w:val="Hyperlink"/>
                <w:rFonts w:ascii="Book Antiqua" w:hAnsi="Book Antiqua" w:cs="Times New Roman"/>
                <w:noProof/>
              </w:rPr>
              <w:t>Virusi i hepatitit C</w:t>
            </w:r>
            <w:r>
              <w:rPr>
                <w:noProof/>
                <w:webHidden/>
              </w:rPr>
              <w:tab/>
            </w:r>
            <w:r>
              <w:rPr>
                <w:noProof/>
                <w:webHidden/>
              </w:rPr>
              <w:fldChar w:fldCharType="begin"/>
            </w:r>
            <w:r>
              <w:rPr>
                <w:noProof/>
                <w:webHidden/>
              </w:rPr>
              <w:instrText xml:space="preserve"> PAGEREF _Toc145940487 \h </w:instrText>
            </w:r>
            <w:r>
              <w:rPr>
                <w:noProof/>
                <w:webHidden/>
              </w:rPr>
            </w:r>
            <w:r>
              <w:rPr>
                <w:noProof/>
                <w:webHidden/>
              </w:rPr>
              <w:fldChar w:fldCharType="separate"/>
            </w:r>
            <w:r>
              <w:rPr>
                <w:noProof/>
                <w:webHidden/>
              </w:rPr>
              <w:t>19</w:t>
            </w:r>
            <w:r>
              <w:rPr>
                <w:noProof/>
                <w:webHidden/>
              </w:rPr>
              <w:fldChar w:fldCharType="end"/>
            </w:r>
          </w:hyperlink>
        </w:p>
        <w:p w:rsidR="00DF6E3B" w:rsidRDefault="00DF6E3B">
          <w:pPr>
            <w:pStyle w:val="TOC1"/>
            <w:tabs>
              <w:tab w:val="right" w:leader="dot" w:pos="9020"/>
            </w:tabs>
            <w:rPr>
              <w:rFonts w:eastAsiaTheme="minorEastAsia"/>
              <w:noProof/>
            </w:rPr>
          </w:pPr>
          <w:hyperlink w:anchor="_Toc145940488" w:history="1">
            <w:r w:rsidRPr="00745390">
              <w:rPr>
                <w:rStyle w:val="Hyperlink"/>
                <w:noProof/>
              </w:rPr>
              <w:t>PrEP dhe funksioni i veshkëve</w:t>
            </w:r>
            <w:r>
              <w:rPr>
                <w:noProof/>
                <w:webHidden/>
              </w:rPr>
              <w:tab/>
            </w:r>
            <w:r>
              <w:rPr>
                <w:noProof/>
                <w:webHidden/>
              </w:rPr>
              <w:fldChar w:fldCharType="begin"/>
            </w:r>
            <w:r>
              <w:rPr>
                <w:noProof/>
                <w:webHidden/>
              </w:rPr>
              <w:instrText xml:space="preserve"> PAGEREF _Toc145940488 \h </w:instrText>
            </w:r>
            <w:r>
              <w:rPr>
                <w:noProof/>
                <w:webHidden/>
              </w:rPr>
            </w:r>
            <w:r>
              <w:rPr>
                <w:noProof/>
                <w:webHidden/>
              </w:rPr>
              <w:fldChar w:fldCharType="separate"/>
            </w:r>
            <w:r>
              <w:rPr>
                <w:noProof/>
                <w:webHidden/>
              </w:rPr>
              <w:t>20</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89" w:history="1">
            <w:r w:rsidRPr="00745390">
              <w:rPr>
                <w:rStyle w:val="Hyperlink"/>
                <w:noProof/>
                <w:lang w:val="it-IT"/>
              </w:rPr>
              <w:t>Arsyetim</w:t>
            </w:r>
            <w:r>
              <w:rPr>
                <w:noProof/>
                <w:webHidden/>
              </w:rPr>
              <w:tab/>
            </w:r>
            <w:r>
              <w:rPr>
                <w:noProof/>
                <w:webHidden/>
              </w:rPr>
              <w:fldChar w:fldCharType="begin"/>
            </w:r>
            <w:r>
              <w:rPr>
                <w:noProof/>
                <w:webHidden/>
              </w:rPr>
              <w:instrText xml:space="preserve"> PAGEREF _Toc145940489 \h </w:instrText>
            </w:r>
            <w:r>
              <w:rPr>
                <w:noProof/>
                <w:webHidden/>
              </w:rPr>
            </w:r>
            <w:r>
              <w:rPr>
                <w:noProof/>
                <w:webHidden/>
              </w:rPr>
              <w:fldChar w:fldCharType="separate"/>
            </w:r>
            <w:r>
              <w:rPr>
                <w:noProof/>
                <w:webHidden/>
              </w:rPr>
              <w:t>20</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0" w:history="1">
            <w:r w:rsidRPr="00745390">
              <w:rPr>
                <w:rStyle w:val="Hyperlink"/>
                <w:rFonts w:ascii="Book Antiqua" w:hAnsi="Book Antiqua" w:cs="Times New Roman"/>
                <w:noProof/>
                <w:lang w:val="it-IT"/>
              </w:rPr>
              <w:t>Tabela 2. Procedurat e sugjeruara për matjen e funksionit të veshkëve për PrEP oral që përmban TDF</w:t>
            </w:r>
            <w:r>
              <w:rPr>
                <w:noProof/>
                <w:webHidden/>
              </w:rPr>
              <w:tab/>
            </w:r>
            <w:r>
              <w:rPr>
                <w:noProof/>
                <w:webHidden/>
              </w:rPr>
              <w:fldChar w:fldCharType="begin"/>
            </w:r>
            <w:r>
              <w:rPr>
                <w:noProof/>
                <w:webHidden/>
              </w:rPr>
              <w:instrText xml:space="preserve"> PAGEREF _Toc145940490 \h </w:instrText>
            </w:r>
            <w:r>
              <w:rPr>
                <w:noProof/>
                <w:webHidden/>
              </w:rPr>
            </w:r>
            <w:r>
              <w:rPr>
                <w:noProof/>
                <w:webHidden/>
              </w:rPr>
              <w:fldChar w:fldCharType="separate"/>
            </w:r>
            <w:r>
              <w:rPr>
                <w:noProof/>
                <w:webHidden/>
              </w:rPr>
              <w:t>22</w:t>
            </w:r>
            <w:r>
              <w:rPr>
                <w:noProof/>
                <w:webHidden/>
              </w:rPr>
              <w:fldChar w:fldCharType="end"/>
            </w:r>
          </w:hyperlink>
        </w:p>
        <w:p w:rsidR="00DF6E3B" w:rsidRDefault="00DF6E3B">
          <w:pPr>
            <w:pStyle w:val="TOC1"/>
            <w:tabs>
              <w:tab w:val="right" w:leader="dot" w:pos="9020"/>
            </w:tabs>
            <w:rPr>
              <w:rFonts w:eastAsiaTheme="minorEastAsia"/>
              <w:noProof/>
            </w:rPr>
          </w:pPr>
          <w:hyperlink w:anchor="_Toc145940491" w:history="1">
            <w:r w:rsidRPr="00745390">
              <w:rPr>
                <w:rStyle w:val="Hyperlink"/>
                <w:noProof/>
              </w:rPr>
              <w:t>Vetë-testimi për HIV (HIVVT) për PrEP</w:t>
            </w:r>
            <w:r>
              <w:rPr>
                <w:noProof/>
                <w:webHidden/>
              </w:rPr>
              <w:tab/>
            </w:r>
            <w:r>
              <w:rPr>
                <w:noProof/>
                <w:webHidden/>
              </w:rPr>
              <w:fldChar w:fldCharType="begin"/>
            </w:r>
            <w:r>
              <w:rPr>
                <w:noProof/>
                <w:webHidden/>
              </w:rPr>
              <w:instrText xml:space="preserve"> PAGEREF _Toc145940491 \h </w:instrText>
            </w:r>
            <w:r>
              <w:rPr>
                <w:noProof/>
                <w:webHidden/>
              </w:rPr>
            </w:r>
            <w:r>
              <w:rPr>
                <w:noProof/>
                <w:webHidden/>
              </w:rPr>
              <w:fldChar w:fldCharType="separate"/>
            </w:r>
            <w:r>
              <w:rPr>
                <w:noProof/>
                <w:webHidden/>
              </w:rPr>
              <w:t>24</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2" w:history="1">
            <w:r w:rsidRPr="00745390">
              <w:rPr>
                <w:rStyle w:val="Hyperlink"/>
                <w:rFonts w:ascii="Book Antiqua" w:hAnsi="Book Antiqua"/>
                <w:noProof/>
                <w:lang w:val="it-IT"/>
              </w:rPr>
              <w:t>Çfarë është HIVVT?</w:t>
            </w:r>
            <w:r>
              <w:rPr>
                <w:noProof/>
                <w:webHidden/>
              </w:rPr>
              <w:tab/>
            </w:r>
            <w:r>
              <w:rPr>
                <w:noProof/>
                <w:webHidden/>
              </w:rPr>
              <w:fldChar w:fldCharType="begin"/>
            </w:r>
            <w:r>
              <w:rPr>
                <w:noProof/>
                <w:webHidden/>
              </w:rPr>
              <w:instrText xml:space="preserve"> PAGEREF _Toc145940492 \h </w:instrText>
            </w:r>
            <w:r>
              <w:rPr>
                <w:noProof/>
                <w:webHidden/>
              </w:rPr>
            </w:r>
            <w:r>
              <w:rPr>
                <w:noProof/>
                <w:webHidden/>
              </w:rPr>
              <w:fldChar w:fldCharType="separate"/>
            </w:r>
            <w:r>
              <w:rPr>
                <w:noProof/>
                <w:webHidden/>
              </w:rPr>
              <w:t>24</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3" w:history="1">
            <w:r w:rsidRPr="00745390">
              <w:rPr>
                <w:rStyle w:val="Hyperlink"/>
                <w:rFonts w:ascii="Book Antiqua" w:hAnsi="Book Antiqua"/>
                <w:noProof/>
                <w:lang w:val="it-IT"/>
              </w:rPr>
              <w:t>HIVVT dhe PrEP</w:t>
            </w:r>
            <w:r>
              <w:rPr>
                <w:noProof/>
                <w:webHidden/>
              </w:rPr>
              <w:tab/>
            </w:r>
            <w:r>
              <w:rPr>
                <w:noProof/>
                <w:webHidden/>
              </w:rPr>
              <w:fldChar w:fldCharType="begin"/>
            </w:r>
            <w:r>
              <w:rPr>
                <w:noProof/>
                <w:webHidden/>
              </w:rPr>
              <w:instrText xml:space="preserve"> PAGEREF _Toc145940493 \h </w:instrText>
            </w:r>
            <w:r>
              <w:rPr>
                <w:noProof/>
                <w:webHidden/>
              </w:rPr>
            </w:r>
            <w:r>
              <w:rPr>
                <w:noProof/>
                <w:webHidden/>
              </w:rPr>
              <w:fldChar w:fldCharType="separate"/>
            </w:r>
            <w:r>
              <w:rPr>
                <w:noProof/>
                <w:webHidden/>
              </w:rPr>
              <w:t>24</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4" w:history="1">
            <w:r w:rsidRPr="00745390">
              <w:rPr>
                <w:rStyle w:val="Hyperlink"/>
                <w:rFonts w:ascii="Book Antiqua" w:hAnsi="Book Antiqua"/>
                <w:noProof/>
              </w:rPr>
              <w:t>HIVVT për shtim të kërkesës dhe lidhjen me PrEP</w:t>
            </w:r>
            <w:r>
              <w:rPr>
                <w:noProof/>
                <w:webHidden/>
              </w:rPr>
              <w:tab/>
            </w:r>
            <w:r>
              <w:rPr>
                <w:noProof/>
                <w:webHidden/>
              </w:rPr>
              <w:fldChar w:fldCharType="begin"/>
            </w:r>
            <w:r>
              <w:rPr>
                <w:noProof/>
                <w:webHidden/>
              </w:rPr>
              <w:instrText xml:space="preserve"> PAGEREF _Toc145940494 \h </w:instrText>
            </w:r>
            <w:r>
              <w:rPr>
                <w:noProof/>
                <w:webHidden/>
              </w:rPr>
            </w:r>
            <w:r>
              <w:rPr>
                <w:noProof/>
                <w:webHidden/>
              </w:rPr>
              <w:fldChar w:fldCharType="separate"/>
            </w:r>
            <w:r>
              <w:rPr>
                <w:noProof/>
                <w:webHidden/>
              </w:rPr>
              <w:t>25</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5" w:history="1">
            <w:r w:rsidRPr="00745390">
              <w:rPr>
                <w:rStyle w:val="Hyperlink"/>
                <w:rFonts w:ascii="Book Antiqua" w:hAnsi="Book Antiqua"/>
                <w:noProof/>
              </w:rPr>
              <w:t>HIVVT për vazhdimin dhe rifillimin e PrEP dhe mbështetjapër përdorim efektiv</w:t>
            </w:r>
            <w:r>
              <w:rPr>
                <w:noProof/>
                <w:webHidden/>
              </w:rPr>
              <w:tab/>
            </w:r>
            <w:r>
              <w:rPr>
                <w:noProof/>
                <w:webHidden/>
              </w:rPr>
              <w:fldChar w:fldCharType="begin"/>
            </w:r>
            <w:r>
              <w:rPr>
                <w:noProof/>
                <w:webHidden/>
              </w:rPr>
              <w:instrText xml:space="preserve"> PAGEREF _Toc145940495 \h </w:instrText>
            </w:r>
            <w:r>
              <w:rPr>
                <w:noProof/>
                <w:webHidden/>
              </w:rPr>
            </w:r>
            <w:r>
              <w:rPr>
                <w:noProof/>
                <w:webHidden/>
              </w:rPr>
              <w:fldChar w:fldCharType="separate"/>
            </w:r>
            <w:r>
              <w:rPr>
                <w:noProof/>
                <w:webHidden/>
              </w:rPr>
              <w:t>25</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6" w:history="1">
            <w:r w:rsidRPr="00745390">
              <w:rPr>
                <w:rStyle w:val="Hyperlink"/>
                <w:rFonts w:ascii="Book Antiqua" w:hAnsi="Book Antiqua"/>
                <w:noProof/>
                <w:lang w:val="it-IT"/>
              </w:rPr>
              <w:t>Porositë e qarta dhe të sakta janë esenciale</w:t>
            </w:r>
            <w:r>
              <w:rPr>
                <w:noProof/>
                <w:webHidden/>
              </w:rPr>
              <w:tab/>
            </w:r>
            <w:r>
              <w:rPr>
                <w:noProof/>
                <w:webHidden/>
              </w:rPr>
              <w:fldChar w:fldCharType="begin"/>
            </w:r>
            <w:r>
              <w:rPr>
                <w:noProof/>
                <w:webHidden/>
              </w:rPr>
              <w:instrText xml:space="preserve"> PAGEREF _Toc145940496 \h </w:instrText>
            </w:r>
            <w:r>
              <w:rPr>
                <w:noProof/>
                <w:webHidden/>
              </w:rPr>
            </w:r>
            <w:r>
              <w:rPr>
                <w:noProof/>
                <w:webHidden/>
              </w:rPr>
              <w:fldChar w:fldCharType="separate"/>
            </w:r>
            <w:r>
              <w:rPr>
                <w:noProof/>
                <w:webHidden/>
              </w:rPr>
              <w:t>25</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7" w:history="1">
            <w:r w:rsidRPr="00745390">
              <w:rPr>
                <w:rStyle w:val="Hyperlink"/>
                <w:rFonts w:ascii="Book Antiqua" w:hAnsi="Book Antiqua"/>
                <w:noProof/>
                <w:lang w:val="it-IT"/>
              </w:rPr>
              <w:t>Rëndësia e testimit të rregullt për HIV dheshërbime gjithëpërfshirëse</w:t>
            </w:r>
            <w:r>
              <w:rPr>
                <w:noProof/>
                <w:webHidden/>
              </w:rPr>
              <w:tab/>
            </w:r>
            <w:r>
              <w:rPr>
                <w:noProof/>
                <w:webHidden/>
              </w:rPr>
              <w:fldChar w:fldCharType="begin"/>
            </w:r>
            <w:r>
              <w:rPr>
                <w:noProof/>
                <w:webHidden/>
              </w:rPr>
              <w:instrText xml:space="preserve"> PAGEREF _Toc145940497 \h </w:instrText>
            </w:r>
            <w:r>
              <w:rPr>
                <w:noProof/>
                <w:webHidden/>
              </w:rPr>
            </w:r>
            <w:r>
              <w:rPr>
                <w:noProof/>
                <w:webHidden/>
              </w:rPr>
              <w:fldChar w:fldCharType="separate"/>
            </w:r>
            <w:r>
              <w:rPr>
                <w:noProof/>
                <w:webHidden/>
              </w:rPr>
              <w:t>25</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498" w:history="1">
            <w:r w:rsidRPr="00745390">
              <w:rPr>
                <w:rStyle w:val="Hyperlink"/>
                <w:rFonts w:ascii="Book Antiqua" w:hAnsi="Book Antiqua"/>
                <w:noProof/>
                <w:lang w:val="it-IT"/>
              </w:rPr>
              <w:t>Boshllëqet kryesore kërkimore për HIVVT për PrEP</w:t>
            </w:r>
            <w:r>
              <w:rPr>
                <w:noProof/>
                <w:webHidden/>
              </w:rPr>
              <w:tab/>
            </w:r>
            <w:r>
              <w:rPr>
                <w:noProof/>
                <w:webHidden/>
              </w:rPr>
              <w:fldChar w:fldCharType="begin"/>
            </w:r>
            <w:r>
              <w:rPr>
                <w:noProof/>
                <w:webHidden/>
              </w:rPr>
              <w:instrText xml:space="preserve"> PAGEREF _Toc145940498 \h </w:instrText>
            </w:r>
            <w:r>
              <w:rPr>
                <w:noProof/>
                <w:webHidden/>
              </w:rPr>
            </w:r>
            <w:r>
              <w:rPr>
                <w:noProof/>
                <w:webHidden/>
              </w:rPr>
              <w:fldChar w:fldCharType="separate"/>
            </w:r>
            <w:r>
              <w:rPr>
                <w:noProof/>
                <w:webHidden/>
              </w:rPr>
              <w:t>26</w:t>
            </w:r>
            <w:r>
              <w:rPr>
                <w:noProof/>
                <w:webHidden/>
              </w:rPr>
              <w:fldChar w:fldCharType="end"/>
            </w:r>
          </w:hyperlink>
        </w:p>
        <w:p w:rsidR="00DF6E3B" w:rsidRDefault="00DF6E3B">
          <w:pPr>
            <w:pStyle w:val="TOC1"/>
            <w:tabs>
              <w:tab w:val="right" w:leader="dot" w:pos="9020"/>
            </w:tabs>
            <w:rPr>
              <w:rFonts w:eastAsiaTheme="minorEastAsia"/>
              <w:noProof/>
            </w:rPr>
          </w:pPr>
          <w:hyperlink w:anchor="_Toc145940499" w:history="1">
            <w:r w:rsidRPr="00745390">
              <w:rPr>
                <w:rStyle w:val="Hyperlink"/>
                <w:noProof/>
              </w:rPr>
              <w:t>Ofrimi i diferencuar i shërbimit PrEP: Kur, ku, kush dhe çfarë të shpërndahet</w:t>
            </w:r>
            <w:r>
              <w:rPr>
                <w:noProof/>
                <w:webHidden/>
              </w:rPr>
              <w:tab/>
            </w:r>
            <w:r>
              <w:rPr>
                <w:noProof/>
                <w:webHidden/>
              </w:rPr>
              <w:fldChar w:fldCharType="begin"/>
            </w:r>
            <w:r>
              <w:rPr>
                <w:noProof/>
                <w:webHidden/>
              </w:rPr>
              <w:instrText xml:space="preserve"> PAGEREF _Toc145940499 \h </w:instrText>
            </w:r>
            <w:r>
              <w:rPr>
                <w:noProof/>
                <w:webHidden/>
              </w:rPr>
            </w:r>
            <w:r>
              <w:rPr>
                <w:noProof/>
                <w:webHidden/>
              </w:rPr>
              <w:fldChar w:fldCharType="separate"/>
            </w:r>
            <w:r>
              <w:rPr>
                <w:noProof/>
                <w:webHidden/>
              </w:rPr>
              <w:t>27</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0" w:history="1">
            <w:r w:rsidRPr="00745390">
              <w:rPr>
                <w:rStyle w:val="Hyperlink"/>
                <w:rFonts w:ascii="Book Antiqua" w:hAnsi="Book Antiqua"/>
                <w:noProof/>
                <w:lang w:val="it-IT"/>
              </w:rPr>
              <w:t>Etapate zhvillimit të ofrimit të shërbimeve të diferencuara të PrEP</w:t>
            </w:r>
            <w:r>
              <w:rPr>
                <w:noProof/>
                <w:webHidden/>
              </w:rPr>
              <w:tab/>
            </w:r>
            <w:r>
              <w:rPr>
                <w:noProof/>
                <w:webHidden/>
              </w:rPr>
              <w:fldChar w:fldCharType="begin"/>
            </w:r>
            <w:r>
              <w:rPr>
                <w:noProof/>
                <w:webHidden/>
              </w:rPr>
              <w:instrText xml:space="preserve"> PAGEREF _Toc145940500 \h </w:instrText>
            </w:r>
            <w:r>
              <w:rPr>
                <w:noProof/>
                <w:webHidden/>
              </w:rPr>
            </w:r>
            <w:r>
              <w:rPr>
                <w:noProof/>
                <w:webHidden/>
              </w:rPr>
              <w:fldChar w:fldCharType="separate"/>
            </w:r>
            <w:r>
              <w:rPr>
                <w:noProof/>
                <w:webHidden/>
              </w:rPr>
              <w:t>27</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1" w:history="1">
            <w:r w:rsidRPr="00745390">
              <w:rPr>
                <w:rStyle w:val="Hyperlink"/>
                <w:rFonts w:ascii="Book Antiqua" w:hAnsi="Book Antiqua" w:cs="Times New Roman"/>
                <w:noProof/>
                <w:lang w:val="it-IT"/>
              </w:rPr>
              <w:t>Tabela 3. Etapat e zhvillimit të ofrimit të shërbimeve të diferencuara të PrEP</w:t>
            </w:r>
            <w:r>
              <w:rPr>
                <w:noProof/>
                <w:webHidden/>
              </w:rPr>
              <w:tab/>
            </w:r>
            <w:r>
              <w:rPr>
                <w:noProof/>
                <w:webHidden/>
              </w:rPr>
              <w:fldChar w:fldCharType="begin"/>
            </w:r>
            <w:r>
              <w:rPr>
                <w:noProof/>
                <w:webHidden/>
              </w:rPr>
              <w:instrText xml:space="preserve"> PAGEREF _Toc145940501 \h </w:instrText>
            </w:r>
            <w:r>
              <w:rPr>
                <w:noProof/>
                <w:webHidden/>
              </w:rPr>
            </w:r>
            <w:r>
              <w:rPr>
                <w:noProof/>
                <w:webHidden/>
              </w:rPr>
              <w:fldChar w:fldCharType="separate"/>
            </w:r>
            <w:r>
              <w:rPr>
                <w:noProof/>
                <w:webHidden/>
              </w:rPr>
              <w:t>28</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2" w:history="1">
            <w:r w:rsidRPr="00745390">
              <w:rPr>
                <w:rStyle w:val="Hyperlink"/>
                <w:rFonts w:ascii="Book Antiqua" w:hAnsi="Book Antiqua"/>
                <w:noProof/>
              </w:rPr>
              <w:t>Ku të shpërndahet PrEP</w:t>
            </w:r>
            <w:r>
              <w:rPr>
                <w:noProof/>
                <w:webHidden/>
              </w:rPr>
              <w:tab/>
            </w:r>
            <w:r>
              <w:rPr>
                <w:noProof/>
                <w:webHidden/>
              </w:rPr>
              <w:fldChar w:fldCharType="begin"/>
            </w:r>
            <w:r>
              <w:rPr>
                <w:noProof/>
                <w:webHidden/>
              </w:rPr>
              <w:instrText xml:space="preserve"> PAGEREF _Toc145940502 \h </w:instrText>
            </w:r>
            <w:r>
              <w:rPr>
                <w:noProof/>
                <w:webHidden/>
              </w:rPr>
            </w:r>
            <w:r>
              <w:rPr>
                <w:noProof/>
                <w:webHidden/>
              </w:rPr>
              <w:fldChar w:fldCharType="separate"/>
            </w:r>
            <w:r>
              <w:rPr>
                <w:noProof/>
                <w:webHidden/>
              </w:rPr>
              <w:t>29</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3" w:history="1">
            <w:r w:rsidRPr="00745390">
              <w:rPr>
                <w:rStyle w:val="Hyperlink"/>
                <w:rFonts w:ascii="Book Antiqua" w:hAnsi="Book Antiqua" w:cs="Times New Roman"/>
                <w:b/>
                <w:noProof/>
                <w:lang w:val="it-IT"/>
              </w:rPr>
              <w:t>PrEP në qendrat e shërbimeve fikse dhe mobile për komunitete</w:t>
            </w:r>
            <w:r>
              <w:rPr>
                <w:noProof/>
                <w:webHidden/>
              </w:rPr>
              <w:tab/>
            </w:r>
            <w:r>
              <w:rPr>
                <w:noProof/>
                <w:webHidden/>
              </w:rPr>
              <w:fldChar w:fldCharType="begin"/>
            </w:r>
            <w:r>
              <w:rPr>
                <w:noProof/>
                <w:webHidden/>
              </w:rPr>
              <w:instrText xml:space="preserve"> PAGEREF _Toc145940503 \h </w:instrText>
            </w:r>
            <w:r>
              <w:rPr>
                <w:noProof/>
                <w:webHidden/>
              </w:rPr>
            </w:r>
            <w:r>
              <w:rPr>
                <w:noProof/>
                <w:webHidden/>
              </w:rPr>
              <w:fldChar w:fldCharType="separate"/>
            </w:r>
            <w:r>
              <w:rPr>
                <w:noProof/>
                <w:webHidden/>
              </w:rPr>
              <w:t>30</w:t>
            </w:r>
            <w:r>
              <w:rPr>
                <w:noProof/>
                <w:webHidden/>
              </w:rPr>
              <w:fldChar w:fldCharType="end"/>
            </w:r>
          </w:hyperlink>
        </w:p>
        <w:p w:rsidR="00DF6E3B" w:rsidRDefault="00DF6E3B">
          <w:pPr>
            <w:pStyle w:val="TOC1"/>
            <w:tabs>
              <w:tab w:val="right" w:leader="dot" w:pos="9020"/>
            </w:tabs>
            <w:rPr>
              <w:rFonts w:eastAsiaTheme="minorEastAsia"/>
              <w:noProof/>
            </w:rPr>
          </w:pPr>
          <w:hyperlink w:anchor="_Toc145940504" w:history="1">
            <w:r w:rsidRPr="00745390">
              <w:rPr>
                <w:rStyle w:val="Hyperlink"/>
                <w:noProof/>
              </w:rPr>
              <w:t>Furnizimi me barërat për PrEP</w:t>
            </w:r>
            <w:r>
              <w:rPr>
                <w:noProof/>
                <w:webHidden/>
              </w:rPr>
              <w:tab/>
            </w:r>
            <w:r>
              <w:rPr>
                <w:noProof/>
                <w:webHidden/>
              </w:rPr>
              <w:fldChar w:fldCharType="begin"/>
            </w:r>
            <w:r>
              <w:rPr>
                <w:noProof/>
                <w:webHidden/>
              </w:rPr>
              <w:instrText xml:space="preserve"> PAGEREF _Toc145940504 \h </w:instrText>
            </w:r>
            <w:r>
              <w:rPr>
                <w:noProof/>
                <w:webHidden/>
              </w:rPr>
            </w:r>
            <w:r>
              <w:rPr>
                <w:noProof/>
                <w:webHidden/>
              </w:rPr>
              <w:fldChar w:fldCharType="separate"/>
            </w:r>
            <w:r>
              <w:rPr>
                <w:noProof/>
                <w:webHidden/>
              </w:rPr>
              <w:t>32</w:t>
            </w:r>
            <w:r>
              <w:rPr>
                <w:noProof/>
                <w:webHidden/>
              </w:rPr>
              <w:fldChar w:fldCharType="end"/>
            </w:r>
          </w:hyperlink>
        </w:p>
        <w:p w:rsidR="00DF6E3B" w:rsidRDefault="00DF6E3B">
          <w:pPr>
            <w:pStyle w:val="TOC1"/>
            <w:tabs>
              <w:tab w:val="right" w:leader="dot" w:pos="9020"/>
            </w:tabs>
            <w:rPr>
              <w:rFonts w:eastAsiaTheme="minorEastAsia"/>
              <w:noProof/>
            </w:rPr>
          </w:pPr>
          <w:hyperlink w:anchor="_Toc145940505" w:history="1">
            <w:r w:rsidRPr="00745390">
              <w:rPr>
                <w:rStyle w:val="Hyperlink"/>
                <w:noProof/>
              </w:rPr>
              <w:t>Kush mund të bëjë shpërndarjen e PrEP</w:t>
            </w:r>
            <w:r>
              <w:rPr>
                <w:noProof/>
                <w:webHidden/>
              </w:rPr>
              <w:tab/>
            </w:r>
            <w:r>
              <w:rPr>
                <w:noProof/>
                <w:webHidden/>
              </w:rPr>
              <w:fldChar w:fldCharType="begin"/>
            </w:r>
            <w:r>
              <w:rPr>
                <w:noProof/>
                <w:webHidden/>
              </w:rPr>
              <w:instrText xml:space="preserve"> PAGEREF _Toc145940505 \h </w:instrText>
            </w:r>
            <w:r>
              <w:rPr>
                <w:noProof/>
                <w:webHidden/>
              </w:rPr>
            </w:r>
            <w:r>
              <w:rPr>
                <w:noProof/>
                <w:webHidden/>
              </w:rPr>
              <w:fldChar w:fldCharType="separate"/>
            </w:r>
            <w:r>
              <w:rPr>
                <w:noProof/>
                <w:webHidden/>
              </w:rPr>
              <w:t>32</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6" w:history="1">
            <w:r w:rsidRPr="00745390">
              <w:rPr>
                <w:rStyle w:val="Hyperlink"/>
                <w:rFonts w:ascii="Book Antiqua" w:hAnsi="Book Antiqua"/>
                <w:noProof/>
              </w:rPr>
              <w:t>Ndarja e detyrave me infermierët</w:t>
            </w:r>
            <w:r>
              <w:rPr>
                <w:noProof/>
                <w:webHidden/>
              </w:rPr>
              <w:tab/>
            </w:r>
            <w:r>
              <w:rPr>
                <w:noProof/>
                <w:webHidden/>
              </w:rPr>
              <w:fldChar w:fldCharType="begin"/>
            </w:r>
            <w:r>
              <w:rPr>
                <w:noProof/>
                <w:webHidden/>
              </w:rPr>
              <w:instrText xml:space="preserve"> PAGEREF _Toc145940506 \h </w:instrText>
            </w:r>
            <w:r>
              <w:rPr>
                <w:noProof/>
                <w:webHidden/>
              </w:rPr>
            </w:r>
            <w:r>
              <w:rPr>
                <w:noProof/>
                <w:webHidden/>
              </w:rPr>
              <w:fldChar w:fldCharType="separate"/>
            </w:r>
            <w:r>
              <w:rPr>
                <w:noProof/>
                <w:webHidden/>
              </w:rPr>
              <w:t>32</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7" w:history="1">
            <w:r w:rsidRPr="00745390">
              <w:rPr>
                <w:rStyle w:val="Hyperlink"/>
                <w:rFonts w:ascii="Book Antiqua" w:hAnsi="Book Antiqua"/>
                <w:noProof/>
              </w:rPr>
              <w:t>Shërbimet kryesore të udhëhequra nga popullata dhe komuniteti</w:t>
            </w:r>
            <w:r>
              <w:rPr>
                <w:noProof/>
                <w:webHidden/>
              </w:rPr>
              <w:tab/>
            </w:r>
            <w:r>
              <w:rPr>
                <w:noProof/>
                <w:webHidden/>
              </w:rPr>
              <w:fldChar w:fldCharType="begin"/>
            </w:r>
            <w:r>
              <w:rPr>
                <w:noProof/>
                <w:webHidden/>
              </w:rPr>
              <w:instrText xml:space="preserve"> PAGEREF _Toc145940507 \h </w:instrText>
            </w:r>
            <w:r>
              <w:rPr>
                <w:noProof/>
                <w:webHidden/>
              </w:rPr>
            </w:r>
            <w:r>
              <w:rPr>
                <w:noProof/>
                <w:webHidden/>
              </w:rPr>
              <w:fldChar w:fldCharType="separate"/>
            </w:r>
            <w:r>
              <w:rPr>
                <w:noProof/>
                <w:webHidden/>
              </w:rPr>
              <w:t>33</w:t>
            </w:r>
            <w:r>
              <w:rPr>
                <w:noProof/>
                <w:webHidden/>
              </w:rPr>
              <w:fldChar w:fldCharType="end"/>
            </w:r>
          </w:hyperlink>
        </w:p>
        <w:p w:rsidR="00DF6E3B" w:rsidRDefault="00DF6E3B">
          <w:pPr>
            <w:pStyle w:val="TOC1"/>
            <w:tabs>
              <w:tab w:val="right" w:leader="dot" w:pos="9020"/>
            </w:tabs>
            <w:rPr>
              <w:rFonts w:eastAsiaTheme="minorEastAsia"/>
              <w:noProof/>
            </w:rPr>
          </w:pPr>
          <w:hyperlink w:anchor="_Toc145940508" w:history="1">
            <w:r w:rsidRPr="00745390">
              <w:rPr>
                <w:rStyle w:val="Hyperlink"/>
                <w:noProof/>
              </w:rPr>
              <w:t>Kur dhe çfarë shërbimesh të ofrohen</w:t>
            </w:r>
            <w:r>
              <w:rPr>
                <w:noProof/>
                <w:webHidden/>
              </w:rPr>
              <w:tab/>
            </w:r>
            <w:r>
              <w:rPr>
                <w:noProof/>
                <w:webHidden/>
              </w:rPr>
              <w:fldChar w:fldCharType="begin"/>
            </w:r>
            <w:r>
              <w:rPr>
                <w:noProof/>
                <w:webHidden/>
              </w:rPr>
              <w:instrText xml:space="preserve"> PAGEREF _Toc145940508 \h </w:instrText>
            </w:r>
            <w:r>
              <w:rPr>
                <w:noProof/>
                <w:webHidden/>
              </w:rPr>
            </w:r>
            <w:r>
              <w:rPr>
                <w:noProof/>
                <w:webHidden/>
              </w:rPr>
              <w:fldChar w:fldCharType="separate"/>
            </w:r>
            <w:r>
              <w:rPr>
                <w:noProof/>
                <w:webHidden/>
              </w:rPr>
              <w:t>33</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09" w:history="1">
            <w:r w:rsidRPr="00745390">
              <w:rPr>
                <w:rStyle w:val="Hyperlink"/>
                <w:rFonts w:ascii="Book Antiqua" w:hAnsi="Book Antiqua"/>
                <w:noProof/>
              </w:rPr>
              <w:t>Furnizimet disa-mujore (FDM)</w:t>
            </w:r>
            <w:r>
              <w:rPr>
                <w:noProof/>
                <w:webHidden/>
              </w:rPr>
              <w:tab/>
            </w:r>
            <w:r>
              <w:rPr>
                <w:noProof/>
                <w:webHidden/>
              </w:rPr>
              <w:fldChar w:fldCharType="begin"/>
            </w:r>
            <w:r>
              <w:rPr>
                <w:noProof/>
                <w:webHidden/>
              </w:rPr>
              <w:instrText xml:space="preserve"> PAGEREF _Toc145940509 \h </w:instrText>
            </w:r>
            <w:r>
              <w:rPr>
                <w:noProof/>
                <w:webHidden/>
              </w:rPr>
            </w:r>
            <w:r>
              <w:rPr>
                <w:noProof/>
                <w:webHidden/>
              </w:rPr>
              <w:fldChar w:fldCharType="separate"/>
            </w:r>
            <w:r>
              <w:rPr>
                <w:noProof/>
                <w:webHidden/>
              </w:rPr>
              <w:t>33</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10" w:history="1">
            <w:r w:rsidRPr="00745390">
              <w:rPr>
                <w:rStyle w:val="Hyperlink"/>
                <w:rFonts w:ascii="Book Antiqua" w:hAnsi="Book Antiqua"/>
                <w:noProof/>
              </w:rPr>
              <w:t>Shërbimet e integruara</w:t>
            </w:r>
            <w:r>
              <w:rPr>
                <w:noProof/>
                <w:webHidden/>
              </w:rPr>
              <w:tab/>
            </w:r>
            <w:r>
              <w:rPr>
                <w:noProof/>
                <w:webHidden/>
              </w:rPr>
              <w:fldChar w:fldCharType="begin"/>
            </w:r>
            <w:r>
              <w:rPr>
                <w:noProof/>
                <w:webHidden/>
              </w:rPr>
              <w:instrText xml:space="preserve"> PAGEREF _Toc145940510 \h </w:instrText>
            </w:r>
            <w:r>
              <w:rPr>
                <w:noProof/>
                <w:webHidden/>
              </w:rPr>
            </w:r>
            <w:r>
              <w:rPr>
                <w:noProof/>
                <w:webHidden/>
              </w:rPr>
              <w:fldChar w:fldCharType="separate"/>
            </w:r>
            <w:r>
              <w:rPr>
                <w:noProof/>
                <w:webHidden/>
              </w:rPr>
              <w:t>34</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11" w:history="1">
            <w:r w:rsidRPr="00745390">
              <w:rPr>
                <w:rStyle w:val="Hyperlink"/>
                <w:rFonts w:ascii="Book Antiqua" w:hAnsi="Book Antiqua"/>
                <w:noProof/>
              </w:rPr>
              <w:t>Integrimi i IST-ve me PrEP dhe PrEP me IST</w:t>
            </w:r>
            <w:r>
              <w:rPr>
                <w:noProof/>
                <w:webHidden/>
              </w:rPr>
              <w:tab/>
            </w:r>
            <w:r>
              <w:rPr>
                <w:noProof/>
                <w:webHidden/>
              </w:rPr>
              <w:fldChar w:fldCharType="begin"/>
            </w:r>
            <w:r>
              <w:rPr>
                <w:noProof/>
                <w:webHidden/>
              </w:rPr>
              <w:instrText xml:space="preserve"> PAGEREF _Toc145940511 \h </w:instrText>
            </w:r>
            <w:r>
              <w:rPr>
                <w:noProof/>
                <w:webHidden/>
              </w:rPr>
            </w:r>
            <w:r>
              <w:rPr>
                <w:noProof/>
                <w:webHidden/>
              </w:rPr>
              <w:fldChar w:fldCharType="separate"/>
            </w:r>
            <w:r>
              <w:rPr>
                <w:noProof/>
                <w:webHidden/>
              </w:rPr>
              <w:t>34</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12" w:history="1">
            <w:r w:rsidRPr="00745390">
              <w:rPr>
                <w:rStyle w:val="Hyperlink"/>
                <w:noProof/>
              </w:rPr>
              <w:t>Mbikqyrja e procesit të përdorimit dhe shpërndarjes së PrEP</w:t>
            </w:r>
            <w:r>
              <w:rPr>
                <w:noProof/>
                <w:webHidden/>
              </w:rPr>
              <w:tab/>
            </w:r>
            <w:r>
              <w:rPr>
                <w:noProof/>
                <w:webHidden/>
              </w:rPr>
              <w:fldChar w:fldCharType="begin"/>
            </w:r>
            <w:r>
              <w:rPr>
                <w:noProof/>
                <w:webHidden/>
              </w:rPr>
              <w:instrText xml:space="preserve"> PAGEREF _Toc145940512 \h </w:instrText>
            </w:r>
            <w:r>
              <w:rPr>
                <w:noProof/>
                <w:webHidden/>
              </w:rPr>
            </w:r>
            <w:r>
              <w:rPr>
                <w:noProof/>
                <w:webHidden/>
              </w:rPr>
              <w:fldChar w:fldCharType="separate"/>
            </w:r>
            <w:r>
              <w:rPr>
                <w:noProof/>
                <w:webHidden/>
              </w:rPr>
              <w:t>35</w:t>
            </w:r>
            <w:r>
              <w:rPr>
                <w:noProof/>
                <w:webHidden/>
              </w:rPr>
              <w:fldChar w:fldCharType="end"/>
            </w:r>
          </w:hyperlink>
        </w:p>
        <w:p w:rsidR="00DF6E3B" w:rsidRDefault="00DF6E3B">
          <w:pPr>
            <w:pStyle w:val="TOC2"/>
            <w:tabs>
              <w:tab w:val="right" w:leader="dot" w:pos="9020"/>
            </w:tabs>
            <w:rPr>
              <w:rFonts w:eastAsiaTheme="minorEastAsia"/>
              <w:noProof/>
              <w:lang w:val="en-US"/>
            </w:rPr>
          </w:pPr>
          <w:hyperlink w:anchor="_Toc145940513" w:history="1">
            <w:r w:rsidRPr="00745390">
              <w:rPr>
                <w:rStyle w:val="Hyperlink"/>
                <w:noProof/>
              </w:rPr>
              <w:t>Audienca e synuar dhe shtrirja</w:t>
            </w:r>
            <w:r>
              <w:rPr>
                <w:noProof/>
                <w:webHidden/>
              </w:rPr>
              <w:tab/>
            </w:r>
            <w:r>
              <w:rPr>
                <w:noProof/>
                <w:webHidden/>
              </w:rPr>
              <w:fldChar w:fldCharType="begin"/>
            </w:r>
            <w:r>
              <w:rPr>
                <w:noProof/>
                <w:webHidden/>
              </w:rPr>
              <w:instrText xml:space="preserve"> PAGEREF _Toc145940513 \h </w:instrText>
            </w:r>
            <w:r>
              <w:rPr>
                <w:noProof/>
                <w:webHidden/>
              </w:rPr>
            </w:r>
            <w:r>
              <w:rPr>
                <w:noProof/>
                <w:webHidden/>
              </w:rPr>
              <w:fldChar w:fldCharType="separate"/>
            </w:r>
            <w:r>
              <w:rPr>
                <w:noProof/>
                <w:webHidden/>
              </w:rPr>
              <w:t>35</w:t>
            </w:r>
            <w:r>
              <w:rPr>
                <w:noProof/>
                <w:webHidden/>
              </w:rPr>
              <w:fldChar w:fldCharType="end"/>
            </w:r>
          </w:hyperlink>
        </w:p>
        <w:p w:rsidR="00A65A29" w:rsidRPr="00DF6E3B" w:rsidRDefault="00A65A29" w:rsidP="00A10875">
          <w:pPr>
            <w:rPr>
              <w:rFonts w:ascii="Book Antiqua" w:hAnsi="Book Antiqua" w:cs="Times New Roman"/>
              <w:color w:val="000000" w:themeColor="text1"/>
            </w:rPr>
          </w:pPr>
          <w:r w:rsidRPr="00DF6E3B">
            <w:rPr>
              <w:rFonts w:ascii="Book Antiqua" w:hAnsi="Book Antiqua"/>
            </w:rPr>
            <w:fldChar w:fldCharType="end"/>
          </w:r>
          <w:r w:rsidRPr="00DF6E3B">
            <w:rPr>
              <w:rFonts w:ascii="Book Antiqua" w:hAnsi="Book Antiqua"/>
            </w:rPr>
            <w:t xml:space="preserve">  </w:t>
          </w:r>
          <w:r w:rsidRPr="00DF6E3B">
            <w:rPr>
              <w:rFonts w:ascii="Book Antiqua" w:hAnsi="Book Antiqua" w:cs="Times New Roman"/>
              <w:color w:val="000000" w:themeColor="text1"/>
            </w:rPr>
            <w:t xml:space="preserve"> Mbikqyrja e procesit të përdorimit dhe shpërndarjes së PrEP ………………….………</w:t>
          </w:r>
          <w:r w:rsidR="00A10875" w:rsidRPr="00DF6E3B">
            <w:rPr>
              <w:rFonts w:ascii="Book Antiqua" w:hAnsi="Book Antiqua" w:cs="Times New Roman"/>
              <w:color w:val="000000" w:themeColor="text1"/>
            </w:rPr>
            <w:t>.......</w:t>
          </w:r>
          <w:r w:rsidRPr="00DF6E3B">
            <w:rPr>
              <w:rFonts w:ascii="Book Antiqua" w:hAnsi="Book Antiqua" w:cs="Times New Roman"/>
              <w:color w:val="000000" w:themeColor="text1"/>
            </w:rPr>
            <w:t>.3</w:t>
          </w:r>
          <w:r w:rsidR="00DF6E3B">
            <w:rPr>
              <w:rFonts w:ascii="Book Antiqua" w:hAnsi="Book Antiqua" w:cs="Times New Roman"/>
              <w:color w:val="000000" w:themeColor="text1"/>
            </w:rPr>
            <w:t>5</w:t>
          </w:r>
        </w:p>
        <w:p w:rsidR="00A65A29" w:rsidRPr="00DF6E3B" w:rsidRDefault="00A65A29" w:rsidP="00A10875">
          <w:pPr>
            <w:pStyle w:val="BodyText"/>
            <w:rPr>
              <w:rFonts w:ascii="Book Antiqua" w:hAnsi="Book Antiqua" w:cs="Times New Roman"/>
              <w:color w:val="000000" w:themeColor="text1"/>
            </w:rPr>
          </w:pPr>
          <w:r w:rsidRPr="00DF6E3B">
            <w:rPr>
              <w:rFonts w:ascii="Book Antiqua" w:hAnsi="Book Antiqua" w:cs="Times New Roman"/>
              <w:color w:val="000000" w:themeColor="text1"/>
              <w:sz w:val="24"/>
              <w:szCs w:val="24"/>
            </w:rPr>
            <w:t xml:space="preserve">   </w:t>
          </w:r>
          <w:r w:rsidR="00A10875" w:rsidRPr="00DF6E3B">
            <w:rPr>
              <w:rFonts w:ascii="Book Antiqua" w:hAnsi="Book Antiqua" w:cs="Times New Roman"/>
              <w:color w:val="000000" w:themeColor="text1"/>
            </w:rPr>
            <w:t>Audienca e synuar dhe shtrirj</w:t>
          </w:r>
          <w:r w:rsidR="00B37DDE" w:rsidRPr="00DF6E3B">
            <w:rPr>
              <w:rFonts w:ascii="Book Antiqua" w:hAnsi="Book Antiqua" w:cs="Times New Roman"/>
              <w:color w:val="000000" w:themeColor="text1"/>
            </w:rPr>
            <w:t>a</w:t>
          </w:r>
          <w:r w:rsidR="00A10875" w:rsidRPr="00DF6E3B">
            <w:rPr>
              <w:rFonts w:ascii="Book Antiqua" w:hAnsi="Book Antiqua" w:cs="Times New Roman"/>
              <w:color w:val="000000" w:themeColor="text1"/>
            </w:rPr>
            <w:t>....</w:t>
          </w:r>
          <w:r w:rsidRPr="00DF6E3B">
            <w:rPr>
              <w:rFonts w:ascii="Book Antiqua" w:hAnsi="Book Antiqua" w:cs="Times New Roman"/>
              <w:color w:val="000000" w:themeColor="text1"/>
            </w:rPr>
            <w:t>………………………………………………………………..3</w:t>
          </w:r>
          <w:r w:rsidR="00DF6E3B">
            <w:rPr>
              <w:rFonts w:ascii="Book Antiqua" w:hAnsi="Book Antiqua" w:cs="Times New Roman"/>
              <w:color w:val="000000" w:themeColor="text1"/>
            </w:rPr>
            <w:t>5</w:t>
          </w:r>
        </w:p>
        <w:p w:rsidR="00A65A29" w:rsidRDefault="00A65A29" w:rsidP="00A65A29"/>
      </w:sdtContent>
    </w:sdt>
    <w:p w:rsidR="00A65A29" w:rsidRPr="000E0F0A" w:rsidRDefault="00A65A29" w:rsidP="00A65A29">
      <w:pPr>
        <w:pStyle w:val="Body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5A29" w:rsidRPr="00864B61" w:rsidRDefault="00A65A29" w:rsidP="0074390A">
      <w:pPr>
        <w:pStyle w:val="Heading1"/>
      </w:pPr>
    </w:p>
    <w:p w:rsidR="00A65A29" w:rsidRPr="00864B61"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rPr>
          <w:rFonts w:ascii="Times New Roman" w:hAnsi="Times New Roman" w:cs="Times New Roman"/>
          <w:color w:val="000000" w:themeColor="text1"/>
          <w:sz w:val="24"/>
          <w:szCs w:val="24"/>
        </w:rPr>
      </w:pPr>
    </w:p>
    <w:p w:rsidR="00A65A29" w:rsidRPr="00864B61" w:rsidRDefault="00A65A29" w:rsidP="00A65A29">
      <w:pPr>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br w:type="page"/>
      </w:r>
    </w:p>
    <w:p w:rsidR="00A65A29" w:rsidRPr="0074390A" w:rsidRDefault="00A65A29" w:rsidP="00A65A29">
      <w:pPr>
        <w:rPr>
          <w:rFonts w:ascii="Book Antiqua" w:hAnsi="Book Antiqua" w:cs="Times New Roman"/>
          <w:b/>
          <w:color w:val="000000" w:themeColor="text1"/>
          <w:sz w:val="24"/>
          <w:szCs w:val="24"/>
        </w:rPr>
      </w:pPr>
      <w:r w:rsidRPr="0074390A">
        <w:rPr>
          <w:rFonts w:ascii="Book Antiqua" w:hAnsi="Book Antiqua" w:cs="Times New Roman"/>
          <w:b/>
          <w:color w:val="000000" w:themeColor="text1"/>
          <w:sz w:val="24"/>
          <w:szCs w:val="24"/>
        </w:rPr>
        <w:lastRenderedPageBreak/>
        <w:t xml:space="preserve">Protokolli për Profilaksën e HIV-it para ekspozimit është përgatitur duke u bazuar në Udhërrëfyesin klinik “Trajtimi dhe mbikqyrja e rasteve me HIV/AIDS” nr.13/2020 versioni 1. </w:t>
      </w:r>
    </w:p>
    <w:p w:rsidR="00A65A29" w:rsidRPr="0074390A" w:rsidRDefault="00A65A29" w:rsidP="00A65A29">
      <w:pPr>
        <w:rPr>
          <w:rFonts w:ascii="Book Antiqua" w:hAnsi="Book Antiqua" w:cs="Times New Roman"/>
          <w:color w:val="000000" w:themeColor="text1"/>
          <w:sz w:val="24"/>
          <w:szCs w:val="24"/>
        </w:rPr>
      </w:pPr>
    </w:p>
    <w:p w:rsidR="00A65A29" w:rsidRPr="00267AE3" w:rsidRDefault="00A65A29" w:rsidP="00A65A29">
      <w:pPr>
        <w:rPr>
          <w:rFonts w:ascii="Times New Roman" w:hAnsi="Times New Roman" w:cs="Times New Roman"/>
          <w:color w:val="000000" w:themeColor="text1"/>
          <w:sz w:val="24"/>
          <w:szCs w:val="24"/>
          <w:lang w:val="it-IT"/>
        </w:rPr>
      </w:pPr>
    </w:p>
    <w:p w:rsidR="00A65A29" w:rsidRPr="00267AE3" w:rsidRDefault="00A65A29" w:rsidP="00A65A29">
      <w:pPr>
        <w:rPr>
          <w:rFonts w:ascii="Times New Roman" w:hAnsi="Times New Roman" w:cs="Times New Roman"/>
          <w:color w:val="000000" w:themeColor="text1"/>
          <w:sz w:val="24"/>
          <w:szCs w:val="24"/>
          <w:lang w:val="it-IT"/>
        </w:rPr>
      </w:pPr>
    </w:p>
    <w:p w:rsidR="00A65A29" w:rsidRPr="00267AE3" w:rsidRDefault="00A65A29" w:rsidP="00A65A29">
      <w:pPr>
        <w:rPr>
          <w:rFonts w:ascii="Times New Roman" w:hAnsi="Times New Roman" w:cs="Times New Roman"/>
          <w:color w:val="000000" w:themeColor="text1"/>
          <w:sz w:val="24"/>
          <w:szCs w:val="24"/>
          <w:lang w:val="it-IT"/>
        </w:rPr>
      </w:pPr>
    </w:p>
    <w:p w:rsidR="00A65A29" w:rsidRPr="00267AE3" w:rsidRDefault="00A65A29" w:rsidP="00A65A29">
      <w:pPr>
        <w:rPr>
          <w:rFonts w:ascii="Times New Roman" w:hAnsi="Times New Roman" w:cs="Times New Roman"/>
          <w:color w:val="000000" w:themeColor="text1"/>
          <w:sz w:val="24"/>
          <w:szCs w:val="24"/>
          <w:lang w:val="it-IT"/>
        </w:rPr>
        <w:sectPr w:rsidR="00A65A29" w:rsidRPr="00267AE3" w:rsidSect="00A65A29">
          <w:footerReference w:type="default" r:id="rId9"/>
          <w:pgSz w:w="11910" w:h="16840"/>
          <w:pgMar w:top="1440" w:right="1440" w:bottom="1440" w:left="1440" w:header="720" w:footer="720" w:gutter="0"/>
          <w:cols w:space="720"/>
          <w:titlePg/>
          <w:docGrid w:linePitch="299"/>
        </w:sectPr>
      </w:pPr>
    </w:p>
    <w:p w:rsidR="00A65A29" w:rsidRPr="0074390A" w:rsidRDefault="00A65A29" w:rsidP="0074390A">
      <w:pPr>
        <w:pStyle w:val="Heading1"/>
      </w:pPr>
      <w:bookmarkStart w:id="1" w:name="Abbreviations_"/>
      <w:bookmarkStart w:id="2" w:name="_bookmark1"/>
      <w:bookmarkStart w:id="3" w:name="_Toc145940467"/>
      <w:bookmarkEnd w:id="1"/>
      <w:bookmarkEnd w:id="2"/>
      <w:r w:rsidRPr="0074390A">
        <w:lastRenderedPageBreak/>
        <w:t>Definicionet dhe Shkurtesat</w:t>
      </w:r>
      <w:bookmarkEnd w:id="3"/>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b/>
          <w:i/>
          <w:sz w:val="24"/>
          <w:szCs w:val="24"/>
          <w:lang w:val="it-IT"/>
        </w:rPr>
        <w:br/>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 xml:space="preserve">3TC </w:t>
      </w:r>
      <w:r w:rsidRPr="00267AE3">
        <w:rPr>
          <w:rFonts w:ascii="Times New Roman" w:hAnsi="Times New Roman" w:cs="Times New Roman"/>
          <w:sz w:val="24"/>
          <w:szCs w:val="24"/>
          <w:lang w:val="it-IT"/>
        </w:rPr>
        <w:tab/>
        <w:t>Lamivudine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AIDS</w:t>
      </w:r>
      <w:r w:rsidRPr="00267AE3">
        <w:rPr>
          <w:rFonts w:ascii="Times New Roman" w:hAnsi="Times New Roman" w:cs="Times New Roman"/>
          <w:sz w:val="24"/>
          <w:szCs w:val="24"/>
          <w:lang w:val="it-IT"/>
        </w:rPr>
        <w:tab/>
        <w:t>Sindromi</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imunodeficiences së fituar</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ARV</w:t>
      </w:r>
      <w:r w:rsidRPr="00267AE3">
        <w:rPr>
          <w:rFonts w:ascii="Times New Roman" w:hAnsi="Times New Roman" w:cs="Times New Roman"/>
          <w:sz w:val="24"/>
          <w:szCs w:val="24"/>
          <w:lang w:val="it-IT"/>
        </w:rPr>
        <w:tab/>
        <w:t>Anti retrovirale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FKTN</w:t>
      </w:r>
      <w:r w:rsidRPr="00267AE3">
        <w:rPr>
          <w:rFonts w:ascii="Times New Roman" w:hAnsi="Times New Roman" w:cs="Times New Roman"/>
          <w:sz w:val="24"/>
          <w:szCs w:val="24"/>
          <w:lang w:val="it-IT"/>
        </w:rPr>
        <w:tab/>
        <w:t>Frenues kundër transkriptazës nukleotide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FSHM</w:t>
      </w:r>
      <w:r w:rsidRPr="00267AE3">
        <w:rPr>
          <w:rFonts w:ascii="Times New Roman" w:hAnsi="Times New Roman" w:cs="Times New Roman"/>
          <w:sz w:val="24"/>
          <w:szCs w:val="24"/>
          <w:lang w:val="it-IT"/>
        </w:rPr>
        <w:tab/>
        <w:t>Furnizimet shumë mujore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FTC</w:t>
      </w:r>
      <w:r w:rsidRPr="00267AE3">
        <w:rPr>
          <w:rFonts w:ascii="Times New Roman" w:hAnsi="Times New Roman" w:cs="Times New Roman"/>
          <w:sz w:val="24"/>
          <w:szCs w:val="24"/>
          <w:lang w:val="it-IT"/>
        </w:rPr>
        <w:tab/>
        <w:t>Emtricitabine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HBsAg</w:t>
      </w:r>
      <w:r w:rsidRPr="00267AE3">
        <w:rPr>
          <w:rFonts w:ascii="Times New Roman" w:hAnsi="Times New Roman" w:cs="Times New Roman"/>
          <w:sz w:val="24"/>
          <w:szCs w:val="24"/>
          <w:lang w:val="it-IT"/>
        </w:rPr>
        <w:tab/>
        <w:t xml:space="preserve">HBV antigjen sipërfaqësor </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HIV</w:t>
      </w:r>
      <w:r w:rsidRPr="00267AE3">
        <w:rPr>
          <w:rFonts w:ascii="Times New Roman" w:hAnsi="Times New Roman" w:cs="Times New Roman"/>
          <w:sz w:val="24"/>
          <w:szCs w:val="24"/>
          <w:lang w:val="it-IT"/>
        </w:rPr>
        <w:tab/>
        <w:t>Virusi</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 xml:space="preserve">imunodeficiencës njerzore </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HIV-VT</w:t>
      </w:r>
      <w:r w:rsidRPr="00267AE3">
        <w:rPr>
          <w:rFonts w:ascii="Times New Roman" w:hAnsi="Times New Roman" w:cs="Times New Roman"/>
          <w:sz w:val="24"/>
          <w:szCs w:val="24"/>
          <w:lang w:val="it-IT"/>
        </w:rPr>
        <w:tab/>
        <w:t>HIV vet-testim</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IKSHP</w:t>
      </w:r>
      <w:r w:rsidRPr="00267AE3">
        <w:rPr>
          <w:rFonts w:ascii="Times New Roman" w:hAnsi="Times New Roman" w:cs="Times New Roman"/>
          <w:sz w:val="24"/>
          <w:szCs w:val="24"/>
          <w:lang w:val="it-IT"/>
        </w:rPr>
        <w:tab/>
        <w:t>Instituti Kombëtar</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Shëndetësisë Publike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IST</w:t>
      </w:r>
      <w:r w:rsidRPr="00267AE3">
        <w:rPr>
          <w:rFonts w:ascii="Times New Roman" w:hAnsi="Times New Roman" w:cs="Times New Roman"/>
          <w:sz w:val="24"/>
          <w:szCs w:val="24"/>
          <w:lang w:val="it-IT"/>
        </w:rPr>
        <w:tab/>
        <w:t>Infeksion seksualisht</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transmetueshëm</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MSH</w:t>
      </w:r>
      <w:r w:rsidRPr="00267AE3">
        <w:rPr>
          <w:rFonts w:ascii="Times New Roman" w:hAnsi="Times New Roman" w:cs="Times New Roman"/>
          <w:sz w:val="24"/>
          <w:szCs w:val="24"/>
          <w:lang w:val="it-IT"/>
        </w:rPr>
        <w:tab/>
        <w:t>Ministria e Shëndetësisë</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MSM</w:t>
      </w:r>
      <w:r w:rsidRPr="00267AE3">
        <w:rPr>
          <w:rFonts w:ascii="Times New Roman" w:hAnsi="Times New Roman" w:cs="Times New Roman"/>
          <w:sz w:val="24"/>
          <w:szCs w:val="24"/>
          <w:lang w:val="it-IT"/>
        </w:rPr>
        <w:tab/>
        <w:t>Meshkujt që bëjnë seks me meshkuj</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OBSH</w:t>
      </w:r>
      <w:r w:rsidRPr="00267AE3">
        <w:rPr>
          <w:rFonts w:ascii="Times New Roman" w:hAnsi="Times New Roman" w:cs="Times New Roman"/>
          <w:sz w:val="24"/>
          <w:szCs w:val="24"/>
          <w:lang w:val="it-IT"/>
        </w:rPr>
        <w:tab/>
        <w:t>Organizata Botërore e Shëndetësisë</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PKR</w:t>
      </w:r>
      <w:r w:rsidRPr="00267AE3">
        <w:rPr>
          <w:rFonts w:ascii="Times New Roman" w:hAnsi="Times New Roman" w:cs="Times New Roman"/>
          <w:sz w:val="24"/>
          <w:szCs w:val="24"/>
          <w:lang w:val="it-IT"/>
        </w:rPr>
        <w:tab/>
        <w:t>Provë e kontrolluar rastësisht</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PPE</w:t>
      </w:r>
      <w:r w:rsidRPr="00267AE3">
        <w:rPr>
          <w:rFonts w:ascii="Times New Roman" w:hAnsi="Times New Roman" w:cs="Times New Roman"/>
          <w:sz w:val="24"/>
          <w:szCs w:val="24"/>
          <w:lang w:val="it-IT"/>
        </w:rPr>
        <w:tab/>
        <w:t>Profilaksa pas ekspozimit</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PrEP</w:t>
      </w:r>
      <w:r w:rsidRPr="00267AE3">
        <w:rPr>
          <w:rFonts w:ascii="Times New Roman" w:hAnsi="Times New Roman" w:cs="Times New Roman"/>
          <w:sz w:val="24"/>
          <w:szCs w:val="24"/>
          <w:lang w:val="it-IT"/>
        </w:rPr>
        <w:tab/>
        <w:t>Profilaksa para ekspozimit</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PrEP-PN</w:t>
      </w:r>
      <w:r w:rsidRPr="00267AE3">
        <w:rPr>
          <w:rFonts w:ascii="Times New Roman" w:hAnsi="Times New Roman" w:cs="Times New Roman"/>
          <w:sz w:val="24"/>
          <w:szCs w:val="24"/>
          <w:lang w:val="it-IT"/>
        </w:rPr>
        <w:tab/>
        <w:t>PrEPi para ngjarjes</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 xml:space="preserve">QKUK </w:t>
      </w:r>
      <w:r w:rsidRPr="00267AE3">
        <w:rPr>
          <w:rFonts w:ascii="Times New Roman" w:hAnsi="Times New Roman" w:cs="Times New Roman"/>
          <w:sz w:val="24"/>
          <w:szCs w:val="24"/>
          <w:lang w:val="it-IT"/>
        </w:rPr>
        <w:tab/>
        <w:t>Qendra Klinike Universitare e Kosovës</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ShFG</w:t>
      </w:r>
      <w:r w:rsidRPr="00267AE3">
        <w:rPr>
          <w:rFonts w:ascii="Times New Roman" w:hAnsi="Times New Roman" w:cs="Times New Roman"/>
          <w:sz w:val="24"/>
          <w:szCs w:val="24"/>
          <w:lang w:val="it-IT"/>
        </w:rPr>
        <w:tab/>
        <w:t xml:space="preserve">Shkalla e filtrimit glomerular </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SHSKUK</w:t>
      </w:r>
      <w:r w:rsidRPr="00267AE3">
        <w:rPr>
          <w:rFonts w:ascii="Times New Roman" w:hAnsi="Times New Roman" w:cs="Times New Roman"/>
          <w:sz w:val="24"/>
          <w:szCs w:val="24"/>
          <w:lang w:val="it-IT"/>
        </w:rPr>
        <w:tab/>
        <w:t>Shërbimi Spitalor Klinik dhe Universitar</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Kosovës</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ShVFG</w:t>
      </w:r>
      <w:r w:rsidRPr="00267AE3">
        <w:rPr>
          <w:rFonts w:ascii="Times New Roman" w:hAnsi="Times New Roman" w:cs="Times New Roman"/>
          <w:sz w:val="24"/>
          <w:szCs w:val="24"/>
          <w:lang w:val="it-IT"/>
        </w:rPr>
        <w:tab/>
        <w:t xml:space="preserve">Shkalla e vlerësimit të filtrimit glomerular </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TAR</w:t>
      </w:r>
      <w:r w:rsidRPr="00267AE3">
        <w:rPr>
          <w:rFonts w:ascii="Times New Roman" w:hAnsi="Times New Roman" w:cs="Times New Roman"/>
          <w:sz w:val="24"/>
          <w:szCs w:val="24"/>
          <w:lang w:val="it-IT"/>
        </w:rPr>
        <w:tab/>
        <w:t>Terapi antiretrovirale</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TDF</w:t>
      </w:r>
      <w:r w:rsidRPr="00267AE3">
        <w:rPr>
          <w:rFonts w:ascii="Times New Roman" w:hAnsi="Times New Roman" w:cs="Times New Roman"/>
          <w:sz w:val="24"/>
          <w:szCs w:val="24"/>
          <w:lang w:val="it-IT"/>
        </w:rPr>
        <w:tab/>
        <w:t xml:space="preserve">Tenofovir disoproxil fumarate </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Transgjinor</w:t>
      </w:r>
      <w:r w:rsidRPr="00267AE3">
        <w:rPr>
          <w:rFonts w:ascii="Times New Roman" w:hAnsi="Times New Roman" w:cs="Times New Roman"/>
          <w:sz w:val="24"/>
          <w:szCs w:val="24"/>
          <w:lang w:val="it-IT"/>
        </w:rPr>
        <w:tab/>
        <w:t>Personi që nuk identifikohet me seksin biologjik që ka lindur;</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Trans-grua</w:t>
      </w:r>
      <w:r w:rsidRPr="00267AE3">
        <w:rPr>
          <w:rFonts w:ascii="Times New Roman" w:hAnsi="Times New Roman" w:cs="Times New Roman"/>
          <w:sz w:val="24"/>
          <w:szCs w:val="24"/>
          <w:lang w:val="it-IT"/>
        </w:rPr>
        <w:tab/>
        <w:t>Personi me seksin biologjik mashkull dhe që identifikohet grua</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Trans-burrë</w:t>
      </w:r>
      <w:r w:rsidRPr="00267AE3">
        <w:rPr>
          <w:rFonts w:ascii="Times New Roman" w:hAnsi="Times New Roman" w:cs="Times New Roman"/>
          <w:sz w:val="24"/>
          <w:szCs w:val="24"/>
          <w:lang w:val="it-IT"/>
        </w:rPr>
        <w:tab/>
        <w:t>Personi me seksin biologjik femër dhe që identifikohet burrë</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TSHD</w:t>
      </w:r>
      <w:r w:rsidRPr="00267AE3">
        <w:rPr>
          <w:rFonts w:ascii="Times New Roman" w:hAnsi="Times New Roman" w:cs="Times New Roman"/>
          <w:sz w:val="24"/>
          <w:szCs w:val="24"/>
          <w:lang w:val="it-IT"/>
        </w:rPr>
        <w:tab/>
        <w:t>Testi</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shpejt diagnostifikues</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VHB</w:t>
      </w:r>
      <w:r w:rsidRPr="00267AE3">
        <w:rPr>
          <w:rFonts w:ascii="Times New Roman" w:hAnsi="Times New Roman" w:cs="Times New Roman"/>
          <w:sz w:val="24"/>
          <w:szCs w:val="24"/>
          <w:lang w:val="it-IT"/>
        </w:rPr>
        <w:tab/>
        <w:t>Virusi</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 xml:space="preserve">hepatitit B </w:t>
      </w:r>
    </w:p>
    <w:p w:rsidR="00A65A29" w:rsidRPr="00267AE3" w:rsidRDefault="00A65A29" w:rsidP="00A65A29">
      <w:pPr>
        <w:tabs>
          <w:tab w:val="left" w:pos="1620"/>
        </w:tabs>
        <w:rPr>
          <w:rFonts w:ascii="Times New Roman" w:hAnsi="Times New Roman" w:cs="Times New Roman"/>
          <w:sz w:val="24"/>
          <w:szCs w:val="24"/>
          <w:lang w:val="it-IT"/>
        </w:rPr>
      </w:pPr>
      <w:r w:rsidRPr="00267AE3">
        <w:rPr>
          <w:rFonts w:ascii="Times New Roman" w:hAnsi="Times New Roman" w:cs="Times New Roman"/>
          <w:sz w:val="24"/>
          <w:szCs w:val="24"/>
          <w:lang w:val="it-IT"/>
        </w:rPr>
        <w:t>VHC</w:t>
      </w:r>
      <w:r w:rsidRPr="00267AE3">
        <w:rPr>
          <w:rFonts w:ascii="Times New Roman" w:hAnsi="Times New Roman" w:cs="Times New Roman"/>
          <w:sz w:val="24"/>
          <w:szCs w:val="24"/>
          <w:lang w:val="it-IT"/>
        </w:rPr>
        <w:tab/>
        <w:t>Virusi</w:t>
      </w:r>
      <w:r w:rsidR="005772E4">
        <w:rPr>
          <w:rFonts w:ascii="Times New Roman" w:hAnsi="Times New Roman" w:cs="Times New Roman"/>
          <w:sz w:val="24"/>
          <w:szCs w:val="24"/>
          <w:lang w:val="it-IT"/>
        </w:rPr>
        <w:t xml:space="preserve"> i </w:t>
      </w:r>
      <w:r w:rsidRPr="00267AE3">
        <w:rPr>
          <w:rFonts w:ascii="Times New Roman" w:hAnsi="Times New Roman" w:cs="Times New Roman"/>
          <w:sz w:val="24"/>
          <w:szCs w:val="24"/>
          <w:lang w:val="it-IT"/>
        </w:rPr>
        <w:t xml:space="preserve">hepatitit C </w:t>
      </w:r>
    </w:p>
    <w:p w:rsidR="00A65A29" w:rsidRPr="00267AE3" w:rsidRDefault="00A65A29" w:rsidP="00A65A29">
      <w:pPr>
        <w:jc w:val="both"/>
        <w:rPr>
          <w:rFonts w:ascii="Times New Roman" w:hAnsi="Times New Roman" w:cs="Times New Roman"/>
          <w:color w:val="000000" w:themeColor="text1"/>
          <w:sz w:val="24"/>
          <w:szCs w:val="24"/>
          <w:lang w:val="it-IT"/>
        </w:rPr>
        <w:sectPr w:rsidR="00A65A29" w:rsidRPr="00267AE3" w:rsidSect="00121988">
          <w:pgSz w:w="11910" w:h="16840"/>
          <w:pgMar w:top="1440" w:right="1440" w:bottom="1440" w:left="1440" w:header="0" w:footer="677" w:gutter="0"/>
          <w:cols w:space="720"/>
        </w:sectPr>
      </w:pPr>
      <w:r w:rsidRPr="00267AE3">
        <w:rPr>
          <w:rFonts w:ascii="Times New Roman" w:hAnsi="Times New Roman" w:cs="Times New Roman"/>
          <w:color w:val="000000" w:themeColor="text1"/>
          <w:sz w:val="24"/>
          <w:szCs w:val="24"/>
          <w:lang w:val="it-IT"/>
        </w:rPr>
        <w:tab/>
      </w:r>
    </w:p>
    <w:p w:rsidR="00A65A29" w:rsidRPr="00864B61" w:rsidRDefault="00A65A29" w:rsidP="00A65A29">
      <w:pPr>
        <w:pStyle w:val="BodyTex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lastRenderedPageBreak/>
        <mc:AlternateContent>
          <mc:Choice Requires="wpg">
            <w:drawing>
              <wp:inline distT="0" distB="0" distL="0" distR="0" wp14:anchorId="13BFA6EF" wp14:editId="3A73D97E">
                <wp:extent cx="5868035" cy="12700"/>
                <wp:effectExtent l="9525" t="3810" r="8890" b="2540"/>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12700"/>
                          <a:chOff x="0" y="0"/>
                          <a:chExt cx="9241" cy="20"/>
                        </a:xfrm>
                      </wpg:grpSpPr>
                      <wps:wsp>
                        <wps:cNvPr id="300" name="Line 588"/>
                        <wps:cNvCnPr>
                          <a:cxnSpLocks noChangeShapeType="1"/>
                        </wps:cNvCnPr>
                        <wps:spPr bwMode="auto">
                          <a:xfrm>
                            <a:off x="0" y="10"/>
                            <a:ext cx="9241" cy="0"/>
                          </a:xfrm>
                          <a:prstGeom prst="line">
                            <a:avLst/>
                          </a:prstGeom>
                          <a:noFill/>
                          <a:ln w="12700">
                            <a:solidFill>
                              <a:srgbClr val="1F295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DC4EB9" id="Group 299" o:spid="_x0000_s1026" style="width:462.05pt;height:1pt;mso-position-horizontal-relative:char;mso-position-vertical-relative:line" coordsize="9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">
                <v:line id="Line 588" o:spid="_x0000_s1027" style="position:absolute;visibility:visible;mso-wrap-style:square" from="0,10" to="92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" strokecolor="#1f2954" strokeweight="1pt"/>
                <w10:anchorlock/>
              </v:group>
            </w:pict>
          </mc:Fallback>
        </mc:AlternateContent>
      </w:r>
    </w:p>
    <w:p w:rsidR="00A65A29" w:rsidRPr="00864B61" w:rsidRDefault="00A65A29" w:rsidP="0074390A">
      <w:pPr>
        <w:pStyle w:val="Heading1"/>
      </w:pPr>
      <w:bookmarkStart w:id="4" w:name="Overview"/>
      <w:bookmarkStart w:id="5" w:name="_bookmark2"/>
      <w:bookmarkStart w:id="6" w:name="_Toc145940468"/>
      <w:bookmarkEnd w:id="4"/>
      <w:bookmarkEnd w:id="5"/>
      <w:r w:rsidRPr="00864B61">
        <w:t>Qëllimi</w:t>
      </w:r>
      <w:r w:rsidR="005772E4">
        <w:t xml:space="preserve"> i </w:t>
      </w:r>
      <w:r w:rsidRPr="00864B61">
        <w:t>këtij PK</w:t>
      </w:r>
      <w:bookmarkEnd w:id="6"/>
      <w:r w:rsidRPr="00864B61">
        <w:t xml:space="preserve"> </w:t>
      </w:r>
    </w:p>
    <w:p w:rsidR="00A65A29" w:rsidRPr="00864B61" w:rsidRDefault="00A65A29" w:rsidP="00A65A29">
      <w:pPr>
        <w:rPr>
          <w:rFonts w:ascii="Times New Roman" w:hAnsi="Times New Roman" w:cs="Times New Roman"/>
          <w:color w:val="000000" w:themeColor="text1"/>
          <w:sz w:val="24"/>
          <w:szCs w:val="24"/>
        </w:rPr>
      </w:pPr>
    </w:p>
    <w:p w:rsidR="00A65A29" w:rsidRPr="0074390A" w:rsidRDefault="00A65A29" w:rsidP="00A65A29">
      <w:pPr>
        <w:jc w:val="both"/>
        <w:rPr>
          <w:rFonts w:ascii="Book Antiqua" w:hAnsi="Book Antiqua" w:cs="Times New Roman"/>
          <w:color w:val="000000" w:themeColor="text1"/>
        </w:rPr>
      </w:pPr>
      <w:r w:rsidRPr="0074390A">
        <w:rPr>
          <w:rFonts w:ascii="Book Antiqua" w:hAnsi="Book Antiqua" w:cs="Times New Roman"/>
          <w:color w:val="000000" w:themeColor="text1"/>
        </w:rPr>
        <w:t>Ky protokoll ka për qëllim të mbështesë disa palë të interesit siç janë: profesionistët shëndetësorë (mjekët, infermierët), OJQ-të të cilat merren me parandalim të HIV-it si dhe popullatat kyçe (MSM, Transgjinorët, punëtoret/ët e seksit, përdoruesit e drogave, të rinjtë, në planifikimin dhe zbatimin e shërbimeve të PrEP. Udhëzimet në këtë dokument lidhen kryesisht me PrEP oral me bazë TDF (përfshirë TDF në kombinim me emtricitabine [FTC] ose lamivudine [3TC]) pasi shumica e përvojave dhe provave të disponueshme të zbatimit janë për PrEP orale.</w:t>
      </w:r>
    </w:p>
    <w:p w:rsidR="00A65A29" w:rsidRPr="0074390A" w:rsidRDefault="00A65A29" w:rsidP="00A65A29">
      <w:pPr>
        <w:rPr>
          <w:rFonts w:ascii="Book Antiqua" w:hAnsi="Book Antiqua" w:cs="Times New Roman"/>
          <w:color w:val="000000" w:themeColor="text1"/>
        </w:rPr>
      </w:pPr>
    </w:p>
    <w:p w:rsidR="00A65A29" w:rsidRPr="0074390A" w:rsidRDefault="00A65A29" w:rsidP="00A65A29">
      <w:pPr>
        <w:rPr>
          <w:rFonts w:ascii="Book Antiqua" w:hAnsi="Book Antiqua" w:cs="Times New Roman"/>
          <w:color w:val="000000" w:themeColor="text1"/>
        </w:rPr>
      </w:pPr>
    </w:p>
    <w:p w:rsidR="00A65A29" w:rsidRPr="0074390A" w:rsidRDefault="00A65A29" w:rsidP="00A65A29">
      <w:pPr>
        <w:jc w:val="both"/>
        <w:rPr>
          <w:rFonts w:ascii="Book Antiqua" w:hAnsi="Book Antiqua" w:cs="Times New Roman"/>
          <w:color w:val="000000" w:themeColor="text1"/>
        </w:rPr>
      </w:pPr>
      <w:r w:rsidRPr="0074390A">
        <w:rPr>
          <w:rFonts w:ascii="Book Antiqua" w:hAnsi="Book Antiqua" w:cs="Times New Roman"/>
          <w:color w:val="000000" w:themeColor="text1"/>
        </w:rPr>
        <w:t>Pas pilotimit të PrEP dhe rezultateve që dalin nga ky pilotim, ky protokoll duhet të rishikohet.</w:t>
      </w:r>
    </w:p>
    <w:p w:rsidR="00A65A29" w:rsidRPr="00864B61" w:rsidRDefault="00A65A29" w:rsidP="00A65A29">
      <w:pPr>
        <w:rPr>
          <w:rFonts w:ascii="Times New Roman" w:hAnsi="Times New Roman" w:cs="Times New Roman"/>
          <w:color w:val="000000" w:themeColor="text1"/>
          <w:sz w:val="24"/>
          <w:szCs w:val="24"/>
        </w:rPr>
      </w:pPr>
    </w:p>
    <w:p w:rsidR="00A65A29" w:rsidRPr="00864B61" w:rsidRDefault="00A65A29" w:rsidP="00A65A29">
      <w:pPr>
        <w:rPr>
          <w:rFonts w:ascii="Times New Roman" w:hAnsi="Times New Roman" w:cs="Times New Roman"/>
          <w:color w:val="000000" w:themeColor="text1"/>
          <w:sz w:val="24"/>
          <w:szCs w:val="24"/>
        </w:rPr>
      </w:pPr>
    </w:p>
    <w:p w:rsidR="00A65A29" w:rsidRPr="00864B61" w:rsidRDefault="00A65A29" w:rsidP="00A65A29">
      <w:pPr>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br w:type="page"/>
      </w:r>
    </w:p>
    <w:p w:rsidR="00A65A29" w:rsidRPr="00864B61" w:rsidRDefault="00A65A29" w:rsidP="0074390A">
      <w:pPr>
        <w:pStyle w:val="Heading1"/>
        <w:rPr>
          <w:b/>
        </w:rPr>
      </w:pPr>
      <w:bookmarkStart w:id="7" w:name="_Toc145940469"/>
      <w:r w:rsidRPr="00864B61">
        <w:lastRenderedPageBreak/>
        <w:t>Përmbledhje</w:t>
      </w:r>
      <w:bookmarkEnd w:id="7"/>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3B08AF">
      <w:pPr>
        <w:jc w:val="both"/>
        <w:rPr>
          <w:rFonts w:ascii="Book Antiqua" w:hAnsi="Book Antiqua" w:cs="Times New Roman"/>
          <w:b/>
          <w:color w:val="000000" w:themeColor="text1"/>
        </w:rPr>
      </w:pPr>
      <w:r w:rsidRPr="0074390A">
        <w:rPr>
          <w:rFonts w:ascii="Book Antiqua" w:hAnsi="Book Antiqua" w:cs="Times New Roman"/>
          <w:color w:val="000000" w:themeColor="text1"/>
        </w:rPr>
        <w:t>Ky protokoll synon të mbështesë shërbime PrEP të diferencuara, të thjeshtësuara, gjithëpërfshirëse dhe në hapësira jo domosdoshmërisht mjekësore, por nën mbikqyrjen e profesionistëve shendetësorë. Protokolli për Profilaksën e HIV-it para ekspozimit është përgatitur duke u bazuar në Udhërrëfyesin klinik “Trajtimi dhe mbikqyrja e rasteve me HIV/AIDS” nr.13/2020 versioni 1.</w:t>
      </w:r>
      <w:r w:rsidRPr="0074390A">
        <w:rPr>
          <w:rFonts w:ascii="Book Antiqua" w:hAnsi="Book Antiqua" w:cs="Times New Roman"/>
          <w:b/>
          <w:color w:val="000000" w:themeColor="text1"/>
        </w:rPr>
        <w:t xml:space="preserve"> </w:t>
      </w:r>
    </w:p>
    <w:p w:rsidR="00A65A29" w:rsidRPr="0074390A" w:rsidRDefault="00A65A29" w:rsidP="003B08AF">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Ky protokoll do të mbështesë marrjen, vazhdueshmërinë dhe përdorimin efektiv të PrEP, si dhe të ndihmojë përpjekjet për të arritur qëllimet globale të përcaktuara në Strategjinë Globale të Sektorit Shëndetësor 2022-2030 për HIV-in, hepatitet virale dhe infeksionet seksualisht të transmetueshme. Përditësimet e këtij protokolli do të bëhen bazuar në përditësimet e OBSH-së për PrEP.</w:t>
      </w:r>
    </w:p>
    <w:p w:rsidR="00A65A29" w:rsidRPr="00267AE3" w:rsidRDefault="00A65A29" w:rsidP="0074390A">
      <w:pPr>
        <w:pStyle w:val="Heading1"/>
      </w:pPr>
      <w:bookmarkStart w:id="8" w:name="_Toc145940470"/>
      <w:r w:rsidRPr="00267AE3">
        <w:t>Pikat kyçe</w:t>
      </w:r>
      <w:bookmarkEnd w:id="8"/>
    </w:p>
    <w:p w:rsidR="00A65A29" w:rsidRPr="0074390A" w:rsidRDefault="00A65A29" w:rsidP="00A65A29">
      <w:pPr>
        <w:pStyle w:val="Heading2"/>
        <w:rPr>
          <w:rFonts w:ascii="Book Antiqua" w:hAnsi="Book Antiqua"/>
          <w:b/>
          <w:i/>
          <w:lang w:val="it-IT"/>
        </w:rPr>
      </w:pPr>
      <w:bookmarkStart w:id="9" w:name="_Toc145940471"/>
      <w:r w:rsidRPr="0074390A">
        <w:rPr>
          <w:rFonts w:ascii="Book Antiqua" w:hAnsi="Book Antiqua"/>
          <w:lang w:val="it-IT"/>
        </w:rPr>
        <w:t>Fillimi, përdorimi dhe ndërprerja e PrEP oral</w:t>
      </w:r>
      <w:bookmarkEnd w:id="9"/>
    </w:p>
    <w:p w:rsidR="00A65A29" w:rsidRPr="00267AE3" w:rsidRDefault="00A65A29" w:rsidP="00A65A29">
      <w:pPr>
        <w:pStyle w:val="BodyText"/>
        <w:rPr>
          <w:rFonts w:ascii="Times New Roman" w:hAnsi="Times New Roman" w:cs="Times New Roman"/>
          <w:b/>
          <w:bCs/>
          <w:color w:val="000000" w:themeColor="text1"/>
          <w:sz w:val="24"/>
          <w:szCs w:val="24"/>
          <w:lang w:val="it-IT"/>
        </w:rPr>
      </w:pPr>
    </w:p>
    <w:p w:rsidR="00A65A29" w:rsidRPr="0074390A" w:rsidRDefault="00A65A29" w:rsidP="00B54FEE">
      <w:pPr>
        <w:pStyle w:val="BodyText"/>
        <w:widowControl w:val="0"/>
        <w:numPr>
          <w:ilvl w:val="0"/>
          <w:numId w:val="3"/>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PrEP për përdorim oral që inicohet nga vet personi para një ngjarje të caktuar, potencialisht</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ekspozuar riskut ndaj infektimit me HIV (PrEP-PN) mund të përdoret për të parandaluar infeksionin seksual të HIV nga meshkujt që bëjnë seks me meshkuj, të pesonave transgjinor dhe të personave me gjini të ndryshuar të lindur meshkuj, të cilët nuk marrin hormone ekzogjene me bazë estradioli.</w:t>
      </w:r>
    </w:p>
    <w:p w:rsidR="00A65A29" w:rsidRPr="0074390A" w:rsidRDefault="00A65A29" w:rsidP="00B54FEE">
      <w:pPr>
        <w:pStyle w:val="BodyText"/>
        <w:widowControl w:val="0"/>
        <w:numPr>
          <w:ilvl w:val="0"/>
          <w:numId w:val="3"/>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Infeksioni me virusin e hepatitit B (VHB) nuk është kundërindikacion për PrEP-PN.</w:t>
      </w:r>
    </w:p>
    <w:p w:rsidR="00A65A29" w:rsidRPr="0074390A" w:rsidRDefault="00A65A29" w:rsidP="00B54FEE">
      <w:pPr>
        <w:pStyle w:val="BodyText"/>
        <w:widowControl w:val="0"/>
        <w:numPr>
          <w:ilvl w:val="0"/>
          <w:numId w:val="3"/>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Personave të cilëve ju lejohet PrEP-PN oral mund të fillojnë atë duke marrë dy doza 2-24 orë para ekspozimit të mundshëm, pavarësisht nëse ata synojnë të përdorin regjim dozimi oral ditor ose PrEP-PN dhe vazhdojnë të marrin një dozë në ditë deri dy ditë pas ditës së ekspozimit të fundit të mundshëm seksual.</w:t>
      </w:r>
    </w:p>
    <w:p w:rsidR="00A65A29" w:rsidRPr="0074390A" w:rsidRDefault="00A65A29" w:rsidP="00B54FEE">
      <w:pPr>
        <w:pStyle w:val="BodyText"/>
        <w:widowControl w:val="0"/>
        <w:numPr>
          <w:ilvl w:val="0"/>
          <w:numId w:val="3"/>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Të gjithë personat tjerë duhet të fillojnë PrEP ditor oral duke marrë një dozë në ditë për shtatë ditë rresht para ekspozimit të mundshëm ndaj HIV dhe mund të ndalojnë marrjen ditore të PrEP shtatë ditë pas ekspozimit të fundit të mundshëm.</w:t>
      </w:r>
    </w:p>
    <w:p w:rsidR="00A65A29" w:rsidRPr="0074390A" w:rsidRDefault="00A65A29" w:rsidP="00A65A29">
      <w:pPr>
        <w:pStyle w:val="BodyText"/>
        <w:jc w:val="both"/>
        <w:rPr>
          <w:rFonts w:ascii="Book Antiqua" w:hAnsi="Book Antiqua" w:cs="Times New Roman"/>
          <w:color w:val="000000" w:themeColor="text1"/>
          <w:lang w:val="it-IT"/>
        </w:rPr>
      </w:pPr>
    </w:p>
    <w:p w:rsidR="00A65A29" w:rsidRPr="00864B61" w:rsidRDefault="00A65A29" w:rsidP="00A65A29">
      <w:pPr>
        <w:pStyle w:val="Heading2"/>
      </w:pPr>
      <w:bookmarkStart w:id="10" w:name="_Toc145940472"/>
      <w:r w:rsidRPr="00864B61">
        <w:t>PrEP dhe hepatiti B dhe C</w:t>
      </w:r>
      <w:bookmarkEnd w:id="10"/>
    </w:p>
    <w:p w:rsidR="00A65A29" w:rsidRPr="00864B61" w:rsidRDefault="00A65A29" w:rsidP="00A65A29">
      <w:pPr>
        <w:pStyle w:val="BodyText"/>
        <w:tabs>
          <w:tab w:val="left" w:pos="397"/>
        </w:tabs>
        <w:rPr>
          <w:rFonts w:ascii="Times New Roman" w:hAnsi="Times New Roman" w:cs="Times New Roman"/>
          <w:iCs/>
          <w:color w:val="000000" w:themeColor="text1"/>
          <w:sz w:val="24"/>
          <w:szCs w:val="24"/>
        </w:rPr>
      </w:pPr>
    </w:p>
    <w:p w:rsidR="00A65A29" w:rsidRPr="0074390A" w:rsidRDefault="00A65A29" w:rsidP="00B54FEE">
      <w:pPr>
        <w:pStyle w:val="BodyText"/>
        <w:widowControl w:val="0"/>
        <w:numPr>
          <w:ilvl w:val="0"/>
          <w:numId w:val="4"/>
        </w:numPr>
        <w:tabs>
          <w:tab w:val="left" w:pos="397"/>
        </w:tabs>
        <w:autoSpaceDE w:val="0"/>
        <w:autoSpaceDN w:val="0"/>
        <w:spacing w:after="0"/>
        <w:jc w:val="both"/>
        <w:rPr>
          <w:rFonts w:ascii="Book Antiqua" w:hAnsi="Book Antiqua" w:cs="Times New Roman"/>
          <w:iCs/>
          <w:color w:val="000000" w:themeColor="text1"/>
        </w:rPr>
      </w:pPr>
      <w:r w:rsidRPr="0074390A">
        <w:rPr>
          <w:rFonts w:ascii="Book Antiqua" w:hAnsi="Book Antiqua" w:cs="Times New Roman"/>
          <w:iCs/>
          <w:color w:val="000000" w:themeColor="text1"/>
        </w:rPr>
        <w:t>Personat me rrezik të lartë nga infektimi me HIV gjithashtu kanë rrezik të lartë të infektohen me virusin e hepatitit B (VHB) dhe virusin e hepatitit C (VHC). Shërbimet PrEP njëkohësisht ofrojnë mundësi të mirë për skrining të HBV dhe HCV dhe referim te institucionet përkatëse për trajtim të mëtejmë të këtyre infeksioneve në rast të rezultatit pozitiv.</w:t>
      </w:r>
    </w:p>
    <w:p w:rsidR="00A65A29" w:rsidRPr="0074390A" w:rsidRDefault="00A65A29" w:rsidP="00B54FEE">
      <w:pPr>
        <w:pStyle w:val="BodyText"/>
        <w:widowControl w:val="0"/>
        <w:numPr>
          <w:ilvl w:val="0"/>
          <w:numId w:val="4"/>
        </w:numPr>
        <w:tabs>
          <w:tab w:val="left" w:pos="397"/>
        </w:tabs>
        <w:autoSpaceDE w:val="0"/>
        <w:autoSpaceDN w:val="0"/>
        <w:spacing w:after="0"/>
        <w:jc w:val="both"/>
        <w:rPr>
          <w:rFonts w:ascii="Book Antiqua" w:hAnsi="Book Antiqua" w:cs="Times New Roman"/>
          <w:iCs/>
          <w:color w:val="000000" w:themeColor="text1"/>
        </w:rPr>
      </w:pPr>
      <w:r w:rsidRPr="0074390A">
        <w:rPr>
          <w:rFonts w:ascii="Book Antiqua" w:hAnsi="Book Antiqua" w:cs="Times New Roman"/>
          <w:iCs/>
          <w:color w:val="000000" w:themeColor="text1"/>
        </w:rPr>
        <w:t>Testimi</w:t>
      </w:r>
      <w:r w:rsidR="005772E4">
        <w:rPr>
          <w:rFonts w:ascii="Book Antiqua" w:hAnsi="Book Antiqua" w:cs="Times New Roman"/>
          <w:iCs/>
          <w:color w:val="000000" w:themeColor="text1"/>
        </w:rPr>
        <w:t xml:space="preserve"> i </w:t>
      </w:r>
      <w:r w:rsidRPr="0074390A">
        <w:rPr>
          <w:rFonts w:ascii="Book Antiqua" w:hAnsi="Book Antiqua" w:cs="Times New Roman"/>
          <w:iCs/>
          <w:color w:val="000000" w:themeColor="text1"/>
        </w:rPr>
        <w:t>përdoruesve të PrEP për antigjenin sipërfaqësor të HBV (HBsAg) rekomandohet para fillimit të përdorimit të PrEP ose brenda tre muajve nga momenti</w:t>
      </w:r>
      <w:r w:rsidR="005772E4">
        <w:rPr>
          <w:rFonts w:ascii="Book Antiqua" w:hAnsi="Book Antiqua" w:cs="Times New Roman"/>
          <w:iCs/>
          <w:color w:val="000000" w:themeColor="text1"/>
        </w:rPr>
        <w:t xml:space="preserve"> i </w:t>
      </w:r>
      <w:r w:rsidRPr="0074390A">
        <w:rPr>
          <w:rFonts w:ascii="Book Antiqua" w:hAnsi="Book Antiqua" w:cs="Times New Roman"/>
          <w:iCs/>
          <w:color w:val="000000" w:themeColor="text1"/>
        </w:rPr>
        <w:t xml:space="preserve">fillimit të PrEP. </w:t>
      </w:r>
    </w:p>
    <w:p w:rsidR="00A65A29" w:rsidRPr="0074390A" w:rsidRDefault="00A65A29" w:rsidP="00B54FEE">
      <w:pPr>
        <w:pStyle w:val="BodyText"/>
        <w:widowControl w:val="0"/>
        <w:numPr>
          <w:ilvl w:val="0"/>
          <w:numId w:val="4"/>
        </w:numPr>
        <w:tabs>
          <w:tab w:val="left" w:pos="397"/>
        </w:tabs>
        <w:autoSpaceDE w:val="0"/>
        <w:autoSpaceDN w:val="0"/>
        <w:spacing w:after="0"/>
        <w:jc w:val="both"/>
        <w:rPr>
          <w:rFonts w:ascii="Book Antiqua" w:hAnsi="Book Antiqua" w:cs="Times New Roman"/>
          <w:iCs/>
          <w:color w:val="000000" w:themeColor="text1"/>
          <w:lang w:val="it-IT"/>
        </w:rPr>
      </w:pPr>
      <w:r w:rsidRPr="0074390A">
        <w:rPr>
          <w:rFonts w:ascii="Book Antiqua" w:hAnsi="Book Antiqua" w:cs="Times New Roman"/>
          <w:iCs/>
          <w:color w:val="000000" w:themeColor="text1"/>
          <w:lang w:val="it-IT"/>
        </w:rPr>
        <w:t>Testimi</w:t>
      </w:r>
      <w:r w:rsidR="005772E4">
        <w:rPr>
          <w:rFonts w:ascii="Book Antiqua" w:hAnsi="Book Antiqua" w:cs="Times New Roman"/>
          <w:iCs/>
          <w:color w:val="000000" w:themeColor="text1"/>
          <w:lang w:val="it-IT"/>
        </w:rPr>
        <w:t xml:space="preserve"> i </w:t>
      </w:r>
      <w:r w:rsidRPr="0074390A">
        <w:rPr>
          <w:rFonts w:ascii="Book Antiqua" w:hAnsi="Book Antiqua" w:cs="Times New Roman"/>
          <w:iCs/>
          <w:color w:val="000000" w:themeColor="text1"/>
          <w:lang w:val="it-IT"/>
        </w:rPr>
        <w:t>antitrupave HCV rekomandohet brenda një deri në tre muaj nga fillimi</w:t>
      </w:r>
      <w:r w:rsidR="005772E4">
        <w:rPr>
          <w:rFonts w:ascii="Book Antiqua" w:hAnsi="Book Antiqua" w:cs="Times New Roman"/>
          <w:iCs/>
          <w:color w:val="000000" w:themeColor="text1"/>
          <w:lang w:val="it-IT"/>
        </w:rPr>
        <w:t xml:space="preserve"> i </w:t>
      </w:r>
      <w:r w:rsidRPr="0074390A">
        <w:rPr>
          <w:rFonts w:ascii="Book Antiqua" w:hAnsi="Book Antiqua" w:cs="Times New Roman"/>
          <w:iCs/>
          <w:color w:val="000000" w:themeColor="text1"/>
          <w:lang w:val="it-IT"/>
        </w:rPr>
        <w:t>PrEP dhe të përsëritet çdo 12 muaj.</w:t>
      </w:r>
    </w:p>
    <w:p w:rsidR="00A65A29" w:rsidRPr="0074390A" w:rsidRDefault="00A65A29" w:rsidP="00A65A29">
      <w:pPr>
        <w:pStyle w:val="BodyText"/>
        <w:tabs>
          <w:tab w:val="left" w:pos="397"/>
        </w:tabs>
        <w:rPr>
          <w:rFonts w:ascii="Book Antiqua" w:hAnsi="Book Antiqua" w:cs="Times New Roman"/>
          <w:iCs/>
          <w:color w:val="000000" w:themeColor="text1"/>
          <w:lang w:val="it-IT"/>
        </w:rPr>
      </w:pPr>
      <w:bookmarkStart w:id="11" w:name="_GoBack"/>
      <w:bookmarkEnd w:id="11"/>
      <w:r w:rsidRPr="0074390A">
        <w:rPr>
          <w:rFonts w:ascii="Book Antiqua" w:hAnsi="Book Antiqua" w:cs="Times New Roman"/>
          <w:b/>
          <w:bCs/>
          <w:iCs/>
          <w:color w:val="000000" w:themeColor="text1"/>
          <w:lang w:val="it-IT"/>
        </w:rPr>
        <w:lastRenderedPageBreak/>
        <w:t>TDF ditore</w:t>
      </w:r>
      <w:r w:rsidRPr="0074390A">
        <w:rPr>
          <w:rFonts w:ascii="Book Antiqua" w:hAnsi="Book Antiqua" w:cs="Times New Roman"/>
          <w:iCs/>
          <w:color w:val="000000" w:themeColor="text1"/>
          <w:lang w:val="it-IT"/>
        </w:rPr>
        <w:t xml:space="preserve"> ose </w:t>
      </w:r>
      <w:r w:rsidRPr="0074390A">
        <w:rPr>
          <w:rFonts w:ascii="Book Antiqua" w:hAnsi="Book Antiqua" w:cs="Times New Roman"/>
          <w:b/>
          <w:bCs/>
          <w:iCs/>
          <w:color w:val="000000" w:themeColor="text1"/>
          <w:lang w:val="it-IT"/>
        </w:rPr>
        <w:t>PrEP oral para ngjarjes</w:t>
      </w:r>
      <w:r w:rsidRPr="0074390A">
        <w:rPr>
          <w:rFonts w:ascii="Book Antiqua" w:hAnsi="Book Antiqua" w:cs="Times New Roman"/>
          <w:iCs/>
          <w:color w:val="000000" w:themeColor="text1"/>
          <w:lang w:val="it-IT"/>
        </w:rPr>
        <w:t xml:space="preserve"> së mundshme mund të ju ofrohen në mënyrë të sigurtë personave me infeksion VHB ose VHC.</w:t>
      </w:r>
    </w:p>
    <w:p w:rsidR="00A65A29" w:rsidRPr="0074390A" w:rsidRDefault="00A65A29" w:rsidP="00A65A29">
      <w:pPr>
        <w:pStyle w:val="BodyText"/>
        <w:tabs>
          <w:tab w:val="left" w:pos="397"/>
        </w:tabs>
        <w:rPr>
          <w:rFonts w:ascii="Book Antiqua" w:hAnsi="Book Antiqua" w:cs="Times New Roman"/>
          <w:iCs/>
          <w:color w:val="000000" w:themeColor="text1"/>
          <w:lang w:val="it-IT"/>
        </w:rPr>
      </w:pPr>
    </w:p>
    <w:p w:rsidR="00A65A29" w:rsidRPr="00267AE3" w:rsidRDefault="00A65A29" w:rsidP="00A65A29">
      <w:pPr>
        <w:pStyle w:val="BodyText"/>
        <w:tabs>
          <w:tab w:val="left" w:pos="397"/>
        </w:tabs>
        <w:jc w:val="both"/>
        <w:rPr>
          <w:rFonts w:ascii="Times New Roman" w:hAnsi="Times New Roman" w:cs="Times New Roman"/>
          <w:iCs/>
          <w:color w:val="000000" w:themeColor="text1"/>
          <w:sz w:val="24"/>
          <w:szCs w:val="24"/>
          <w:lang w:val="it-IT"/>
        </w:rPr>
      </w:pPr>
      <w:r w:rsidRPr="0074390A">
        <w:rPr>
          <w:rFonts w:ascii="Book Antiqua" w:hAnsi="Book Antiqua" w:cs="Times New Roman"/>
          <w:iCs/>
          <w:color w:val="000000" w:themeColor="text1"/>
          <w:lang w:val="it-IT"/>
        </w:rPr>
        <w:t>Mungesa e testimit për VHB dhe VHC nuk duhet të jetë pengesë për fillimin ose përdorimin e PrEP. PrEP mund të fillohet para se të mësojmë rezultatet e testeve të VHB dhe VHC. Testimi për VHB ose VHC nuk është kriter bazëpër përdorimin e  PrEP.</w:t>
      </w:r>
    </w:p>
    <w:p w:rsidR="00A65A29" w:rsidRPr="00267AE3" w:rsidRDefault="00A65A29" w:rsidP="00A65A29">
      <w:pPr>
        <w:pStyle w:val="BodyText"/>
        <w:tabs>
          <w:tab w:val="left" w:pos="397"/>
        </w:tabs>
        <w:rPr>
          <w:rFonts w:ascii="Times New Roman" w:hAnsi="Times New Roman" w:cs="Times New Roman"/>
          <w:iCs/>
          <w:color w:val="000000" w:themeColor="text1"/>
          <w:sz w:val="24"/>
          <w:szCs w:val="24"/>
          <w:lang w:val="it-IT"/>
        </w:rPr>
      </w:pPr>
    </w:p>
    <w:p w:rsidR="00A65A29" w:rsidRPr="0074390A" w:rsidRDefault="00A65A29" w:rsidP="00A65A29">
      <w:pPr>
        <w:pStyle w:val="Heading2"/>
        <w:rPr>
          <w:rFonts w:ascii="Book Antiqua" w:hAnsi="Book Antiqua"/>
          <w:lang w:val="it-IT"/>
        </w:rPr>
      </w:pPr>
      <w:bookmarkStart w:id="12" w:name="_Toc145940473"/>
      <w:r w:rsidRPr="0074390A">
        <w:rPr>
          <w:rFonts w:ascii="Book Antiqua" w:hAnsi="Book Antiqua"/>
          <w:lang w:val="it-IT"/>
        </w:rPr>
        <w:t>PrEP dhe funksioni</w:t>
      </w:r>
      <w:r w:rsidR="005772E4">
        <w:rPr>
          <w:rFonts w:ascii="Book Antiqua" w:hAnsi="Book Antiqua"/>
          <w:lang w:val="it-IT"/>
        </w:rPr>
        <w:t xml:space="preserve"> i </w:t>
      </w:r>
      <w:r w:rsidRPr="0074390A">
        <w:rPr>
          <w:rFonts w:ascii="Book Antiqua" w:hAnsi="Book Antiqua"/>
          <w:lang w:val="it-IT"/>
        </w:rPr>
        <w:t>veshkëve</w:t>
      </w:r>
      <w:bookmarkEnd w:id="12"/>
    </w:p>
    <w:p w:rsidR="00A65A29" w:rsidRPr="00267AE3" w:rsidRDefault="00A65A29" w:rsidP="00A65A29">
      <w:pPr>
        <w:pStyle w:val="BodyText"/>
        <w:tabs>
          <w:tab w:val="left" w:pos="397"/>
        </w:tabs>
        <w:rPr>
          <w:rFonts w:ascii="Times New Roman" w:hAnsi="Times New Roman" w:cs="Times New Roman"/>
          <w:iCs/>
          <w:color w:val="000000" w:themeColor="text1"/>
          <w:sz w:val="24"/>
          <w:szCs w:val="24"/>
          <w:lang w:val="it-IT"/>
        </w:rPr>
      </w:pPr>
    </w:p>
    <w:p w:rsidR="00A65A29" w:rsidRPr="0074390A" w:rsidRDefault="00A65A29" w:rsidP="00A65A29">
      <w:pPr>
        <w:pStyle w:val="BodyText"/>
        <w:tabs>
          <w:tab w:val="left" w:pos="397"/>
        </w:tabs>
        <w:jc w:val="both"/>
        <w:rPr>
          <w:rFonts w:ascii="Book Antiqua" w:hAnsi="Book Antiqua" w:cs="Times New Roman"/>
          <w:color w:val="000000" w:themeColor="text1"/>
          <w:lang w:val="it-IT"/>
        </w:rPr>
      </w:pPr>
      <w:r w:rsidRPr="0074390A">
        <w:rPr>
          <w:rFonts w:ascii="Book Antiqua" w:hAnsi="Book Antiqua" w:cs="Times New Roman"/>
          <w:iCs/>
          <w:color w:val="000000" w:themeColor="text1"/>
          <w:lang w:val="it-IT"/>
        </w:rPr>
        <w:t>Funksioni</w:t>
      </w:r>
      <w:r w:rsidR="005772E4">
        <w:rPr>
          <w:rFonts w:ascii="Book Antiqua" w:hAnsi="Book Antiqua" w:cs="Times New Roman"/>
          <w:iCs/>
          <w:color w:val="000000" w:themeColor="text1"/>
          <w:lang w:val="it-IT"/>
        </w:rPr>
        <w:t xml:space="preserve"> i </w:t>
      </w:r>
      <w:r w:rsidRPr="0074390A">
        <w:rPr>
          <w:rFonts w:ascii="Book Antiqua" w:hAnsi="Book Antiqua" w:cs="Times New Roman"/>
          <w:iCs/>
          <w:color w:val="000000" w:themeColor="text1"/>
          <w:lang w:val="it-IT"/>
        </w:rPr>
        <w:t>dëmtuar</w:t>
      </w:r>
      <w:r w:rsidR="005772E4">
        <w:rPr>
          <w:rFonts w:ascii="Book Antiqua" w:hAnsi="Book Antiqua" w:cs="Times New Roman"/>
          <w:iCs/>
          <w:color w:val="000000" w:themeColor="text1"/>
          <w:lang w:val="it-IT"/>
        </w:rPr>
        <w:t xml:space="preserve"> i </w:t>
      </w:r>
      <w:r w:rsidRPr="0074390A">
        <w:rPr>
          <w:rFonts w:ascii="Book Antiqua" w:hAnsi="Book Antiqua" w:cs="Times New Roman"/>
          <w:iCs/>
          <w:color w:val="000000" w:themeColor="text1"/>
          <w:lang w:val="it-IT"/>
        </w:rPr>
        <w:t>veshkëve</w:t>
      </w:r>
      <w:r w:rsidRPr="0074390A">
        <w:rPr>
          <w:rFonts w:ascii="Book Antiqua" w:hAnsi="Book Antiqua" w:cs="Times New Roman"/>
          <w:color w:val="000000" w:themeColor="text1"/>
          <w:lang w:val="it-IT"/>
        </w:rPr>
        <w:t xml:space="preserve"> (shkalla e vlerësimit të filtrimit glomerular [ShVFG] &lt;60 mL/min për 1,73 m2) është kundërindikacion për PrEP oral me bazë tenofovir disoproxil fumarate (TDF).</w:t>
      </w:r>
    </w:p>
    <w:p w:rsidR="00A65A29" w:rsidRPr="0074390A" w:rsidRDefault="00A65A29" w:rsidP="00A65A29">
      <w:pPr>
        <w:pStyle w:val="BodyText"/>
        <w:tabs>
          <w:tab w:val="left" w:pos="397"/>
        </w:tabs>
        <w:jc w:val="both"/>
        <w:rPr>
          <w:rFonts w:ascii="Book Antiqua" w:hAnsi="Book Antiqua" w:cs="Times New Roman"/>
          <w:color w:val="000000" w:themeColor="text1"/>
          <w:lang w:val="it-IT"/>
        </w:rPr>
      </w:pPr>
    </w:p>
    <w:p w:rsidR="00A65A29" w:rsidRPr="0074390A" w:rsidRDefault="00A65A29" w:rsidP="00A65A29">
      <w:pPr>
        <w:pStyle w:val="BodyText"/>
        <w:tabs>
          <w:tab w:val="left" w:pos="397"/>
        </w:tabs>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 xml:space="preserve">Matja e funksionit të veshkëve është fakultative për personat nën moshën 30 vjeç pa sëmundje shoqëruese të veshkëve. </w:t>
      </w:r>
    </w:p>
    <w:p w:rsidR="00A65A29" w:rsidRPr="0074390A" w:rsidRDefault="00A65A29" w:rsidP="00A65A29">
      <w:pPr>
        <w:pStyle w:val="BodyText"/>
        <w:rPr>
          <w:rFonts w:ascii="Book Antiqua" w:hAnsi="Book Antiqua" w:cs="Times New Roman"/>
          <w:color w:val="000000" w:themeColor="text1"/>
          <w:lang w:val="it-IT"/>
        </w:rPr>
      </w:pPr>
    </w:p>
    <w:p w:rsidR="00A65A29" w:rsidRPr="0074390A" w:rsidRDefault="00A65A29" w:rsidP="00B54FEE">
      <w:pPr>
        <w:pStyle w:val="BodyText"/>
        <w:widowControl w:val="0"/>
        <w:numPr>
          <w:ilvl w:val="0"/>
          <w:numId w:val="5"/>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Personat e moshës mbi 30 vjeç pa ndonjë sëmundje shoqëruese mund të testohen një herë, brenda tre muajve të parë nga fillimi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përdorimit oral të PrEP. Varësisht prej mundësive 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funksionit të veshkave mund të konsiderohet opsionale për moshat 30-49 vjeç, posaqërisht për moshat nga 30-39 vjeç, duke pasur parasysh rrezikun e ulët të dëmtimit të veshkëve.</w:t>
      </w:r>
    </w:p>
    <w:p w:rsidR="00A65A29" w:rsidRPr="0074390A" w:rsidRDefault="00A65A29" w:rsidP="00B54FEE">
      <w:pPr>
        <w:pStyle w:val="BodyText"/>
        <w:widowControl w:val="0"/>
        <w:numPr>
          <w:ilvl w:val="0"/>
          <w:numId w:val="5"/>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Sugjerohet skrining më</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shpeshtë (çdo 6-12 muaj) për personat me sëmundje shoqëruese, ata të moshës mbi 50 vjeç dhe ata me rezultat të mëhershëm të testit të funksionit të veshkëve që tregon ulje të lehtë të funksionit (ShVFG &lt;90 mL/min për 1,73 m2).</w:t>
      </w:r>
    </w:p>
    <w:p w:rsidR="00A65A29" w:rsidRPr="0074390A" w:rsidRDefault="00A65A29" w:rsidP="00B54FEE">
      <w:pPr>
        <w:pStyle w:val="BodyText"/>
        <w:widowControl w:val="0"/>
        <w:numPr>
          <w:ilvl w:val="0"/>
          <w:numId w:val="5"/>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Nuk duhet të priten rezultatet e testit të funksionit të veshkëve për të filluar ose vazhduar PrEP oral</w:t>
      </w:r>
    </w:p>
    <w:p w:rsidR="00A65A29" w:rsidRPr="00267AE3" w:rsidRDefault="00A65A29" w:rsidP="00A65A29">
      <w:pPr>
        <w:rPr>
          <w:rFonts w:ascii="Times New Roman" w:hAnsi="Times New Roman" w:cs="Times New Roman"/>
          <w:b/>
          <w:color w:val="000000" w:themeColor="text1"/>
          <w:sz w:val="24"/>
          <w:szCs w:val="24"/>
          <w:lang w:val="it-IT"/>
        </w:rPr>
      </w:pPr>
    </w:p>
    <w:p w:rsidR="00A65A29" w:rsidRPr="00267AE3" w:rsidRDefault="00A65A29" w:rsidP="00A65A29">
      <w:pPr>
        <w:rPr>
          <w:rFonts w:ascii="Times New Roman" w:hAnsi="Times New Roman" w:cs="Times New Roman"/>
          <w:b/>
          <w:color w:val="000000" w:themeColor="text1"/>
          <w:sz w:val="24"/>
          <w:szCs w:val="24"/>
          <w:lang w:val="it-IT"/>
        </w:rPr>
      </w:pPr>
    </w:p>
    <w:p w:rsidR="00A65A29" w:rsidRPr="00267AE3" w:rsidRDefault="00A65A29" w:rsidP="00A65A29">
      <w:pPr>
        <w:pStyle w:val="Heading2"/>
        <w:rPr>
          <w:lang w:val="it-IT"/>
        </w:rPr>
      </w:pPr>
      <w:bookmarkStart w:id="13" w:name="_Toc145940474"/>
      <w:r w:rsidRPr="00267AE3">
        <w:rPr>
          <w:lang w:val="it-IT"/>
        </w:rPr>
        <w:t>Vetë-testimi për HIV (HIV-VT) për PrEP</w:t>
      </w:r>
      <w:bookmarkEnd w:id="13"/>
    </w:p>
    <w:p w:rsidR="00A65A29" w:rsidRPr="00267AE3" w:rsidRDefault="00A65A29" w:rsidP="00A65A29">
      <w:pPr>
        <w:rPr>
          <w:rFonts w:ascii="Times New Roman" w:hAnsi="Times New Roman" w:cs="Times New Roman"/>
          <w:bCs/>
          <w:color w:val="000000" w:themeColor="text1"/>
          <w:sz w:val="24"/>
          <w:szCs w:val="24"/>
          <w:lang w:val="it-IT"/>
        </w:rPr>
      </w:pPr>
    </w:p>
    <w:p w:rsidR="00A65A29" w:rsidRPr="0074390A" w:rsidRDefault="00A65A29" w:rsidP="00B54FEE">
      <w:pPr>
        <w:pStyle w:val="ListParagraph"/>
        <w:widowControl w:val="0"/>
        <w:numPr>
          <w:ilvl w:val="0"/>
          <w:numId w:val="6"/>
        </w:numPr>
        <w:autoSpaceDE w:val="0"/>
        <w:autoSpaceDN w:val="0"/>
        <w:spacing w:after="0"/>
        <w:contextualSpacing w:val="0"/>
        <w:jc w:val="both"/>
        <w:rPr>
          <w:rFonts w:ascii="Book Antiqua" w:hAnsi="Book Antiqua" w:cs="Times New Roman"/>
          <w:bCs/>
          <w:color w:val="000000" w:themeColor="text1"/>
          <w:lang w:val="it-IT"/>
        </w:rPr>
      </w:pPr>
      <w:r w:rsidRPr="0074390A">
        <w:rPr>
          <w:rFonts w:ascii="Book Antiqua" w:hAnsi="Book Antiqua" w:cs="Times New Roman"/>
          <w:bCs/>
          <w:color w:val="000000" w:themeColor="text1"/>
          <w:lang w:val="it-IT"/>
        </w:rPr>
        <w:t>HIV-VT mund të plotësojë strategjitë ekzistuese të testimit të HIV për PrEP për të mbështetur qasjet e ndryshme të ofrimit të shërbimeve për PrEP oral për të zvogëluar vizitat në klinika dhe me këtë mundëson rritjen e përdorimit të PrEP dhe shpeshtësinë e testimit për HIV.</w:t>
      </w:r>
    </w:p>
    <w:p w:rsidR="00A65A29" w:rsidRPr="0074390A" w:rsidRDefault="00A65A29" w:rsidP="00B54FEE">
      <w:pPr>
        <w:pStyle w:val="BodyText"/>
        <w:widowControl w:val="0"/>
        <w:numPr>
          <w:ilvl w:val="0"/>
          <w:numId w:val="6"/>
        </w:numPr>
        <w:autoSpaceDE w:val="0"/>
        <w:autoSpaceDN w:val="0"/>
        <w:spacing w:after="0"/>
        <w:jc w:val="both"/>
        <w:rPr>
          <w:rFonts w:ascii="Book Antiqua" w:hAnsi="Book Antiqua" w:cs="Times New Roman"/>
          <w:bCs/>
          <w:color w:val="000000" w:themeColor="text1"/>
          <w:lang w:val="it-IT"/>
        </w:rPr>
      </w:pPr>
      <w:r w:rsidRPr="0074390A">
        <w:rPr>
          <w:rFonts w:ascii="Book Antiqua" w:hAnsi="Book Antiqua" w:cs="Times New Roman"/>
          <w:bCs/>
          <w:color w:val="000000" w:themeColor="text1"/>
          <w:lang w:val="it-IT"/>
        </w:rPr>
        <w:t>HIV-VT ofron zgjedhje shtesë të testimit për përdoruesit e PrEP kur fillojnë, rifillojnë ose vazhdojnë PrEP, të cilat ofrojnë privatësi, komoditet dhe vetëkujdesje.</w:t>
      </w:r>
    </w:p>
    <w:p w:rsidR="00A65A29" w:rsidRPr="0074390A" w:rsidRDefault="00A65A29" w:rsidP="00B54FEE">
      <w:pPr>
        <w:pStyle w:val="ListParagraph"/>
        <w:widowControl w:val="0"/>
        <w:numPr>
          <w:ilvl w:val="0"/>
          <w:numId w:val="6"/>
        </w:numPr>
        <w:autoSpaceDE w:val="0"/>
        <w:autoSpaceDN w:val="0"/>
        <w:spacing w:after="0"/>
        <w:contextualSpacing w:val="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Gjatë marrjes së PrEP, porositë e qarta dhe të sakta për klientët dhe 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rregullt për HIV, janë esenciale.</w:t>
      </w:r>
    </w:p>
    <w:p w:rsidR="00A65A29" w:rsidRPr="0074390A" w:rsidRDefault="00A65A29" w:rsidP="00B54FEE">
      <w:pPr>
        <w:pStyle w:val="ListParagraph"/>
        <w:widowControl w:val="0"/>
        <w:numPr>
          <w:ilvl w:val="0"/>
          <w:numId w:val="6"/>
        </w:numPr>
        <w:autoSpaceDE w:val="0"/>
        <w:autoSpaceDN w:val="0"/>
        <w:spacing w:after="0"/>
        <w:contextualSpacing w:val="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Modelet e ofrimit të PrEP të mbështetur nga HIV-VT që reduktojnë vizitat në klinika, duhet të balancohen me përfitimet e ofrimit të shërbimeve gjithëpërfshirëse për të adresuar nevojat e ndryshme të përdoruesve të PrEP.</w:t>
      </w:r>
    </w:p>
    <w:p w:rsidR="00A65A29" w:rsidRPr="00267AE3" w:rsidRDefault="00A65A29" w:rsidP="00A65A29">
      <w:pPr>
        <w:rPr>
          <w:rFonts w:ascii="Times New Roman" w:hAnsi="Times New Roman" w:cs="Times New Roman"/>
          <w:color w:val="000000" w:themeColor="text1"/>
          <w:sz w:val="24"/>
          <w:szCs w:val="24"/>
          <w:lang w:val="it-IT"/>
        </w:rPr>
      </w:pPr>
    </w:p>
    <w:p w:rsidR="00A65A29" w:rsidRPr="00267AE3" w:rsidRDefault="00A65A29" w:rsidP="00A65A29">
      <w:pPr>
        <w:pStyle w:val="Heading2"/>
        <w:rPr>
          <w:lang w:val="it-IT"/>
        </w:rPr>
      </w:pPr>
      <w:bookmarkStart w:id="14" w:name="_Toc145940475"/>
      <w:r w:rsidRPr="00267AE3">
        <w:rPr>
          <w:lang w:val="it-IT"/>
        </w:rPr>
        <w:lastRenderedPageBreak/>
        <w:t>Ofrimi</w:t>
      </w:r>
      <w:r w:rsidR="005772E4">
        <w:rPr>
          <w:lang w:val="it-IT"/>
        </w:rPr>
        <w:t xml:space="preserve"> i </w:t>
      </w:r>
      <w:r w:rsidRPr="00267AE3">
        <w:rPr>
          <w:lang w:val="it-IT"/>
        </w:rPr>
        <w:t>diferencuar</w:t>
      </w:r>
      <w:r w:rsidR="005772E4">
        <w:rPr>
          <w:lang w:val="it-IT"/>
        </w:rPr>
        <w:t xml:space="preserve"> i </w:t>
      </w:r>
      <w:r w:rsidRPr="00267AE3">
        <w:rPr>
          <w:lang w:val="it-IT"/>
        </w:rPr>
        <w:t>shërbimit PrEP: Kur, ku, kush dhe çfarë të shpërndahet?</w:t>
      </w:r>
      <w:bookmarkEnd w:id="14"/>
    </w:p>
    <w:p w:rsidR="00A65A29" w:rsidRPr="00267AE3" w:rsidRDefault="00A65A29" w:rsidP="00A65A29">
      <w:pPr>
        <w:pStyle w:val="BodyText"/>
        <w:tabs>
          <w:tab w:val="left" w:pos="397"/>
        </w:tabs>
        <w:rPr>
          <w:rFonts w:ascii="Times New Roman" w:hAnsi="Times New Roman" w:cs="Times New Roman"/>
          <w:color w:val="000000" w:themeColor="text1"/>
          <w:sz w:val="24"/>
          <w:szCs w:val="24"/>
          <w:lang w:val="it-IT"/>
        </w:rPr>
      </w:pPr>
    </w:p>
    <w:p w:rsidR="00A65A29" w:rsidRPr="0074390A" w:rsidRDefault="00A65A29" w:rsidP="00B54FEE">
      <w:pPr>
        <w:pStyle w:val="BodyText"/>
        <w:widowControl w:val="0"/>
        <w:numPr>
          <w:ilvl w:val="0"/>
          <w:numId w:val="7"/>
        </w:numPr>
        <w:tabs>
          <w:tab w:val="left" w:pos="397"/>
        </w:tabs>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Qasja e diferencuar e ofrimit të shërbimit PrEP është e përqëndruar te personi dhe komuniteti dhe</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përshtat shërbimet me nevojat dhe preferencat e personave që janë të interesuar dhe mund të përfitojnë nga PrEP.</w:t>
      </w:r>
    </w:p>
    <w:p w:rsidR="00A65A29" w:rsidRPr="0074390A" w:rsidRDefault="00A65A29" w:rsidP="00B54FEE">
      <w:pPr>
        <w:pStyle w:val="BodyText"/>
        <w:widowControl w:val="0"/>
        <w:numPr>
          <w:ilvl w:val="0"/>
          <w:numId w:val="7"/>
        </w:numPr>
        <w:tabs>
          <w:tab w:val="left" w:pos="397"/>
        </w:tabs>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Shërbimet e diferencuara të PrEP mund t'i bëjnë ato më të pranueshme dhe më të qasshme të mbështesin marrjen, qëndrueshmërinë dhe përdorimin efektiv të PrEP.</w:t>
      </w:r>
    </w:p>
    <w:p w:rsidR="00A65A29" w:rsidRPr="0074390A" w:rsidRDefault="00A65A29" w:rsidP="00B54FEE">
      <w:pPr>
        <w:pStyle w:val="BodyText"/>
        <w:widowControl w:val="0"/>
        <w:numPr>
          <w:ilvl w:val="0"/>
          <w:numId w:val="7"/>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Korniza e përbashkët për ofrimin e shërbimeve të diferencuara të PrEP përdor katër etapat e ndërtimit si:</w:t>
      </w:r>
    </w:p>
    <w:p w:rsidR="003B24BB" w:rsidRDefault="003B24BB" w:rsidP="00A65A29">
      <w:pPr>
        <w:rPr>
          <w:rFonts w:ascii="Book Antiqua" w:hAnsi="Book Antiqua" w:cs="Times New Roman"/>
          <w:color w:val="000000" w:themeColor="text1"/>
          <w:lang w:val="it-IT"/>
        </w:rPr>
      </w:pPr>
    </w:p>
    <w:p w:rsidR="00A65A29" w:rsidRPr="0074390A" w:rsidRDefault="00A65A29" w:rsidP="00B54FEE">
      <w:pPr>
        <w:pStyle w:val="BodyText"/>
        <w:widowControl w:val="0"/>
        <w:numPr>
          <w:ilvl w:val="0"/>
          <w:numId w:val="21"/>
        </w:numPr>
        <w:autoSpaceDE w:val="0"/>
        <w:autoSpaceDN w:val="0"/>
        <w:spacing w:after="0"/>
        <w:rPr>
          <w:rFonts w:ascii="Book Antiqua" w:hAnsi="Book Antiqua" w:cs="Times New Roman"/>
          <w:color w:val="000000" w:themeColor="text1"/>
        </w:rPr>
      </w:pPr>
      <w:r w:rsidRPr="0074390A">
        <w:rPr>
          <w:rFonts w:ascii="Book Antiqua" w:hAnsi="Book Antiqua" w:cs="Times New Roman"/>
          <w:b/>
          <w:bCs/>
          <w:color w:val="000000" w:themeColor="text1"/>
        </w:rPr>
        <w:t>Ku (vendndodhja e shërbimit)</w:t>
      </w:r>
    </w:p>
    <w:p w:rsidR="00A65A29" w:rsidRPr="0074390A" w:rsidRDefault="00A65A29" w:rsidP="00B54FEE">
      <w:pPr>
        <w:pStyle w:val="BodyText"/>
        <w:widowControl w:val="0"/>
        <w:numPr>
          <w:ilvl w:val="0"/>
          <w:numId w:val="21"/>
        </w:numPr>
        <w:autoSpaceDE w:val="0"/>
        <w:autoSpaceDN w:val="0"/>
        <w:spacing w:after="0"/>
        <w:rPr>
          <w:rFonts w:ascii="Book Antiqua" w:hAnsi="Book Antiqua" w:cs="Times New Roman"/>
          <w:color w:val="000000" w:themeColor="text1"/>
        </w:rPr>
      </w:pPr>
      <w:r w:rsidRPr="0074390A">
        <w:rPr>
          <w:rFonts w:ascii="Book Antiqua" w:hAnsi="Book Antiqua" w:cs="Times New Roman"/>
          <w:b/>
          <w:bCs/>
          <w:color w:val="000000" w:themeColor="text1"/>
        </w:rPr>
        <w:t>Kush (ofruesi</w:t>
      </w:r>
      <w:r w:rsidR="005772E4">
        <w:rPr>
          <w:rFonts w:ascii="Book Antiqua" w:hAnsi="Book Antiqua" w:cs="Times New Roman"/>
          <w:b/>
          <w:bCs/>
          <w:color w:val="000000" w:themeColor="text1"/>
        </w:rPr>
        <w:t xml:space="preserve"> i </w:t>
      </w:r>
      <w:r w:rsidRPr="0074390A">
        <w:rPr>
          <w:rFonts w:ascii="Book Antiqua" w:hAnsi="Book Antiqua" w:cs="Times New Roman"/>
          <w:b/>
          <w:bCs/>
          <w:color w:val="000000" w:themeColor="text1"/>
        </w:rPr>
        <w:t>shërbimit)</w:t>
      </w:r>
    </w:p>
    <w:p w:rsidR="00A65A29" w:rsidRPr="0074390A" w:rsidRDefault="00A65A29" w:rsidP="00B54FEE">
      <w:pPr>
        <w:pStyle w:val="BodyText"/>
        <w:widowControl w:val="0"/>
        <w:numPr>
          <w:ilvl w:val="0"/>
          <w:numId w:val="21"/>
        </w:numPr>
        <w:autoSpaceDE w:val="0"/>
        <w:autoSpaceDN w:val="0"/>
        <w:spacing w:after="0"/>
        <w:rPr>
          <w:rFonts w:ascii="Book Antiqua" w:hAnsi="Book Antiqua" w:cs="Times New Roman"/>
          <w:color w:val="000000" w:themeColor="text1"/>
        </w:rPr>
      </w:pPr>
      <w:r w:rsidRPr="0074390A">
        <w:rPr>
          <w:rFonts w:ascii="Book Antiqua" w:hAnsi="Book Antiqua" w:cs="Times New Roman"/>
          <w:b/>
          <w:bCs/>
          <w:color w:val="000000" w:themeColor="text1"/>
        </w:rPr>
        <w:t>Kur (shpeshtësia e shërbimit)</w:t>
      </w:r>
      <w:r w:rsidRPr="0074390A">
        <w:rPr>
          <w:rFonts w:ascii="Book Antiqua" w:hAnsi="Book Antiqua" w:cs="Times New Roman"/>
          <w:color w:val="000000" w:themeColor="text1"/>
        </w:rPr>
        <w:t xml:space="preserve"> dhe</w:t>
      </w:r>
    </w:p>
    <w:p w:rsidR="00A65A29" w:rsidRPr="0074390A" w:rsidRDefault="00A65A29" w:rsidP="00B54FEE">
      <w:pPr>
        <w:pStyle w:val="BodyText"/>
        <w:widowControl w:val="0"/>
        <w:numPr>
          <w:ilvl w:val="0"/>
          <w:numId w:val="21"/>
        </w:numPr>
        <w:autoSpaceDE w:val="0"/>
        <w:autoSpaceDN w:val="0"/>
        <w:spacing w:after="0"/>
        <w:rPr>
          <w:rFonts w:ascii="Book Antiqua" w:hAnsi="Book Antiqua" w:cs="Times New Roman"/>
          <w:color w:val="000000" w:themeColor="text1"/>
        </w:rPr>
      </w:pPr>
      <w:r w:rsidRPr="0074390A">
        <w:rPr>
          <w:rFonts w:ascii="Book Antiqua" w:hAnsi="Book Antiqua" w:cs="Times New Roman"/>
          <w:b/>
          <w:bCs/>
          <w:color w:val="000000" w:themeColor="text1"/>
        </w:rPr>
        <w:t>Çfarë (paketës së shërbimeve)</w:t>
      </w:r>
      <w:r w:rsidRPr="0074390A">
        <w:rPr>
          <w:rFonts w:ascii="Book Antiqua" w:hAnsi="Book Antiqua" w:cs="Times New Roman"/>
          <w:color w:val="000000" w:themeColor="text1"/>
        </w:rPr>
        <w:t xml:space="preserve">. </w:t>
      </w:r>
    </w:p>
    <w:p w:rsidR="00A65A29" w:rsidRPr="0074390A" w:rsidRDefault="00A65A29" w:rsidP="00A65A29">
      <w:pPr>
        <w:pStyle w:val="BodyText"/>
        <w:rPr>
          <w:rFonts w:ascii="Book Antiqua" w:hAnsi="Book Antiqua" w:cs="Times New Roman"/>
          <w:color w:val="000000" w:themeColor="text1"/>
        </w:rPr>
      </w:pPr>
    </w:p>
    <w:p w:rsidR="00A65A29" w:rsidRPr="0074390A" w:rsidRDefault="00A65A29" w:rsidP="00A65A29">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Këto etapa të ndërtimit mund të jenë të ndryshme për fillimin, vazhdimin dhe rifillimin e PrEP si dhe për produkte të ndryshme të PrEP.</w:t>
      </w:r>
    </w:p>
    <w:p w:rsidR="00A65A29" w:rsidRPr="00864B61"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rPr>
          <w:rFonts w:ascii="Times New Roman" w:hAnsi="Times New Roman" w:cs="Times New Roman"/>
          <w:color w:val="000000" w:themeColor="text1"/>
          <w:sz w:val="24"/>
          <w:szCs w:val="24"/>
        </w:rPr>
      </w:pPr>
      <w:bookmarkStart w:id="15" w:name="Introduction"/>
      <w:bookmarkStart w:id="16" w:name="Background"/>
      <w:bookmarkStart w:id="17" w:name="_bookmark3"/>
      <w:bookmarkEnd w:id="15"/>
      <w:bookmarkEnd w:id="16"/>
      <w:bookmarkEnd w:id="17"/>
      <w:r w:rsidRPr="00864B61">
        <w:rPr>
          <w:rFonts w:ascii="Times New Roman" w:hAnsi="Times New Roman" w:cs="Times New Roman"/>
          <w:color w:val="000000" w:themeColor="text1"/>
          <w:sz w:val="24"/>
          <w:szCs w:val="24"/>
        </w:rPr>
        <w:br w:type="page"/>
      </w:r>
    </w:p>
    <w:p w:rsidR="00A65A29" w:rsidRPr="00864B61" w:rsidRDefault="00A65A29" w:rsidP="0074390A">
      <w:pPr>
        <w:pStyle w:val="Heading1"/>
        <w:rPr>
          <w:b/>
        </w:rPr>
      </w:pPr>
      <w:bookmarkStart w:id="18" w:name="_Toc145940476"/>
      <w:r w:rsidRPr="00864B61">
        <w:lastRenderedPageBreak/>
        <w:t>Hyrje</w:t>
      </w:r>
      <w:bookmarkEnd w:id="18"/>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Heading2"/>
        <w:rPr>
          <w:rFonts w:ascii="Book Antiqua" w:hAnsi="Book Antiqua"/>
        </w:rPr>
      </w:pPr>
      <w:bookmarkStart w:id="19" w:name="_Toc145940477"/>
      <w:r w:rsidRPr="0074390A">
        <w:rPr>
          <w:rFonts w:ascii="Book Antiqua" w:hAnsi="Book Antiqua"/>
        </w:rPr>
        <w:t>Prapavija</w:t>
      </w:r>
      <w:bookmarkEnd w:id="19"/>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Profilaksa para ekspozimit (PrEP) për parandalim të HIV-it është përdorimi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barnave antiretrovirale nga personat që janë HIV negativ, për të zvogëluar rrezikun e infektimit me HIV. Organizata Botërore e Shëndetësisë (OBSH) ka rekomanduar opsione të shumta të PrEP si pjesë e qasjes për parandalim (Kutia 1). Kur OBSH ka rekomanduar ofrimin e PrEP oral të bazuar në TDF për personat në rrezik të lartë ndaj HIV-it në 2015 (Kutia 2), zbatimi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shërbimeve PrEP ishte kryesisht</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 xml:space="preserve">kufizuar për studime dhe projekte të vogla dhe në vende me të ardhura të larta. Duke pasur parasysh përvojën e kufizuar, OBSH ndoqi një parim të kujdesshëm "Primum non nocere” (“Së pari, mos bëni dëm") kur hartohej udhëzuesi, që bazohej kryesisht në praktikën e hulumtimeve klinike dhe konsensusin e ekspertëve. Që nga viti 2015, PrEP është përfshirë në udhëzimet kombëtare dhe ka filluar implementim të gjerë shërbimeve në suaza globale </w:t>
      </w:r>
      <w:r w:rsidRPr="0074390A">
        <w:rPr>
          <w:rFonts w:ascii="Book Antiqua" w:hAnsi="Book Antiqua" w:cs="Times New Roman"/>
          <w:i/>
          <w:color w:val="000000" w:themeColor="text1"/>
        </w:rPr>
        <w:t>(1).</w:t>
      </w:r>
      <w:r w:rsidRPr="0074390A">
        <w:rPr>
          <w:rFonts w:ascii="Book Antiqua" w:hAnsi="Book Antiqua" w:cs="Times New Roman"/>
          <w:color w:val="000000" w:themeColor="text1"/>
        </w:rPr>
        <w:t xml:space="preserve"> Në shumë vende, shërbimet mjekësore janë evituar, thjeshtuar, diferencuar, dixhitalizuar dhe integruar për të rritur marrjen dhe përdorimin efektiv të PrEP. </w:t>
      </w:r>
    </w:p>
    <w:p w:rsidR="00A65A29" w:rsidRPr="00864B61" w:rsidRDefault="0074390A" w:rsidP="00A65A29">
      <w:pPr>
        <w:pStyle w:val="BodyText"/>
        <w:rPr>
          <w:rFonts w:ascii="Times New Roman" w:hAnsi="Times New Roman" w:cs="Times New Roman"/>
          <w:color w:val="000000" w:themeColor="text1"/>
          <w:sz w:val="24"/>
          <w:szCs w:val="24"/>
        </w:rPr>
      </w:pPr>
      <w:r>
        <w:rPr>
          <w:rFonts w:ascii="Lucida Sans Unicode" w:hAnsi="Lucida Sans Unicode" w:cs="Times New Roman"/>
          <w:noProof/>
          <w:color w:val="000000" w:themeColor="text1"/>
          <w:position w:val="-1"/>
          <w:sz w:val="19"/>
          <w:szCs w:val="19"/>
          <w:lang w:val="en-US"/>
        </w:rPr>
        <mc:AlternateContent>
          <mc:Choice Requires="wps">
            <w:drawing>
              <wp:anchor distT="0" distB="0" distL="114300" distR="114300" simplePos="0" relativeHeight="251677696" behindDoc="0" locked="0" layoutInCell="1" allowOverlap="1" wp14:anchorId="096B993C" wp14:editId="7FE239D5">
                <wp:simplePos x="0" y="0"/>
                <wp:positionH relativeFrom="margin">
                  <wp:posOffset>-95250</wp:posOffset>
                </wp:positionH>
                <wp:positionV relativeFrom="paragraph">
                  <wp:posOffset>1386205</wp:posOffset>
                </wp:positionV>
                <wp:extent cx="5705475" cy="2895600"/>
                <wp:effectExtent l="0" t="0" r="28575" b="19050"/>
                <wp:wrapTopAndBottom/>
                <wp:docPr id="56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95600"/>
                        </a:xfrm>
                        <a:prstGeom prst="rect">
                          <a:avLst/>
                        </a:prstGeom>
                        <a:noFill/>
                        <a:ln w="25400">
                          <a:solidFill>
                            <a:srgbClr val="D5E4F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24BB" w:rsidRPr="00997B6A" w:rsidRDefault="003B24BB" w:rsidP="00A65A29">
                            <w:pPr>
                              <w:pStyle w:val="BodyText"/>
                              <w:ind w:left="226" w:right="224"/>
                              <w:rPr>
                                <w:rFonts w:ascii="Book Antiqua" w:hAnsi="Book Antiqua" w:cstheme="minorHAnsi"/>
                                <w:color w:val="548DD4" w:themeColor="text2" w:themeTint="99"/>
                                <w:sz w:val="24"/>
                                <w:szCs w:val="24"/>
                              </w:rPr>
                            </w:pPr>
                            <w:r w:rsidRPr="00997B6A">
                              <w:rPr>
                                <w:rFonts w:ascii="Book Antiqua" w:hAnsi="Book Antiqua" w:cstheme="minorHAnsi"/>
                                <w:color w:val="548DD4" w:themeColor="text2" w:themeTint="99"/>
                                <w:sz w:val="24"/>
                                <w:szCs w:val="24"/>
                              </w:rPr>
                              <w:t>Kutia 2. Shënim mbi rrezikun thelbësor të infektimit me HIV</w:t>
                            </w:r>
                          </w:p>
                          <w:p w:rsidR="003B24BB" w:rsidRPr="0074390A" w:rsidRDefault="003B24BB" w:rsidP="00A65A29">
                            <w:pPr>
                              <w:pStyle w:val="BodyText"/>
                              <w:ind w:left="144" w:right="144"/>
                              <w:jc w:val="both"/>
                              <w:rPr>
                                <w:rFonts w:ascii="Book Antiqua" w:hAnsi="Book Antiqua" w:cstheme="minorHAnsi"/>
                              </w:rPr>
                            </w:pPr>
                            <w:r w:rsidRPr="0074390A">
                              <w:rPr>
                                <w:rFonts w:ascii="Book Antiqua" w:hAnsi="Book Antiqua" w:cstheme="minorHAnsi"/>
                              </w:rPr>
                              <w:t>Rreziku</w:t>
                            </w:r>
                            <w:r w:rsidR="005772E4">
                              <w:rPr>
                                <w:rFonts w:ascii="Book Antiqua" w:hAnsi="Book Antiqua" w:cstheme="minorHAnsi"/>
                              </w:rPr>
                              <w:t xml:space="preserve"> i </w:t>
                            </w:r>
                            <w:r w:rsidRPr="0074390A">
                              <w:rPr>
                                <w:rFonts w:ascii="Book Antiqua" w:hAnsi="Book Antiqua" w:cstheme="minorHAnsi"/>
                              </w:rPr>
                              <w:t>infektimit me HIV ndryshon në mënyrë të konsiderueshme mes popullatës dhe vendndodhjes gjeografike të saj. Incidenca e HIV-it në nivel të popullsisë është një përcaktues</w:t>
                            </w:r>
                            <w:r w:rsidR="005772E4">
                              <w:rPr>
                                <w:rFonts w:ascii="Book Antiqua" w:hAnsi="Book Antiqua" w:cstheme="minorHAnsi"/>
                              </w:rPr>
                              <w:t xml:space="preserve"> i </w:t>
                            </w:r>
                            <w:r w:rsidRPr="0074390A">
                              <w:rPr>
                                <w:rFonts w:ascii="Book Antiqua" w:hAnsi="Book Antiqua" w:cstheme="minorHAnsi"/>
                              </w:rPr>
                              <w:t>rëndësishëm</w:t>
                            </w:r>
                            <w:r w:rsidR="005772E4">
                              <w:rPr>
                                <w:rFonts w:ascii="Book Antiqua" w:hAnsi="Book Antiqua" w:cstheme="minorHAnsi"/>
                              </w:rPr>
                              <w:t xml:space="preserve"> i </w:t>
                            </w:r>
                            <w:r w:rsidRPr="0074390A">
                              <w:rPr>
                                <w:rFonts w:ascii="Book Antiqua" w:hAnsi="Book Antiqua" w:cstheme="minorHAnsi"/>
                              </w:rPr>
                              <w:t>rrezikut të infektimit me HIV në nivel individual. Megjithatë, kur merret parasysh se kush mund të përfitojë nga PrEP, është e rëndësishme të merren parasysh karakteristikat dhe sjelljet e individëve dhe partnerëve të tyre që mund të çojnë në ekspozim ndaj HIV-it. Edhe në vende me incidencë të përgjithshme të ulët të HIV-it, mund të ketë individ që janë në rrezik të lartë që mund të përfitojnë nga shërbimet PrEP. Personat që kërkojnë PrEP duhet të iu jepet përparësi në ofrimin e PrEP, pasi që kërkesa për të tregon se është në rrezik për tu infektuar me HIV. Kur përdorimi</w:t>
                            </w:r>
                            <w:r w:rsidR="005772E4">
                              <w:rPr>
                                <w:rFonts w:ascii="Book Antiqua" w:hAnsi="Book Antiqua" w:cstheme="minorHAnsi"/>
                              </w:rPr>
                              <w:t xml:space="preserve"> i </w:t>
                            </w:r>
                            <w:r w:rsidRPr="0074390A">
                              <w:rPr>
                                <w:rFonts w:ascii="Book Antiqua" w:hAnsi="Book Antiqua" w:cstheme="minorHAnsi"/>
                              </w:rPr>
                              <w:t>PrEP është në bazë të informimit për rrezikun (i marrë gjatë periudhave të rrezikut të infektimit me HIV), PrEP mund të jetë më kost-efektiv. Kost-efektiviteti mund të ndryshojë sipas vendeve, popullatave dhe produkteve PrEP. Megjithatë, kost-efektiviteti nuk duhet të jetë e vetmja konsideratë gjatë zbatimit të programit të PrEP, pasi që statusi HIV-negativ dhe kontrolli mbi rrezikun ndaj HIV-it, ka vlerë të lartë për personat dhe komunitetet.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B993C" id="Text Box 567" o:spid="_x0000_s1027" type="#_x0000_t202" style="position:absolute;margin-left:-7.5pt;margin-top:109.15pt;width:449.25pt;height:2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" filled="f" strokecolor="#d5e4f6" strokeweight="2pt">
                <v:textbox inset="0,0,0,0">
                  <w:txbxContent>
                    <w:p w:rsidR="003B24BB" w:rsidRPr="00997B6A" w:rsidRDefault="003B24BB" w:rsidP="00A65A29">
                      <w:pPr>
                        <w:pStyle w:val="BodyText"/>
                        <w:ind w:left="226" w:right="224"/>
                        <w:rPr>
                          <w:rFonts w:ascii="Book Antiqua" w:hAnsi="Book Antiqua" w:cstheme="minorHAnsi"/>
                          <w:color w:val="548DD4" w:themeColor="text2" w:themeTint="99"/>
                          <w:sz w:val="24"/>
                          <w:szCs w:val="24"/>
                        </w:rPr>
                      </w:pPr>
                      <w:r w:rsidRPr="00997B6A">
                        <w:rPr>
                          <w:rFonts w:ascii="Book Antiqua" w:hAnsi="Book Antiqua" w:cstheme="minorHAnsi"/>
                          <w:color w:val="548DD4" w:themeColor="text2" w:themeTint="99"/>
                          <w:sz w:val="24"/>
                          <w:szCs w:val="24"/>
                        </w:rPr>
                        <w:t>Kutia 2. Shënim mbi rrezikun thelbësor të infektimit me HIV</w:t>
                      </w:r>
                    </w:p>
                    <w:p w:rsidR="003B24BB" w:rsidRPr="0074390A" w:rsidRDefault="003B24BB" w:rsidP="00A65A29">
                      <w:pPr>
                        <w:pStyle w:val="BodyText"/>
                        <w:ind w:left="144" w:right="144"/>
                        <w:jc w:val="both"/>
                        <w:rPr>
                          <w:rFonts w:ascii="Book Antiqua" w:hAnsi="Book Antiqua" w:cstheme="minorHAnsi"/>
                        </w:rPr>
                      </w:pPr>
                      <w:r w:rsidRPr="0074390A">
                        <w:rPr>
                          <w:rFonts w:ascii="Book Antiqua" w:hAnsi="Book Antiqua" w:cstheme="minorHAnsi"/>
                        </w:rPr>
                        <w:t>Rreziku</w:t>
                      </w:r>
                      <w:r w:rsidR="005772E4">
                        <w:rPr>
                          <w:rFonts w:ascii="Book Antiqua" w:hAnsi="Book Antiqua" w:cstheme="minorHAnsi"/>
                        </w:rPr>
                        <w:t xml:space="preserve"> i </w:t>
                      </w:r>
                      <w:r w:rsidRPr="0074390A">
                        <w:rPr>
                          <w:rFonts w:ascii="Book Antiqua" w:hAnsi="Book Antiqua" w:cstheme="minorHAnsi"/>
                        </w:rPr>
                        <w:t>infektimit me HIV ndryshon në mënyrë të konsiderueshme mes popullatës dhe vendndodhjes gjeografike të saj. Incidenca e HIV-it në nivel të popullsisë është një përcaktues</w:t>
                      </w:r>
                      <w:r w:rsidR="005772E4">
                        <w:rPr>
                          <w:rFonts w:ascii="Book Antiqua" w:hAnsi="Book Antiqua" w:cstheme="minorHAnsi"/>
                        </w:rPr>
                        <w:t xml:space="preserve"> i </w:t>
                      </w:r>
                      <w:r w:rsidRPr="0074390A">
                        <w:rPr>
                          <w:rFonts w:ascii="Book Antiqua" w:hAnsi="Book Antiqua" w:cstheme="minorHAnsi"/>
                        </w:rPr>
                        <w:t>rëndësishëm</w:t>
                      </w:r>
                      <w:r w:rsidR="005772E4">
                        <w:rPr>
                          <w:rFonts w:ascii="Book Antiqua" w:hAnsi="Book Antiqua" w:cstheme="minorHAnsi"/>
                        </w:rPr>
                        <w:t xml:space="preserve"> i </w:t>
                      </w:r>
                      <w:r w:rsidRPr="0074390A">
                        <w:rPr>
                          <w:rFonts w:ascii="Book Antiqua" w:hAnsi="Book Antiqua" w:cstheme="minorHAnsi"/>
                        </w:rPr>
                        <w:t>rrezikut të infektimit me HIV në nivel individual. Megjithatë, kur merret parasysh se kush mund të përfitojë nga PrEP, është e rëndësishme të merren parasysh karakteristikat dhe sjelljet e individëve dhe partnerëve të tyre që mund të çojnë në ekspozim ndaj HIV-it. Edhe në vende me incidencë të përgjithshme të ulët të HIV-it, mund të ketë individ që janë në rrezik të lartë që mund të përfitojnë nga shërbimet PrEP. Personat që kërkojnë PrEP duhet të iu jepet përparësi në ofrimin e PrEP, pasi që kërkesa për të tregon se është në rrezik për tu infektuar me HIV. Kur përdorimi</w:t>
                      </w:r>
                      <w:r w:rsidR="005772E4">
                        <w:rPr>
                          <w:rFonts w:ascii="Book Antiqua" w:hAnsi="Book Antiqua" w:cstheme="minorHAnsi"/>
                        </w:rPr>
                        <w:t xml:space="preserve"> i </w:t>
                      </w:r>
                      <w:r w:rsidRPr="0074390A">
                        <w:rPr>
                          <w:rFonts w:ascii="Book Antiqua" w:hAnsi="Book Antiqua" w:cstheme="minorHAnsi"/>
                        </w:rPr>
                        <w:t>PrEP është në bazë të informimit për rrezikun (i marrë gjatë periudhave të rrezikut të infektimit me HIV), PrEP mund të jetë më kost-efektiv. Kost-efektiviteti mund të ndryshojë sipas vendeve, popullatave dhe produkteve PrEP. Megjithatë, kost-efektiviteti nuk duhet të jetë e vetmja konsideratë gjatë zbatimit të programit të PrEP, pasi që statusi HIV-negativ dhe kontrolli mbi rrezikun ndaj HIV-it, ka vlerë të lartë për personat dhe komunitetet.</w:t>
                      </w:r>
                    </w:p>
                  </w:txbxContent>
                </v:textbox>
                <w10:wrap type="topAndBottom" anchorx="margin"/>
              </v:shape>
            </w:pict>
          </mc:Fallback>
        </mc:AlternateContent>
      </w:r>
      <w:r>
        <w:rPr>
          <w:rFonts w:ascii="Times New Roman" w:hAnsi="Times New Roman" w:cs="Times New Roman"/>
          <w:noProof/>
          <w:color w:val="000000" w:themeColor="text1"/>
          <w:position w:val="-1"/>
          <w:sz w:val="24"/>
          <w:szCs w:val="24"/>
          <w:lang w:val="en-US"/>
        </w:rPr>
        <mc:AlternateContent>
          <mc:Choice Requires="wps">
            <w:drawing>
              <wp:anchor distT="0" distB="0" distL="114300" distR="114300" simplePos="0" relativeHeight="251682816" behindDoc="0" locked="0" layoutInCell="1" allowOverlap="1" wp14:anchorId="24D19292" wp14:editId="16F0BDFD">
                <wp:simplePos x="0" y="0"/>
                <wp:positionH relativeFrom="margin">
                  <wp:posOffset>19050</wp:posOffset>
                </wp:positionH>
                <wp:positionV relativeFrom="paragraph">
                  <wp:posOffset>194945</wp:posOffset>
                </wp:positionV>
                <wp:extent cx="5719445" cy="1095375"/>
                <wp:effectExtent l="0" t="0" r="14605" b="28575"/>
                <wp:wrapTopAndBottom/>
                <wp:docPr id="56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095375"/>
                        </a:xfrm>
                        <a:prstGeom prst="rect">
                          <a:avLst/>
                        </a:prstGeom>
                        <a:noFill/>
                        <a:ln w="25400">
                          <a:solidFill>
                            <a:srgbClr val="D5E4F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24BB" w:rsidRPr="00997B6A" w:rsidRDefault="003B24BB" w:rsidP="00A65A29">
                            <w:pPr>
                              <w:pStyle w:val="BodyText"/>
                              <w:spacing w:line="197" w:lineRule="auto"/>
                              <w:ind w:left="230" w:right="230"/>
                              <w:rPr>
                                <w:rFonts w:ascii="Book Antiqua" w:hAnsi="Book Antiqua" w:cstheme="minorHAnsi"/>
                                <w:color w:val="548DD4" w:themeColor="text2" w:themeTint="99"/>
                                <w:sz w:val="24"/>
                                <w:szCs w:val="24"/>
                              </w:rPr>
                            </w:pPr>
                            <w:r w:rsidRPr="00997B6A">
                              <w:rPr>
                                <w:rFonts w:ascii="Book Antiqua" w:hAnsi="Book Antiqua" w:cstheme="minorHAnsi"/>
                                <w:color w:val="548DD4" w:themeColor="text2" w:themeTint="99"/>
                                <w:sz w:val="24"/>
                                <w:szCs w:val="24"/>
                              </w:rPr>
                              <w:t>Kutia 1. Rekomandimet e OBSH-së për PrEP për parandalim të HIV-it</w:t>
                            </w:r>
                          </w:p>
                          <w:p w:rsidR="003B24BB" w:rsidRPr="0074390A" w:rsidRDefault="003B24BB" w:rsidP="00A65A29">
                            <w:pPr>
                              <w:pStyle w:val="BodyText"/>
                              <w:spacing w:line="197" w:lineRule="auto"/>
                              <w:ind w:left="230" w:right="230"/>
                              <w:rPr>
                                <w:rFonts w:ascii="Book Antiqua" w:hAnsi="Book Antiqua" w:cstheme="minorHAnsi"/>
                              </w:rPr>
                            </w:pPr>
                          </w:p>
                          <w:p w:rsidR="003B24BB" w:rsidRPr="0074390A" w:rsidRDefault="003B24BB" w:rsidP="00A65A29">
                            <w:pPr>
                              <w:pStyle w:val="BodyText"/>
                              <w:ind w:left="144" w:right="144"/>
                              <w:jc w:val="both"/>
                              <w:rPr>
                                <w:rFonts w:ascii="Book Antiqua" w:hAnsi="Book Antiqua" w:cstheme="minorHAnsi"/>
                              </w:rPr>
                            </w:pPr>
                            <w:r w:rsidRPr="0074390A">
                              <w:rPr>
                                <w:rFonts w:ascii="Book Antiqua" w:hAnsi="Book Antiqua" w:cstheme="minorHAnsi"/>
                              </w:rPr>
                              <w:t>2015: PrEP oral që përmban TDF duhet të ofrohet si zgjedhje shtesë parandaluese për personat në rrezik të lartë të infektimit me HIV a si pjesë e qasjeve të kombinuara të parandalimit të HIV-it (rekomandim</w:t>
                            </w:r>
                            <w:r w:rsidR="005772E4">
                              <w:rPr>
                                <w:rFonts w:ascii="Book Antiqua" w:hAnsi="Book Antiqua" w:cstheme="minorHAnsi"/>
                              </w:rPr>
                              <w:t xml:space="preserve"> i </w:t>
                            </w:r>
                            <w:r w:rsidRPr="0074390A">
                              <w:rPr>
                                <w:rFonts w:ascii="Book Antiqua" w:hAnsi="Book Antiqua" w:cstheme="minorHAnsi"/>
                              </w:rPr>
                              <w:t>fuqishëm, prova me siguri të lartë).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9292" id="Text Box 569" o:spid="_x0000_s1028" type="#_x0000_t202" style="position:absolute;margin-left:1.5pt;margin-top:15.35pt;width:450.35pt;height:8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" filled="f" strokecolor="#d5e4f6" strokeweight="2pt">
                <v:textbox inset="0,0,0,0">
                  <w:txbxContent>
                    <w:p w:rsidR="003B24BB" w:rsidRPr="00997B6A" w:rsidRDefault="003B24BB" w:rsidP="00A65A29">
                      <w:pPr>
                        <w:pStyle w:val="BodyText"/>
                        <w:spacing w:line="197" w:lineRule="auto"/>
                        <w:ind w:left="230" w:right="230"/>
                        <w:rPr>
                          <w:rFonts w:ascii="Book Antiqua" w:hAnsi="Book Antiqua" w:cstheme="minorHAnsi"/>
                          <w:color w:val="548DD4" w:themeColor="text2" w:themeTint="99"/>
                          <w:sz w:val="24"/>
                          <w:szCs w:val="24"/>
                        </w:rPr>
                      </w:pPr>
                      <w:r w:rsidRPr="00997B6A">
                        <w:rPr>
                          <w:rFonts w:ascii="Book Antiqua" w:hAnsi="Book Antiqua" w:cstheme="minorHAnsi"/>
                          <w:color w:val="548DD4" w:themeColor="text2" w:themeTint="99"/>
                          <w:sz w:val="24"/>
                          <w:szCs w:val="24"/>
                        </w:rPr>
                        <w:t>Kutia 1. Rekomandimet e OBSH-së për PrEP për parandalim të HIV-it</w:t>
                      </w:r>
                    </w:p>
                    <w:p w:rsidR="003B24BB" w:rsidRPr="0074390A" w:rsidRDefault="003B24BB" w:rsidP="00A65A29">
                      <w:pPr>
                        <w:pStyle w:val="BodyText"/>
                        <w:spacing w:line="197" w:lineRule="auto"/>
                        <w:ind w:left="230" w:right="230"/>
                        <w:rPr>
                          <w:rFonts w:ascii="Book Antiqua" w:hAnsi="Book Antiqua" w:cstheme="minorHAnsi"/>
                        </w:rPr>
                      </w:pPr>
                    </w:p>
                    <w:p w:rsidR="003B24BB" w:rsidRPr="0074390A" w:rsidRDefault="003B24BB" w:rsidP="00A65A29">
                      <w:pPr>
                        <w:pStyle w:val="BodyText"/>
                        <w:ind w:left="144" w:right="144"/>
                        <w:jc w:val="both"/>
                        <w:rPr>
                          <w:rFonts w:ascii="Book Antiqua" w:hAnsi="Book Antiqua" w:cstheme="minorHAnsi"/>
                        </w:rPr>
                      </w:pPr>
                      <w:r w:rsidRPr="0074390A">
                        <w:rPr>
                          <w:rFonts w:ascii="Book Antiqua" w:hAnsi="Book Antiqua" w:cstheme="minorHAnsi"/>
                        </w:rPr>
                        <w:t>2015: PrEP oral që përmban TDF duhet të ofrohet si zgjedhje shtesë parandaluese për personat në rrezik të lartë të infektimit me HIV a si pjesë e qasjeve të kombinuara të parandalimit të HIV-it (rekomandim</w:t>
                      </w:r>
                      <w:r w:rsidR="005772E4">
                        <w:rPr>
                          <w:rFonts w:ascii="Book Antiqua" w:hAnsi="Book Antiqua" w:cstheme="minorHAnsi"/>
                        </w:rPr>
                        <w:t xml:space="preserve"> i </w:t>
                      </w:r>
                      <w:r w:rsidRPr="0074390A">
                        <w:rPr>
                          <w:rFonts w:ascii="Book Antiqua" w:hAnsi="Book Antiqua" w:cstheme="minorHAnsi"/>
                        </w:rPr>
                        <w:t>fuqishëm, prova me siguri të lartë).</w:t>
                      </w:r>
                    </w:p>
                  </w:txbxContent>
                </v:textbox>
                <w10:wrap type="topAndBottom" anchorx="margin"/>
              </v:shape>
            </w:pict>
          </mc:Fallback>
        </mc:AlternateContent>
      </w:r>
    </w:p>
    <w:p w:rsidR="00A65A29" w:rsidRDefault="00A65A29" w:rsidP="00A65A29">
      <w:pPr>
        <w:adjustRightInd w:val="0"/>
        <w:rPr>
          <w:rFonts w:ascii="Times New Roman" w:hAnsi="Times New Roman" w:cs="Times New Roman"/>
          <w:color w:val="000000" w:themeColor="text1"/>
          <w:sz w:val="24"/>
          <w:szCs w:val="24"/>
        </w:rPr>
      </w:pPr>
    </w:p>
    <w:p w:rsidR="00A65A29" w:rsidRDefault="00A65A29" w:rsidP="00A65A29">
      <w:pPr>
        <w:rPr>
          <w:rFonts w:ascii="Times New Roman" w:hAnsi="Times New Roman" w:cs="Times New Roman"/>
          <w:color w:val="000000" w:themeColor="text1"/>
          <w:sz w:val="24"/>
          <w:szCs w:val="24"/>
        </w:rPr>
      </w:pPr>
    </w:p>
    <w:p w:rsidR="0074390A" w:rsidRPr="00323576" w:rsidRDefault="0074390A" w:rsidP="00A65A29">
      <w:pPr>
        <w:rPr>
          <w:rFonts w:ascii="Times New Roman" w:hAnsi="Times New Roman" w:cs="Times New Roman"/>
          <w:color w:val="000000" w:themeColor="text1"/>
          <w:sz w:val="24"/>
          <w:szCs w:val="24"/>
        </w:rPr>
      </w:pPr>
    </w:p>
    <w:p w:rsidR="00A65A29" w:rsidRPr="0074390A" w:rsidRDefault="00A65A29" w:rsidP="00A65A29">
      <w:pPr>
        <w:pStyle w:val="Heading2"/>
        <w:rPr>
          <w:rFonts w:ascii="Book Antiqua" w:hAnsi="Book Antiqua"/>
        </w:rPr>
      </w:pPr>
      <w:bookmarkStart w:id="20" w:name="_Toc145940478"/>
      <w:r w:rsidRPr="0074390A">
        <w:rPr>
          <w:rFonts w:ascii="Book Antiqua" w:hAnsi="Book Antiqua"/>
          <w:noProof/>
        </w:rPr>
        <mc:AlternateContent>
          <mc:Choice Requires="wps">
            <w:drawing>
              <wp:anchor distT="4294967293" distB="4294967293" distL="114297" distR="114297" simplePos="0" relativeHeight="251678720" behindDoc="0" locked="0" layoutInCell="1" allowOverlap="1" wp14:anchorId="2CB5494F" wp14:editId="41CA3098">
                <wp:simplePos x="0" y="0"/>
                <wp:positionH relativeFrom="page">
                  <wp:posOffset>1230629</wp:posOffset>
                </wp:positionH>
                <wp:positionV relativeFrom="paragraph">
                  <wp:posOffset>85089</wp:posOffset>
                </wp:positionV>
                <wp:extent cx="0" cy="0"/>
                <wp:effectExtent l="0" t="0" r="0" b="0"/>
                <wp:wrapNone/>
                <wp:docPr id="566" name="Straight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8410" id="Straight Connector 566" o:spid="_x0000_s1026" style="position:absolute;z-index:251678720;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96.9pt,6.7pt" to="96.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" strokeweight="1pt">
                <w10:wrap anchorx="page"/>
              </v:line>
            </w:pict>
          </mc:Fallback>
        </mc:AlternateContent>
      </w:r>
      <w:r w:rsidRPr="0074390A">
        <w:rPr>
          <w:rFonts w:ascii="Book Antiqua" w:hAnsi="Book Antiqua"/>
          <w:noProof/>
        </w:rPr>
        <mc:AlternateContent>
          <mc:Choice Requires="wps">
            <w:drawing>
              <wp:anchor distT="4294967293" distB="4294967293" distL="114297" distR="114297" simplePos="0" relativeHeight="251679744" behindDoc="0" locked="0" layoutInCell="1" allowOverlap="1" wp14:anchorId="04B70958" wp14:editId="7CEE2B70">
                <wp:simplePos x="0" y="0"/>
                <wp:positionH relativeFrom="page">
                  <wp:posOffset>4061459</wp:posOffset>
                </wp:positionH>
                <wp:positionV relativeFrom="paragraph">
                  <wp:posOffset>85089</wp:posOffset>
                </wp:positionV>
                <wp:extent cx="0" cy="0"/>
                <wp:effectExtent l="0" t="0" r="0" b="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5A1886" id="Straight Connector 298" o:spid="_x0000_s1026" style="position:absolute;z-index:25167974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319.8pt,6.7pt" to="31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" strokeweight="1pt">
                <w10:wrap anchorx="page"/>
              </v:line>
            </w:pict>
          </mc:Fallback>
        </mc:AlternateContent>
      </w:r>
      <w:r w:rsidRPr="0074390A">
        <w:rPr>
          <w:rFonts w:ascii="Book Antiqua" w:hAnsi="Book Antiqua"/>
        </w:rPr>
        <w:t>Metodologjia dhe parimet udhëzuese</w:t>
      </w:r>
      <w:bookmarkEnd w:id="20"/>
    </w:p>
    <w:p w:rsidR="00A65A29" w:rsidRDefault="00A65A29" w:rsidP="00A65A29">
      <w:pPr>
        <w:adjustRightInd w:val="0"/>
        <w:rPr>
          <w:rFonts w:ascii="Times New Roman" w:hAnsi="Times New Roman" w:cs="Times New Roman"/>
          <w:color w:val="000000" w:themeColor="text1"/>
          <w:sz w:val="24"/>
          <w:szCs w:val="24"/>
        </w:rPr>
      </w:pPr>
    </w:p>
    <w:p w:rsidR="00A65A29" w:rsidRPr="0074390A" w:rsidRDefault="00A65A29" w:rsidP="005772E4">
      <w:pPr>
        <w:adjustRightInd w:val="0"/>
        <w:spacing w:after="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 xml:space="preserve">Protokolli për Profilaksën e HIV-it para ekspozimit është përgatitur duke u bazuar në </w:t>
      </w:r>
    </w:p>
    <w:p w:rsidR="00A65A29" w:rsidRPr="0074390A" w:rsidRDefault="00A65A29" w:rsidP="005772E4">
      <w:pPr>
        <w:adjustRightInd w:val="0"/>
        <w:spacing w:after="0"/>
        <w:jc w:val="both"/>
        <w:rPr>
          <w:rFonts w:ascii="Book Antiqua" w:eastAsia="SourceSansPro-Regular" w:hAnsi="Book Antiqua" w:cs="Times New Roman"/>
        </w:rPr>
      </w:pPr>
      <w:r w:rsidRPr="0074390A">
        <w:rPr>
          <w:rFonts w:ascii="Book Antiqua" w:hAnsi="Book Antiqua" w:cs="Times New Roman"/>
          <w:color w:val="000000" w:themeColor="text1"/>
          <w:sz w:val="24"/>
          <w:szCs w:val="24"/>
        </w:rPr>
        <w:t>Udhërrëfyesin klinik “Trajtimi dhe mbikqyrja e rasteve me HIV/AIDS” nr.13/2020 versioni 1 dhe është adaptuar udhrrëfyesi</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përditësuar</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OBSh-së</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vitit 2022 "</w:t>
      </w:r>
      <w:r w:rsidRPr="0074390A">
        <w:rPr>
          <w:rFonts w:ascii="Book Antiqua" w:eastAsia="SourceSansPro-Regular" w:hAnsi="Book Antiqua" w:cs="Times New Roman"/>
          <w:sz w:val="24"/>
          <w:szCs w:val="24"/>
        </w:rPr>
        <w:t>Differentiated and</w:t>
      </w:r>
      <w:r w:rsidRPr="0074390A">
        <w:rPr>
          <w:rFonts w:ascii="Book Antiqua" w:eastAsia="SourceSansPro-Regular" w:hAnsi="Book Antiqua" w:cs="Times New Roman"/>
        </w:rPr>
        <w:t xml:space="preserve"> </w:t>
      </w:r>
      <w:r w:rsidRPr="0074390A">
        <w:rPr>
          <w:rFonts w:ascii="Book Antiqua" w:eastAsia="SourceSansPro-Regular" w:hAnsi="Book Antiqua" w:cs="Times New Roman"/>
          <w:sz w:val="24"/>
          <w:szCs w:val="24"/>
        </w:rPr>
        <w:t>simplified pre-exposure</w:t>
      </w:r>
      <w:r w:rsidRPr="0074390A">
        <w:rPr>
          <w:rFonts w:ascii="Book Antiqua" w:eastAsia="SourceSansPro-Regular" w:hAnsi="Book Antiqua" w:cs="Times New Roman"/>
        </w:rPr>
        <w:t xml:space="preserve"> </w:t>
      </w:r>
      <w:r w:rsidRPr="0074390A">
        <w:rPr>
          <w:rFonts w:ascii="Book Antiqua" w:eastAsia="SourceSansPro-Regular" w:hAnsi="Book Antiqua" w:cs="Times New Roman"/>
          <w:sz w:val="24"/>
          <w:szCs w:val="24"/>
        </w:rPr>
        <w:t>prophylaxis for HIV</w:t>
      </w:r>
      <w:r w:rsidRPr="0074390A">
        <w:rPr>
          <w:rFonts w:ascii="Book Antiqua" w:eastAsia="SourceSansPro-Regular" w:hAnsi="Book Antiqua" w:cs="Times New Roman"/>
        </w:rPr>
        <w:t xml:space="preserve"> </w:t>
      </w:r>
      <w:r w:rsidRPr="0074390A">
        <w:rPr>
          <w:rFonts w:ascii="Book Antiqua" w:eastAsia="SourceSansPro-Regular" w:hAnsi="Book Antiqua" w:cs="Times New Roman"/>
          <w:sz w:val="24"/>
          <w:szCs w:val="24"/>
        </w:rPr>
        <w:t>prevention"</w:t>
      </w:r>
    </w:p>
    <w:p w:rsidR="005772E4" w:rsidRDefault="005772E4" w:rsidP="0074390A">
      <w:pPr>
        <w:pStyle w:val="BodyText"/>
        <w:tabs>
          <w:tab w:val="left" w:pos="5746"/>
        </w:tabs>
        <w:jc w:val="both"/>
        <w:rPr>
          <w:rFonts w:ascii="Book Antiqua" w:hAnsi="Book Antiqua" w:cs="Times New Roman"/>
          <w:color w:val="000000" w:themeColor="text1"/>
          <w:sz w:val="24"/>
          <w:szCs w:val="24"/>
        </w:rPr>
      </w:pPr>
    </w:p>
    <w:p w:rsidR="00A65A29" w:rsidRPr="0074390A" w:rsidRDefault="00A65A29" w:rsidP="0074390A">
      <w:pPr>
        <w:pStyle w:val="BodyText"/>
        <w:tabs>
          <w:tab w:val="left" w:pos="5746"/>
        </w:tabs>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Ky protokoll është në harmoni me politikat e shëndetit publik, të drejtave të njeriut dhe ka në fokus individin, duke</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ofruar udhëzime të bazuara në të dhëna për ofrimin e shërbimeve të PrEP. Një qasje e tillë</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vendos personat dhe komunitetet që mund të përfitojnë nga shërbimet e PrEP në qendër të ofrimit të shërbimeve duke</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përshtatur shërbimet me preferencat dhe nevojat e tyre.</w:t>
      </w:r>
    </w:p>
    <w:p w:rsidR="005772E4" w:rsidRDefault="005772E4" w:rsidP="0074390A">
      <w:pPr>
        <w:pStyle w:val="BodyText"/>
        <w:tabs>
          <w:tab w:val="left" w:pos="5746"/>
        </w:tabs>
        <w:jc w:val="both"/>
        <w:rPr>
          <w:rFonts w:ascii="Book Antiqua" w:hAnsi="Book Antiqua" w:cs="Times New Roman"/>
          <w:color w:val="000000" w:themeColor="text1"/>
          <w:sz w:val="24"/>
          <w:szCs w:val="24"/>
        </w:rPr>
      </w:pPr>
    </w:p>
    <w:p w:rsidR="00A65A29" w:rsidRPr="0074390A" w:rsidRDefault="00A65A29" w:rsidP="0074390A">
      <w:pPr>
        <w:pStyle w:val="BodyText"/>
        <w:tabs>
          <w:tab w:val="left" w:pos="5746"/>
        </w:tabs>
        <w:jc w:val="both"/>
        <w:rPr>
          <w:rFonts w:ascii="Book Antiqua" w:hAnsi="Book Antiqua" w:cs="Times New Roman"/>
          <w:b/>
          <w:i/>
          <w:color w:val="000000" w:themeColor="text1"/>
          <w:sz w:val="24"/>
          <w:szCs w:val="24"/>
        </w:rPr>
      </w:pPr>
      <w:r w:rsidRPr="0074390A">
        <w:rPr>
          <w:rFonts w:ascii="Book Antiqua" w:hAnsi="Book Antiqua" w:cs="Times New Roman"/>
          <w:color w:val="000000" w:themeColor="text1"/>
          <w:sz w:val="24"/>
          <w:szCs w:val="24"/>
        </w:rPr>
        <w:t>Protokolli do të shpërndahët në dy mënyra; Material</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 xml:space="preserve">shtypur (kopje e fortë ) dhe ne forme elektronike  </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cili do të publikohet në faqen zyrtare të Ministrisë së Shëndetësisë</w:t>
      </w:r>
    </w:p>
    <w:p w:rsidR="00A65A29" w:rsidRPr="00267AE3" w:rsidRDefault="00A65A29" w:rsidP="0074390A">
      <w:pPr>
        <w:pStyle w:val="Heading1"/>
        <w:rPr>
          <w:b/>
        </w:rPr>
      </w:pPr>
      <w:bookmarkStart w:id="21" w:name="Starting,_using_and_stopping_oral_PrEP"/>
      <w:bookmarkStart w:id="22" w:name="Oral_event-driven_PrEP_(ED-PrEP)"/>
      <w:bookmarkStart w:id="23" w:name="Starting_and_stopping_oral_PrEP"/>
      <w:bookmarkStart w:id="24" w:name="_bookmark5"/>
      <w:bookmarkStart w:id="25" w:name="_Toc145940479"/>
      <w:bookmarkEnd w:id="21"/>
      <w:bookmarkEnd w:id="22"/>
      <w:bookmarkEnd w:id="23"/>
      <w:bookmarkEnd w:id="24"/>
      <w:r w:rsidRPr="00267AE3">
        <w:t>Fillimi, përdorimi dhe ndërprerja e PrEP oral</w:t>
      </w:r>
      <w:bookmarkEnd w:id="25"/>
      <w:r w:rsidRPr="00267AE3">
        <w:t xml:space="preserve"> </w:t>
      </w:r>
    </w:p>
    <w:p w:rsidR="00A65A29" w:rsidRPr="00267AE3" w:rsidRDefault="00A65A29" w:rsidP="00A65A29">
      <w:pPr>
        <w:rPr>
          <w:rFonts w:ascii="Times New Roman" w:hAnsi="Times New Roman" w:cs="Times New Roman"/>
          <w:b/>
          <w:color w:val="000000" w:themeColor="text1"/>
          <w:sz w:val="24"/>
          <w:szCs w:val="24"/>
          <w:lang w:val="it-IT"/>
        </w:rPr>
      </w:pPr>
    </w:p>
    <w:p w:rsidR="00A65A29" w:rsidRPr="0074390A" w:rsidRDefault="00A65A29" w:rsidP="00A65A29">
      <w:pPr>
        <w:pStyle w:val="Heading2"/>
        <w:rPr>
          <w:rFonts w:ascii="Book Antiqua" w:hAnsi="Book Antiqua"/>
          <w:b/>
          <w:i/>
        </w:rPr>
      </w:pPr>
      <w:bookmarkStart w:id="26" w:name="_Toc145940480"/>
      <w:r w:rsidRPr="0074390A">
        <w:rPr>
          <w:rFonts w:ascii="Book Antiqua" w:hAnsi="Book Antiqua"/>
        </w:rPr>
        <w:t>PrEP oral para ngjarjes (PrEP-PN)</w:t>
      </w:r>
      <w:bookmarkEnd w:id="26"/>
    </w:p>
    <w:p w:rsidR="00A65A29" w:rsidRPr="00864B61" w:rsidRDefault="00A65A29" w:rsidP="00A65A29">
      <w:pPr>
        <w:pStyle w:val="Heading2"/>
        <w:rPr>
          <w:rFonts w:cs="Times New Roman"/>
          <w:color w:val="000000" w:themeColor="text1"/>
        </w:rPr>
      </w:pPr>
      <w:bookmarkStart w:id="27" w:name="_Toc145940481"/>
      <w:r>
        <w:rPr>
          <w:rFonts w:cs="Times New Roman"/>
          <w:noProof/>
          <w:color w:val="000000" w:themeColor="text1"/>
        </w:rPr>
        <mc:AlternateContent>
          <mc:Choice Requires="wps">
            <w:drawing>
              <wp:anchor distT="0" distB="0" distL="114300" distR="114300" simplePos="0" relativeHeight="251681792" behindDoc="0" locked="0" layoutInCell="1" allowOverlap="1" wp14:anchorId="580569E9" wp14:editId="62BD0428">
                <wp:simplePos x="0" y="0"/>
                <wp:positionH relativeFrom="column">
                  <wp:posOffset>-15240</wp:posOffset>
                </wp:positionH>
                <wp:positionV relativeFrom="paragraph">
                  <wp:posOffset>214630</wp:posOffset>
                </wp:positionV>
                <wp:extent cx="5692140" cy="1348740"/>
                <wp:effectExtent l="0" t="0" r="3810" b="3810"/>
                <wp:wrapTopAndBottom/>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348740"/>
                        </a:xfrm>
                        <a:prstGeom prst="rect">
                          <a:avLst/>
                        </a:prstGeom>
                        <a:solidFill>
                          <a:srgbClr val="D5E4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Pr="0074390A" w:rsidRDefault="003B24BB" w:rsidP="00A65A29">
                            <w:pPr>
                              <w:pStyle w:val="BodyText"/>
                              <w:spacing w:before="77" w:line="196" w:lineRule="auto"/>
                              <w:ind w:left="90" w:right="162"/>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BodyText"/>
                              <w:widowControl w:val="0"/>
                              <w:numPr>
                                <w:ilvl w:val="0"/>
                                <w:numId w:val="8"/>
                              </w:numPr>
                              <w:autoSpaceDE w:val="0"/>
                              <w:autoSpaceDN w:val="0"/>
                              <w:spacing w:before="120" w:after="0"/>
                              <w:ind w:left="360" w:right="162" w:hanging="270"/>
                              <w:jc w:val="both"/>
                              <w:rPr>
                                <w:rFonts w:ascii="Book Antiqua" w:hAnsi="Book Antiqua" w:cstheme="minorHAnsi"/>
                              </w:rPr>
                            </w:pPr>
                            <w:r w:rsidRPr="0074390A">
                              <w:rPr>
                                <w:rFonts w:ascii="Book Antiqua" w:hAnsi="Book Antiqua" w:cstheme="minorHAnsi"/>
                              </w:rPr>
                              <w:t>PrEP-PN oral mund të përdoret për të parandaluar infeksionin me HIV te burrat dhe te personat transgjinorë me seksin biologjik mashkull, të cilët nuk marrin hormone ekzogjene të bazuara në estradiol.</w:t>
                            </w:r>
                          </w:p>
                          <w:p w:rsidR="003B24BB" w:rsidRPr="0074390A" w:rsidRDefault="003B24BB" w:rsidP="00B54FEE">
                            <w:pPr>
                              <w:pStyle w:val="BodyText"/>
                              <w:widowControl w:val="0"/>
                              <w:numPr>
                                <w:ilvl w:val="0"/>
                                <w:numId w:val="8"/>
                              </w:numPr>
                              <w:autoSpaceDE w:val="0"/>
                              <w:autoSpaceDN w:val="0"/>
                              <w:spacing w:before="120" w:after="0"/>
                              <w:ind w:left="360" w:right="162" w:hanging="270"/>
                              <w:rPr>
                                <w:rFonts w:ascii="Book Antiqua" w:hAnsi="Book Antiqua" w:cstheme="minorHAnsi"/>
                              </w:rPr>
                            </w:pPr>
                            <w:r w:rsidRPr="0074390A">
                              <w:rPr>
                                <w:rFonts w:ascii="Book Antiqua" w:hAnsi="Book Antiqua" w:cstheme="minorHAnsi"/>
                              </w:rPr>
                              <w:t>Infeksioni VHB nuk është kundërindikacion për PrEP-PN.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69E9" id="Text Box 548" o:spid="_x0000_s1029" type="#_x0000_t202" style="position:absolute;margin-left:-1.2pt;margin-top:16.9pt;width:448.2pt;height:10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" fillcolor="#d5e4f6" stroked="f">
                <v:textbox inset="0,0,0,0">
                  <w:txbxContent>
                    <w:p w:rsidR="003B24BB" w:rsidRPr="0074390A" w:rsidRDefault="003B24BB" w:rsidP="00A65A29">
                      <w:pPr>
                        <w:pStyle w:val="BodyText"/>
                        <w:spacing w:before="77" w:line="196" w:lineRule="auto"/>
                        <w:ind w:left="90" w:right="162"/>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BodyText"/>
                        <w:widowControl w:val="0"/>
                        <w:numPr>
                          <w:ilvl w:val="0"/>
                          <w:numId w:val="8"/>
                        </w:numPr>
                        <w:autoSpaceDE w:val="0"/>
                        <w:autoSpaceDN w:val="0"/>
                        <w:spacing w:before="120" w:after="0"/>
                        <w:ind w:left="360" w:right="162" w:hanging="270"/>
                        <w:jc w:val="both"/>
                        <w:rPr>
                          <w:rFonts w:ascii="Book Antiqua" w:hAnsi="Book Antiqua" w:cstheme="minorHAnsi"/>
                        </w:rPr>
                      </w:pPr>
                      <w:r w:rsidRPr="0074390A">
                        <w:rPr>
                          <w:rFonts w:ascii="Book Antiqua" w:hAnsi="Book Antiqua" w:cstheme="minorHAnsi"/>
                        </w:rPr>
                        <w:t>PrEP-PN oral mund të përdoret për të parandaluar infeksionin me HIV te burrat dhe te personat transgjinorë me seksin biologjik mashkull, të cilët nuk marrin hormone ekzogjene të bazuara në estradiol.</w:t>
                      </w:r>
                    </w:p>
                    <w:p w:rsidR="003B24BB" w:rsidRPr="0074390A" w:rsidRDefault="003B24BB" w:rsidP="00B54FEE">
                      <w:pPr>
                        <w:pStyle w:val="BodyText"/>
                        <w:widowControl w:val="0"/>
                        <w:numPr>
                          <w:ilvl w:val="0"/>
                          <w:numId w:val="8"/>
                        </w:numPr>
                        <w:autoSpaceDE w:val="0"/>
                        <w:autoSpaceDN w:val="0"/>
                        <w:spacing w:before="120" w:after="0"/>
                        <w:ind w:left="360" w:right="162" w:hanging="270"/>
                        <w:rPr>
                          <w:rFonts w:ascii="Book Antiqua" w:hAnsi="Book Antiqua" w:cstheme="minorHAnsi"/>
                        </w:rPr>
                      </w:pPr>
                      <w:r w:rsidRPr="0074390A">
                        <w:rPr>
                          <w:rFonts w:ascii="Book Antiqua" w:hAnsi="Book Antiqua" w:cstheme="minorHAnsi"/>
                        </w:rPr>
                        <w:t>Infeksioni VHB nuk është kundërindikacion për PrEP-PN.</w:t>
                      </w:r>
                    </w:p>
                  </w:txbxContent>
                </v:textbox>
                <w10:wrap type="topAndBottom"/>
              </v:shape>
            </w:pict>
          </mc:Fallback>
        </mc:AlternateContent>
      </w:r>
      <w:bookmarkEnd w:id="27"/>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Për të zvogëluar rrezikun e infektimit me HIV përmes ekspozimit seksual, burrave, personave transgjinorë, të cilët nuk marrin hormone ekzogjene të bazuara në estradiol (për shembull, hormone që konfirmojnë gjininë) mund të ju ofrohet PrEP-PN oral (gjithashtu</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njohur si “2+1+1”) ose si opsion PrEP ditor oral. Zgjedhja mund të bazohet në rrethanat dhe preferencat e personit. Të gjithë personat tjerë që dëshirojnë të përdorin PrEP oral duhet të përdorin regjim dozimi ditor. Ndërsa testimi për VHB inkurajohet fuqimisht (shih seksionin tjetër), infeksioni kronik VHB nuk është një kundërindikacion për PrEP-PN ditor oral ose oral të bazuar në TDF.</w:t>
      </w:r>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Heading2"/>
        <w:rPr>
          <w:rFonts w:ascii="Book Antiqua" w:hAnsi="Book Antiqua"/>
          <w:lang w:val="it-IT"/>
        </w:rPr>
      </w:pPr>
      <w:bookmarkStart w:id="28" w:name="_Toc145940482"/>
      <w:r>
        <w:rPr>
          <w:noProof/>
        </w:rPr>
        <w:lastRenderedPageBreak/>
        <mc:AlternateContent>
          <mc:Choice Requires="wps">
            <w:drawing>
              <wp:anchor distT="0" distB="0" distL="114300" distR="114300" simplePos="0" relativeHeight="251672576" behindDoc="0" locked="0" layoutInCell="1" allowOverlap="1" wp14:anchorId="08555DAF" wp14:editId="4DF7AC4F">
                <wp:simplePos x="0" y="0"/>
                <wp:positionH relativeFrom="page">
                  <wp:posOffset>899160</wp:posOffset>
                </wp:positionH>
                <wp:positionV relativeFrom="paragraph">
                  <wp:posOffset>331470</wp:posOffset>
                </wp:positionV>
                <wp:extent cx="5737860" cy="1939290"/>
                <wp:effectExtent l="0" t="0" r="0" b="3810"/>
                <wp:wrapTopAndBottom/>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939290"/>
                        </a:xfrm>
                        <a:prstGeom prst="rect">
                          <a:avLst/>
                        </a:prstGeom>
                        <a:solidFill>
                          <a:srgbClr val="D5E4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Pr="0074390A" w:rsidRDefault="003B24BB" w:rsidP="00A65A29">
                            <w:pPr>
                              <w:ind w:left="230" w:right="230"/>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BodyText"/>
                              <w:widowControl w:val="0"/>
                              <w:numPr>
                                <w:ilvl w:val="0"/>
                                <w:numId w:val="9"/>
                              </w:numPr>
                              <w:autoSpaceDE w:val="0"/>
                              <w:autoSpaceDN w:val="0"/>
                              <w:spacing w:before="77" w:after="0"/>
                              <w:ind w:left="548" w:right="346" w:hanging="274"/>
                              <w:jc w:val="both"/>
                              <w:rPr>
                                <w:rFonts w:ascii="Book Antiqua" w:hAnsi="Book Antiqua" w:cstheme="minorHAnsi"/>
                              </w:rPr>
                            </w:pPr>
                            <w:r w:rsidRPr="0074390A">
                              <w:rPr>
                                <w:rFonts w:ascii="Book Antiqua" w:hAnsi="Book Antiqua" w:cstheme="minorHAnsi"/>
                              </w:rPr>
                              <w:t>Personat e kualifikuar për PrEP-PN oral mund të fillojnë PrEP oral duke marrë dy doza 2-24 orë para ekspozimit të mundshëm, pavarësisht nëse ata synojnë të përdorin një regjim dozimi oral ditor ose PrEP-PN dhe vazhdojnë të marrin një dozë në ditë dhe dy ditët e ardhshme pas ditës së ekspozimit të fundit të mundshëm seksual.</w:t>
                            </w:r>
                          </w:p>
                          <w:p w:rsidR="003B24BB" w:rsidRPr="0074390A" w:rsidRDefault="003B24BB" w:rsidP="00B54FEE">
                            <w:pPr>
                              <w:pStyle w:val="BodyText"/>
                              <w:widowControl w:val="0"/>
                              <w:numPr>
                                <w:ilvl w:val="0"/>
                                <w:numId w:val="9"/>
                              </w:numPr>
                              <w:autoSpaceDE w:val="0"/>
                              <w:autoSpaceDN w:val="0"/>
                              <w:spacing w:before="77" w:after="0"/>
                              <w:ind w:left="548" w:right="346" w:hanging="274"/>
                              <w:jc w:val="both"/>
                              <w:rPr>
                                <w:rFonts w:ascii="Book Antiqua" w:hAnsi="Book Antiqua" w:cstheme="minorHAnsi"/>
                              </w:rPr>
                            </w:pPr>
                            <w:r w:rsidRPr="0074390A">
                              <w:rPr>
                                <w:rFonts w:ascii="Book Antiqua" w:hAnsi="Book Antiqua" w:cstheme="minorHAnsi"/>
                              </w:rPr>
                              <w:t>Të gjithë personat tjerë duhet të fillojnë PrEP ditor oral duke marrë një dozë në ditë për shtatë ditë para ekspozimit të mundshëm ndaj HIV-it dhe mund të ndërprejnë marrjen e përditshme të PrEP shtatë ditë pas ekspozimit të fundit të mundshëm.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55DAF" id="Text Box 544" o:spid="_x0000_s1030" type="#_x0000_t202" style="position:absolute;margin-left:70.8pt;margin-top:26.1pt;width:451.8pt;height:152.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" fillcolor="#d5e4f6" stroked="f">
                <v:textbox inset="0,0,0,0">
                  <w:txbxContent>
                    <w:p w:rsidR="003B24BB" w:rsidRPr="0074390A" w:rsidRDefault="003B24BB" w:rsidP="00A65A29">
                      <w:pPr>
                        <w:ind w:left="230" w:right="230"/>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BodyText"/>
                        <w:widowControl w:val="0"/>
                        <w:numPr>
                          <w:ilvl w:val="0"/>
                          <w:numId w:val="9"/>
                        </w:numPr>
                        <w:autoSpaceDE w:val="0"/>
                        <w:autoSpaceDN w:val="0"/>
                        <w:spacing w:before="77" w:after="0"/>
                        <w:ind w:left="548" w:right="346" w:hanging="274"/>
                        <w:jc w:val="both"/>
                        <w:rPr>
                          <w:rFonts w:ascii="Book Antiqua" w:hAnsi="Book Antiqua" w:cstheme="minorHAnsi"/>
                        </w:rPr>
                      </w:pPr>
                      <w:r w:rsidRPr="0074390A">
                        <w:rPr>
                          <w:rFonts w:ascii="Book Antiqua" w:hAnsi="Book Antiqua" w:cstheme="minorHAnsi"/>
                        </w:rPr>
                        <w:t>Personat e kualifikuar për PrEP-PN oral mund të fillojnë PrEP oral duke marrë dy doza 2-24 orë para ekspozimit të mundshëm, pavarësisht nëse ata synojnë të përdorin një regjim dozimi oral ditor ose PrEP-PN dhe vazhdojnë të marrin një dozë në ditë dhe dy ditët e ardhshme pas ditës së ekspozimit të fundit të mundshëm seksual.</w:t>
                      </w:r>
                    </w:p>
                    <w:p w:rsidR="003B24BB" w:rsidRPr="0074390A" w:rsidRDefault="003B24BB" w:rsidP="00B54FEE">
                      <w:pPr>
                        <w:pStyle w:val="BodyText"/>
                        <w:widowControl w:val="0"/>
                        <w:numPr>
                          <w:ilvl w:val="0"/>
                          <w:numId w:val="9"/>
                        </w:numPr>
                        <w:autoSpaceDE w:val="0"/>
                        <w:autoSpaceDN w:val="0"/>
                        <w:spacing w:before="77" w:after="0"/>
                        <w:ind w:left="548" w:right="346" w:hanging="274"/>
                        <w:jc w:val="both"/>
                        <w:rPr>
                          <w:rFonts w:ascii="Book Antiqua" w:hAnsi="Book Antiqua" w:cstheme="minorHAnsi"/>
                        </w:rPr>
                      </w:pPr>
                      <w:r w:rsidRPr="0074390A">
                        <w:rPr>
                          <w:rFonts w:ascii="Book Antiqua" w:hAnsi="Book Antiqua" w:cstheme="minorHAnsi"/>
                        </w:rPr>
                        <w:t>Të gjithë personat tjerë duhet të fillojnë PrEP ditor oral duke marrë një dozë në ditë për shtatë ditë para ekspozimit të mundshëm ndaj HIV-it dhe mund të ndërprejnë marrjen e përditshme të PrEP shtatë ditë pas ekspozimit të fundit të mundshëm.</w:t>
                      </w:r>
                    </w:p>
                  </w:txbxContent>
                </v:textbox>
                <w10:wrap type="topAndBottom" anchorx="page"/>
              </v:shape>
            </w:pict>
          </mc:Fallback>
        </mc:AlternateContent>
      </w:r>
      <w:r w:rsidRPr="00267AE3">
        <w:rPr>
          <w:lang w:val="it-IT"/>
        </w:rPr>
        <w:t>F</w:t>
      </w:r>
      <w:r w:rsidRPr="0074390A">
        <w:rPr>
          <w:rFonts w:ascii="Book Antiqua" w:hAnsi="Book Antiqua"/>
          <w:lang w:val="it-IT"/>
        </w:rPr>
        <w:t>illimi dhe ndërprerja e PrEP oral</w:t>
      </w:r>
      <w:bookmarkEnd w:id="28"/>
    </w:p>
    <w:p w:rsidR="00A65A29" w:rsidRPr="00267AE3" w:rsidRDefault="00A65A29" w:rsidP="00A65A29">
      <w:pPr>
        <w:pStyle w:val="Heading2"/>
        <w:rPr>
          <w:rFonts w:cs="Times New Roman"/>
          <w:color w:val="000000" w:themeColor="text1"/>
          <w:lang w:val="it-IT"/>
        </w:rPr>
      </w:pPr>
    </w:p>
    <w:p w:rsidR="00A65A29" w:rsidRPr="00864B61" w:rsidRDefault="00A65A29" w:rsidP="00A65A29">
      <w:r w:rsidRPr="00864B61">
        <w:object w:dxaOrig="9535" w:dyaOrig="5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7pt;height:252pt" o:ole="">
            <v:imagedata r:id="rId10" o:title=""/>
          </v:shape>
          <o:OLEObject Type="Embed" ProgID="PowerPoint.Slide.12" ShapeID="_x0000_i1028" DrawAspect="Content" ObjectID="_1756553318" r:id="rId11"/>
        </w:object>
      </w:r>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BodyText"/>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Për të zvogëluar rrezikun nga infektimi me HIV përmes ekspozimit seksual, burrave, personave transgjinorë, të cilët nuk marrin hormone ekzogjene të bazuara në estradiol mund t'u ofrohen si opsione orale të përditshme PrEP ose PrEP-PN (Tabela 1 dhe Figura 1). Pavarësisht nëse synimi është përdorimi oral ditor PrEP ose PrEP-PN, personat që kualifikohen për PrEP-PN mund të fillojnë dhe të ndërprejnë PrEP duke përdorur të njëjtën strategji:</w:t>
      </w:r>
    </w:p>
    <w:p w:rsidR="00A65A29" w:rsidRPr="0074390A" w:rsidRDefault="00A65A29" w:rsidP="00A65A29">
      <w:pPr>
        <w:pStyle w:val="BodyText"/>
        <w:rPr>
          <w:rFonts w:ascii="Book Antiqua" w:hAnsi="Book Antiqua" w:cs="Times New Roman"/>
          <w:color w:val="000000" w:themeColor="text1"/>
          <w:sz w:val="24"/>
          <w:szCs w:val="24"/>
        </w:rPr>
      </w:pPr>
    </w:p>
    <w:p w:rsidR="00A65A29" w:rsidRPr="0074390A" w:rsidRDefault="00A65A29" w:rsidP="00B54FEE">
      <w:pPr>
        <w:pStyle w:val="ListParagraph"/>
        <w:widowControl w:val="0"/>
        <w:numPr>
          <w:ilvl w:val="0"/>
          <w:numId w:val="10"/>
        </w:numPr>
        <w:tabs>
          <w:tab w:val="left" w:pos="426"/>
        </w:tabs>
        <w:autoSpaceDE w:val="0"/>
        <w:autoSpaceDN w:val="0"/>
        <w:spacing w:after="0"/>
        <w:contextualSpacing w:val="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Filloni PrEP me dy doza (dozë ngarkuese) të PrEP oral me bazë TDF të marra mes 2 deri 24 orëve para ekspozimit seksual. Idealisht, kjo dozë ngarkuese duhet të merret sa më afër para 24 orëve para ekspozimit të mundshëm.</w:t>
      </w:r>
    </w:p>
    <w:p w:rsidR="00A65A29" w:rsidRPr="0074390A" w:rsidRDefault="00A65A29" w:rsidP="00B54FEE">
      <w:pPr>
        <w:pStyle w:val="ListParagraph"/>
        <w:widowControl w:val="0"/>
        <w:numPr>
          <w:ilvl w:val="0"/>
          <w:numId w:val="10"/>
        </w:numPr>
        <w:tabs>
          <w:tab w:val="left" w:pos="426"/>
        </w:tabs>
        <w:autoSpaceDE w:val="0"/>
        <w:autoSpaceDN w:val="0"/>
        <w:spacing w:after="0"/>
        <w:contextualSpacing w:val="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lastRenderedPageBreak/>
        <w:t>Vazhdoni të merrni një dozë në ditë dy ditë pas ditës së ekspozimit të fundit seksual.</w:t>
      </w:r>
    </w:p>
    <w:p w:rsidR="00A65A29" w:rsidRPr="0074390A" w:rsidRDefault="00A65A29" w:rsidP="00B54FEE">
      <w:pPr>
        <w:pStyle w:val="ListParagraph"/>
        <w:widowControl w:val="0"/>
        <w:numPr>
          <w:ilvl w:val="0"/>
          <w:numId w:val="10"/>
        </w:numPr>
        <w:tabs>
          <w:tab w:val="left" w:pos="426"/>
        </w:tabs>
        <w:autoSpaceDE w:val="0"/>
        <w:autoSpaceDN w:val="0"/>
        <w:spacing w:after="0"/>
        <w:contextualSpacing w:val="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Të gjitha grupet tjera (gratë, personat transgjinorë, personat me ekspozim të mundshëm nëpërmjet praktikave të injektimit dhe personat që marrin hormone ekzogjene me bazë estradioli) mund të përdorin PrEP oral ditor.</w:t>
      </w:r>
    </w:p>
    <w:p w:rsidR="00A65A29" w:rsidRPr="0074390A" w:rsidRDefault="00A65A29" w:rsidP="00B54FEE">
      <w:pPr>
        <w:pStyle w:val="ListParagraph"/>
        <w:widowControl w:val="0"/>
        <w:numPr>
          <w:ilvl w:val="0"/>
          <w:numId w:val="10"/>
        </w:numPr>
        <w:tabs>
          <w:tab w:val="left" w:pos="426"/>
        </w:tabs>
        <w:autoSpaceDE w:val="0"/>
        <w:autoSpaceDN w:val="0"/>
        <w:spacing w:after="0"/>
        <w:contextualSpacing w:val="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PrEP fillohet me një dozë orale me bazë TDFpër shtatë ditë rresht për të arritur mbrojtje të mjaftueshme. Gjatë kësaj kohe duhet të përdoren metoda alternative për parandalim të HIV-it.</w:t>
      </w:r>
    </w:p>
    <w:p w:rsidR="00A65A29" w:rsidRPr="0074390A" w:rsidRDefault="00A65A29" w:rsidP="00B54FEE">
      <w:pPr>
        <w:pStyle w:val="ListParagraph"/>
        <w:widowControl w:val="0"/>
        <w:numPr>
          <w:ilvl w:val="0"/>
          <w:numId w:val="10"/>
        </w:numPr>
        <w:tabs>
          <w:tab w:val="left" w:pos="426"/>
        </w:tabs>
        <w:autoSpaceDE w:val="0"/>
        <w:autoSpaceDN w:val="0"/>
        <w:spacing w:after="0"/>
        <w:contextualSpacing w:val="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 xml:space="preserve">PrEP-i ditor oral vazhdohet duke marrë një dozë në ditë dhe ndërprehet shtatë ditë pas ekspozimit të fundit të mundshëm ndaj HIV-it.Tabela 1. Fillimi, përdorimi dhe ndërprerja e PrEP oral bazuar në TDF në mënyrë të </w:t>
      </w:r>
      <w:r w:rsidR="0074390A">
        <w:rPr>
          <w:rFonts w:ascii="Book Antiqua" w:hAnsi="Book Antiqua" w:cs="Times New Roman"/>
          <w:color w:val="000000" w:themeColor="text1"/>
          <w:sz w:val="24"/>
          <w:szCs w:val="24"/>
        </w:rPr>
        <w:t>sigurtë.</w:t>
      </w:r>
    </w:p>
    <w:p w:rsidR="00A65A29" w:rsidRPr="00864B61" w:rsidRDefault="00A65A29" w:rsidP="00A65A29">
      <w:pPr>
        <w:tabs>
          <w:tab w:val="left" w:pos="426"/>
        </w:tabs>
        <w:rPr>
          <w:rFonts w:ascii="Times New Roman" w:hAnsi="Times New Roman" w:cs="Times New Roman"/>
          <w:color w:val="000000" w:themeColor="text1"/>
          <w:sz w:val="24"/>
          <w:szCs w:val="24"/>
        </w:rPr>
      </w:pPr>
    </w:p>
    <w:tbl>
      <w:tblPr>
        <w:tblpPr w:leftFromText="180" w:rightFromText="180" w:vertAnchor="text" w:horzAnchor="margin" w:tblpXSpec="center" w:tblpY="191"/>
        <w:tblW w:w="9000" w:type="dxa"/>
        <w:tblLayout w:type="fixed"/>
        <w:tblCellMar>
          <w:left w:w="0" w:type="dxa"/>
          <w:right w:w="0" w:type="dxa"/>
        </w:tblCellMar>
        <w:tblLook w:val="01E0" w:firstRow="1" w:lastRow="1" w:firstColumn="1" w:lastColumn="1" w:noHBand="0" w:noVBand="0"/>
      </w:tblPr>
      <w:tblGrid>
        <w:gridCol w:w="3780"/>
        <w:gridCol w:w="1980"/>
        <w:gridCol w:w="1530"/>
        <w:gridCol w:w="1710"/>
      </w:tblGrid>
      <w:tr w:rsidR="00A65A29" w:rsidRPr="00864B61" w:rsidTr="00121988">
        <w:trPr>
          <w:trHeight w:val="542"/>
        </w:trPr>
        <w:tc>
          <w:tcPr>
            <w:tcW w:w="3780" w:type="dxa"/>
            <w:tcBorders>
              <w:bottom w:val="single" w:sz="24" w:space="0" w:color="FFFFFF"/>
            </w:tcBorders>
            <w:shd w:val="clear" w:color="auto" w:fill="D5E4F6"/>
          </w:tcPr>
          <w:p w:rsidR="00A65A29" w:rsidRPr="0074390A" w:rsidRDefault="00A65A29" w:rsidP="00121988">
            <w:pPr>
              <w:pStyle w:val="TableParagraph"/>
              <w:ind w:left="180" w:right="180"/>
              <w:rPr>
                <w:rFonts w:ascii="Book Antiqua" w:hAnsi="Book Antiqua" w:cs="Times New Roman"/>
                <w:b/>
                <w:color w:val="000000" w:themeColor="text1"/>
                <w:sz w:val="24"/>
                <w:szCs w:val="24"/>
              </w:rPr>
            </w:pPr>
            <w:bookmarkStart w:id="29" w:name="_Hlk114993305"/>
            <w:r w:rsidRPr="0074390A">
              <w:rPr>
                <w:rFonts w:ascii="Book Antiqua" w:hAnsi="Book Antiqua" w:cs="Times New Roman"/>
                <w:b/>
                <w:color w:val="000000" w:themeColor="text1"/>
                <w:sz w:val="24"/>
                <w:szCs w:val="24"/>
              </w:rPr>
              <w:t>Popullata</w:t>
            </w:r>
          </w:p>
        </w:tc>
        <w:tc>
          <w:tcPr>
            <w:tcW w:w="1980" w:type="dxa"/>
            <w:tcBorders>
              <w:bottom w:val="single" w:sz="24" w:space="0" w:color="FFFFFF"/>
            </w:tcBorders>
            <w:shd w:val="clear" w:color="auto" w:fill="D5E4F6"/>
          </w:tcPr>
          <w:p w:rsidR="00A65A29" w:rsidRPr="0074390A" w:rsidRDefault="00A65A29" w:rsidP="00121988">
            <w:pPr>
              <w:pStyle w:val="TableParagraph"/>
              <w:ind w:left="180" w:right="180"/>
              <w:rPr>
                <w:rFonts w:ascii="Book Antiqua" w:hAnsi="Book Antiqua" w:cs="Times New Roman"/>
                <w:b/>
                <w:color w:val="000000" w:themeColor="text1"/>
                <w:sz w:val="24"/>
                <w:szCs w:val="24"/>
              </w:rPr>
            </w:pPr>
            <w:r w:rsidRPr="0074390A">
              <w:rPr>
                <w:rFonts w:ascii="Book Antiqua" w:hAnsi="Book Antiqua" w:cs="Times New Roman"/>
                <w:b/>
                <w:color w:val="000000" w:themeColor="text1"/>
                <w:sz w:val="24"/>
                <w:szCs w:val="24"/>
              </w:rPr>
              <w:t>Fillimi</w:t>
            </w:r>
            <w:r w:rsidR="005772E4">
              <w:rPr>
                <w:rFonts w:ascii="Book Antiqua" w:hAnsi="Book Antiqua" w:cs="Times New Roman"/>
                <w:b/>
                <w:color w:val="000000" w:themeColor="text1"/>
                <w:sz w:val="24"/>
                <w:szCs w:val="24"/>
              </w:rPr>
              <w:t xml:space="preserve"> i </w:t>
            </w:r>
            <w:r w:rsidRPr="0074390A">
              <w:rPr>
                <w:rFonts w:ascii="Book Antiqua" w:hAnsi="Book Antiqua" w:cs="Times New Roman"/>
                <w:b/>
                <w:color w:val="000000" w:themeColor="text1"/>
                <w:sz w:val="24"/>
                <w:szCs w:val="24"/>
              </w:rPr>
              <w:t>PrEP oral</w:t>
            </w:r>
          </w:p>
        </w:tc>
        <w:tc>
          <w:tcPr>
            <w:tcW w:w="1530" w:type="dxa"/>
            <w:tcBorders>
              <w:bottom w:val="single" w:sz="24" w:space="0" w:color="FFFFFF"/>
            </w:tcBorders>
            <w:shd w:val="clear" w:color="auto" w:fill="D5E4F6"/>
          </w:tcPr>
          <w:p w:rsidR="00A65A29" w:rsidRPr="0074390A" w:rsidRDefault="00A65A29" w:rsidP="00121988">
            <w:pPr>
              <w:pStyle w:val="TableParagraph"/>
              <w:ind w:left="180" w:right="180"/>
              <w:rPr>
                <w:rFonts w:ascii="Book Antiqua" w:hAnsi="Book Antiqua" w:cs="Times New Roman"/>
                <w:b/>
                <w:color w:val="000000" w:themeColor="text1"/>
                <w:sz w:val="24"/>
                <w:szCs w:val="24"/>
              </w:rPr>
            </w:pPr>
            <w:r w:rsidRPr="0074390A">
              <w:rPr>
                <w:rFonts w:ascii="Book Antiqua" w:hAnsi="Book Antiqua" w:cs="Times New Roman"/>
                <w:b/>
                <w:color w:val="000000" w:themeColor="text1"/>
                <w:sz w:val="24"/>
                <w:szCs w:val="24"/>
              </w:rPr>
              <w:t>Përdorimi</w:t>
            </w:r>
            <w:r w:rsidR="005772E4">
              <w:rPr>
                <w:rFonts w:ascii="Book Antiqua" w:hAnsi="Book Antiqua" w:cs="Times New Roman"/>
                <w:b/>
                <w:color w:val="000000" w:themeColor="text1"/>
                <w:sz w:val="24"/>
                <w:szCs w:val="24"/>
              </w:rPr>
              <w:t xml:space="preserve"> i </w:t>
            </w:r>
            <w:r w:rsidRPr="0074390A">
              <w:rPr>
                <w:rFonts w:ascii="Book Antiqua" w:hAnsi="Book Antiqua" w:cs="Times New Roman"/>
                <w:b/>
                <w:color w:val="000000" w:themeColor="text1"/>
                <w:sz w:val="24"/>
                <w:szCs w:val="24"/>
              </w:rPr>
              <w:t>PrEP oral</w:t>
            </w:r>
          </w:p>
        </w:tc>
        <w:tc>
          <w:tcPr>
            <w:tcW w:w="1710" w:type="dxa"/>
            <w:tcBorders>
              <w:bottom w:val="single" w:sz="24" w:space="0" w:color="FFFFFF"/>
            </w:tcBorders>
            <w:shd w:val="clear" w:color="auto" w:fill="D5E4F6"/>
          </w:tcPr>
          <w:p w:rsidR="00A65A29" w:rsidRPr="0074390A" w:rsidRDefault="00A65A29" w:rsidP="00121988">
            <w:pPr>
              <w:pStyle w:val="TableParagraph"/>
              <w:ind w:left="180" w:right="180"/>
              <w:rPr>
                <w:rFonts w:ascii="Book Antiqua" w:hAnsi="Book Antiqua" w:cs="Times New Roman"/>
                <w:b/>
                <w:color w:val="000000" w:themeColor="text1"/>
                <w:sz w:val="24"/>
                <w:szCs w:val="24"/>
              </w:rPr>
            </w:pPr>
            <w:r w:rsidRPr="0074390A">
              <w:rPr>
                <w:rFonts w:ascii="Book Antiqua" w:hAnsi="Book Antiqua" w:cs="Times New Roman"/>
                <w:b/>
                <w:color w:val="000000" w:themeColor="text1"/>
                <w:sz w:val="24"/>
                <w:szCs w:val="24"/>
              </w:rPr>
              <w:t>Ndërprerja e PrEP oral</w:t>
            </w:r>
          </w:p>
        </w:tc>
      </w:tr>
      <w:tr w:rsidR="00A65A29" w:rsidRPr="00864B61" w:rsidTr="00121988">
        <w:trPr>
          <w:trHeight w:val="289"/>
        </w:trPr>
        <w:tc>
          <w:tcPr>
            <w:tcW w:w="3780" w:type="dxa"/>
            <w:tcBorders>
              <w:top w:val="single" w:sz="24" w:space="0" w:color="FFFFFF"/>
            </w:tcBorders>
            <w:shd w:val="clear" w:color="auto" w:fill="EFF5FC"/>
          </w:tcPr>
          <w:p w:rsidR="00A65A29" w:rsidRPr="0074390A" w:rsidRDefault="0074390A" w:rsidP="00121988">
            <w:pPr>
              <w:pStyle w:val="TableParagraph"/>
              <w:ind w:left="180" w:right="18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Burrat gej</w:t>
            </w:r>
            <w:r w:rsidR="00A65A29" w:rsidRPr="0074390A">
              <w:rPr>
                <w:rFonts w:ascii="Book Antiqua" w:hAnsi="Book Antiqua" w:cs="Times New Roman"/>
                <w:color w:val="000000" w:themeColor="text1"/>
                <w:sz w:val="24"/>
                <w:szCs w:val="24"/>
              </w:rPr>
              <w:t>, biseksualë dhe personat transgjinor që kanë lindur me seksin mashkull të cilët:</w:t>
            </w:r>
          </w:p>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Kanë ekspozim seksual DHE</w:t>
            </w:r>
          </w:p>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 xml:space="preserve">Nuk marrin hormone ekzogjene me bazë estradiol </w:t>
            </w:r>
          </w:p>
          <w:p w:rsidR="00A65A29" w:rsidRPr="0074390A" w:rsidRDefault="00A65A29" w:rsidP="00121988">
            <w:pPr>
              <w:pStyle w:val="TableParagraph"/>
              <w:ind w:left="180" w:right="180"/>
              <w:rPr>
                <w:rFonts w:ascii="Book Antiqua" w:hAnsi="Book Antiqua" w:cs="Times New Roman"/>
                <w:color w:val="000000" w:themeColor="text1"/>
                <w:sz w:val="24"/>
                <w:szCs w:val="24"/>
              </w:rPr>
            </w:pPr>
          </w:p>
        </w:tc>
        <w:tc>
          <w:tcPr>
            <w:tcW w:w="1980" w:type="dxa"/>
            <w:tcBorders>
              <w:top w:val="single" w:sz="24" w:space="0" w:color="FFFFFF"/>
            </w:tcBorders>
            <w:shd w:val="clear" w:color="auto" w:fill="EFF5FC"/>
          </w:tcPr>
          <w:p w:rsidR="00A65A29" w:rsidRPr="0074390A" w:rsidRDefault="00A65A29" w:rsidP="00121988">
            <w:pPr>
              <w:pStyle w:val="TableParagraph"/>
              <w:ind w:left="180" w:right="180"/>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Merret një dozë e dyfishtë 2-24 orë para ekspozimit seksual (idealisht 24 orë para espozimit)</w:t>
            </w:r>
          </w:p>
          <w:p w:rsidR="00A65A29" w:rsidRPr="0074390A" w:rsidRDefault="00A65A29" w:rsidP="00121988">
            <w:pPr>
              <w:ind w:left="180" w:right="180"/>
              <w:rPr>
                <w:rFonts w:ascii="Book Antiqua" w:hAnsi="Book Antiqua" w:cs="Times New Roman"/>
                <w:color w:val="000000" w:themeColor="text1"/>
                <w:sz w:val="24"/>
                <w:szCs w:val="24"/>
              </w:rPr>
            </w:pPr>
          </w:p>
          <w:p w:rsidR="00A65A29" w:rsidRPr="0074390A" w:rsidRDefault="00A65A29" w:rsidP="00121988">
            <w:pPr>
              <w:ind w:left="180" w:right="180"/>
              <w:rPr>
                <w:rFonts w:ascii="Book Antiqua" w:hAnsi="Book Antiqua" w:cs="Times New Roman"/>
                <w:color w:val="000000" w:themeColor="text1"/>
                <w:sz w:val="24"/>
                <w:szCs w:val="24"/>
              </w:rPr>
            </w:pPr>
          </w:p>
          <w:p w:rsidR="00A65A29" w:rsidRPr="0074390A" w:rsidRDefault="00A65A29" w:rsidP="00121988">
            <w:pPr>
              <w:ind w:left="180" w:right="180"/>
              <w:rPr>
                <w:rFonts w:ascii="Book Antiqua" w:hAnsi="Book Antiqua" w:cs="Times New Roman"/>
                <w:color w:val="000000" w:themeColor="text1"/>
                <w:sz w:val="24"/>
                <w:szCs w:val="24"/>
              </w:rPr>
            </w:pPr>
          </w:p>
        </w:tc>
        <w:tc>
          <w:tcPr>
            <w:tcW w:w="1530" w:type="dxa"/>
            <w:tcBorders>
              <w:top w:val="single" w:sz="24" w:space="0" w:color="FFFFFF"/>
            </w:tcBorders>
            <w:shd w:val="clear" w:color="auto" w:fill="EFF5FC"/>
          </w:tcPr>
          <w:p w:rsidR="00A65A29" w:rsidRPr="0074390A" w:rsidRDefault="00A65A29" w:rsidP="00121988">
            <w:pPr>
              <w:pStyle w:val="TableParagraph"/>
              <w:ind w:left="180" w:right="180"/>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Merret një dozë në ditë</w:t>
            </w:r>
          </w:p>
        </w:tc>
        <w:tc>
          <w:tcPr>
            <w:tcW w:w="1710" w:type="dxa"/>
            <w:tcBorders>
              <w:top w:val="single" w:sz="24" w:space="0" w:color="FFFFFF"/>
            </w:tcBorders>
            <w:shd w:val="clear" w:color="auto" w:fill="EFF5FC"/>
          </w:tcPr>
          <w:p w:rsidR="00A65A29" w:rsidRPr="0074390A" w:rsidRDefault="00A65A29" w:rsidP="00121988">
            <w:pPr>
              <w:pStyle w:val="TableParagraph"/>
              <w:ind w:left="180" w:right="180"/>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Merret një dozë për dy ditë me rradhë pas ekspozimit të mundshëm seksual</w:t>
            </w:r>
          </w:p>
        </w:tc>
      </w:tr>
      <w:tr w:rsidR="00A65A29" w:rsidRPr="00864B61" w:rsidTr="00121988">
        <w:trPr>
          <w:trHeight w:val="2387"/>
        </w:trPr>
        <w:tc>
          <w:tcPr>
            <w:tcW w:w="3780" w:type="dxa"/>
            <w:tcBorders>
              <w:top w:val="single" w:sz="4" w:space="0" w:color="FFFFFF"/>
            </w:tcBorders>
            <w:shd w:val="clear" w:color="auto" w:fill="EFF5FC"/>
          </w:tcPr>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Gratë lezbike dhe biseksuale, personat transgjinorë që kanë lindur me seksin femer</w:t>
            </w:r>
          </w:p>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p>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Burrat gej, biseksualë dhe personat transgjinor që kanë lindur me seksin mashkull të cilët marrin hormone ekzogjene me bazë estradiol</w:t>
            </w:r>
          </w:p>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p>
          <w:p w:rsidR="00A65A29" w:rsidRPr="0074390A" w:rsidRDefault="00A65A29" w:rsidP="00121988">
            <w:pPr>
              <w:pStyle w:val="TableParagraph"/>
              <w:ind w:left="180" w:right="180"/>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Personat që përdorin PrEP oral për të parandaluar HIV-in nga injektimet</w:t>
            </w:r>
          </w:p>
        </w:tc>
        <w:tc>
          <w:tcPr>
            <w:tcW w:w="1980" w:type="dxa"/>
            <w:tcBorders>
              <w:top w:val="single" w:sz="4" w:space="0" w:color="FFFFFF"/>
            </w:tcBorders>
            <w:shd w:val="clear" w:color="auto" w:fill="EFF5FC"/>
          </w:tcPr>
          <w:p w:rsidR="00A65A29" w:rsidRPr="0074390A" w:rsidRDefault="00A65A29" w:rsidP="00121988">
            <w:pPr>
              <w:pStyle w:val="TableParagraph"/>
              <w:ind w:left="180" w:right="180"/>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Merret një dozë në ditë për shtatë ditë rresht para ekspozimit</w:t>
            </w:r>
          </w:p>
        </w:tc>
        <w:tc>
          <w:tcPr>
            <w:tcW w:w="1530" w:type="dxa"/>
            <w:tcBorders>
              <w:top w:val="single" w:sz="4" w:space="0" w:color="FFFFFF"/>
            </w:tcBorders>
            <w:shd w:val="clear" w:color="auto" w:fill="EFF5FC"/>
          </w:tcPr>
          <w:p w:rsidR="00A65A29" w:rsidRPr="0074390A" w:rsidRDefault="00A65A29" w:rsidP="00121988">
            <w:pPr>
              <w:pStyle w:val="TableParagraph"/>
              <w:ind w:left="180" w:right="180"/>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Merret një dozë në ditë</w:t>
            </w:r>
          </w:p>
        </w:tc>
        <w:tc>
          <w:tcPr>
            <w:tcW w:w="1710" w:type="dxa"/>
            <w:tcBorders>
              <w:top w:val="single" w:sz="4" w:space="0" w:color="FFFFFF"/>
            </w:tcBorders>
            <w:shd w:val="clear" w:color="auto" w:fill="EFF5FC"/>
          </w:tcPr>
          <w:p w:rsidR="00A65A29" w:rsidRPr="0074390A" w:rsidRDefault="00A65A29" w:rsidP="00121988">
            <w:pPr>
              <w:pStyle w:val="TableParagraph"/>
              <w:ind w:left="180" w:right="180"/>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Merret një dozë çdo ditë për shtatë ditë rresht pas ekspozimit të fundit potencial</w:t>
            </w:r>
          </w:p>
          <w:p w:rsidR="00A65A29" w:rsidRPr="0074390A" w:rsidRDefault="00A65A29" w:rsidP="00121988">
            <w:pPr>
              <w:pStyle w:val="TableParagraph"/>
              <w:ind w:left="180" w:right="180"/>
              <w:rPr>
                <w:rFonts w:ascii="Book Antiqua" w:hAnsi="Book Antiqua" w:cs="Times New Roman"/>
                <w:color w:val="000000" w:themeColor="text1"/>
                <w:sz w:val="24"/>
                <w:szCs w:val="24"/>
              </w:rPr>
            </w:pPr>
          </w:p>
        </w:tc>
      </w:tr>
      <w:bookmarkEnd w:id="29"/>
    </w:tbl>
    <w:p w:rsidR="00A65A29" w:rsidRPr="00864B61" w:rsidRDefault="00A65A29" w:rsidP="00A65A29">
      <w:pPr>
        <w:rPr>
          <w:rFonts w:ascii="Times New Roman" w:hAnsi="Times New Roman" w:cs="Times New Roman"/>
          <w:color w:val="000000" w:themeColor="text1"/>
          <w:sz w:val="24"/>
          <w:szCs w:val="24"/>
        </w:rPr>
      </w:pPr>
    </w:p>
    <w:p w:rsidR="00A65A29" w:rsidRPr="0074390A" w:rsidRDefault="00A65A29" w:rsidP="00A65A29">
      <w:pPr>
        <w:rPr>
          <w:rFonts w:ascii="Book Antiqua" w:hAnsi="Book Antiqua" w:cs="Times New Roman"/>
          <w:color w:val="000000" w:themeColor="text1"/>
        </w:rPr>
      </w:pPr>
      <w:r>
        <w:rPr>
          <w:rFonts w:ascii="Times New Roman" w:hAnsi="Times New Roman" w:cs="Times New Roman"/>
          <w:color w:val="000000" w:themeColor="text1"/>
          <w:sz w:val="24"/>
          <w:szCs w:val="24"/>
        </w:rPr>
        <w:t>*</w:t>
      </w:r>
      <w:r w:rsidRPr="0074390A">
        <w:rPr>
          <w:rFonts w:ascii="Book Antiqua" w:hAnsi="Book Antiqua" w:cs="Times New Roman"/>
          <w:color w:val="000000" w:themeColor="text1"/>
        </w:rPr>
        <w:t>PrEP: pre-exposure prophylaxis; TDF: tenofovir disoproxil fumarate.</w:t>
      </w:r>
    </w:p>
    <w:p w:rsidR="00A65A29" w:rsidRPr="00864B61" w:rsidRDefault="00A65A29" w:rsidP="00A65A29">
      <w:pPr>
        <w:pStyle w:val="Heading2"/>
        <w:rPr>
          <w:rFonts w:cs="Times New Roman"/>
          <w:color w:val="000000" w:themeColor="text1"/>
        </w:rPr>
      </w:pPr>
    </w:p>
    <w:p w:rsidR="00A65A29" w:rsidRPr="00864B61" w:rsidRDefault="00A65A29" w:rsidP="00A65A29">
      <w:pPr>
        <w:ind w:left="-63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object w:dxaOrig="9454" w:dyaOrig="5322">
          <v:shape id="_x0000_i1029" type="#_x0000_t75" style="width:479.25pt;height:269.25pt" o:ole="">
            <v:imagedata r:id="rId12" o:title=""/>
          </v:shape>
          <o:OLEObject Type="Embed" ProgID="PowerPoint.Slide.12" ShapeID="_x0000_i1029" DrawAspect="Content" ObjectID="_1756553319" r:id="rId13"/>
        </w:object>
      </w:r>
      <w:r w:rsidRPr="00864B61">
        <w:rPr>
          <w:rFonts w:ascii="Times New Roman" w:hAnsi="Times New Roman" w:cs="Times New Roman"/>
          <w:color w:val="000000" w:themeColor="text1"/>
          <w:sz w:val="24"/>
          <w:szCs w:val="24"/>
        </w:rPr>
        <w:t xml:space="preserve"> </w:t>
      </w:r>
      <w:r w:rsidRPr="00864B61">
        <w:rPr>
          <w:rFonts w:ascii="Times New Roman" w:hAnsi="Times New Roman" w:cs="Times New Roman"/>
          <w:color w:val="000000" w:themeColor="text1"/>
          <w:sz w:val="24"/>
          <w:szCs w:val="24"/>
        </w:rPr>
        <w:br w:type="page"/>
      </w:r>
    </w:p>
    <w:p w:rsidR="00A65A29" w:rsidRPr="0074390A" w:rsidRDefault="00A65A29" w:rsidP="00A65A29">
      <w:pPr>
        <w:pStyle w:val="Heading2"/>
        <w:rPr>
          <w:rFonts w:ascii="Book Antiqua" w:hAnsi="Book Antiqua" w:cs="Times New Roman"/>
          <w:color w:val="000000" w:themeColor="text1"/>
        </w:rPr>
      </w:pPr>
      <w:bookmarkStart w:id="30" w:name="_Toc145940483"/>
      <w:r w:rsidRPr="0074390A">
        <w:rPr>
          <w:rFonts w:ascii="Book Antiqua" w:hAnsi="Book Antiqua" w:cs="Times New Roman"/>
          <w:color w:val="000000" w:themeColor="text1"/>
        </w:rPr>
        <w:lastRenderedPageBreak/>
        <w:t>Fig. 1. Si të filloni dhe si të ndërpreni PrEP oral për ata që kualifikohen për PrEP-PN dhe ata që nuk kualifikohen për atë</w:t>
      </w:r>
      <w:bookmarkEnd w:id="30"/>
    </w:p>
    <w:p w:rsidR="00A65A29" w:rsidRPr="00864B61" w:rsidRDefault="00A65A29" w:rsidP="00A65A29">
      <w:pPr>
        <w:pStyle w:val="BodyTex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g">
            <w:drawing>
              <wp:anchor distT="0" distB="0" distL="0" distR="0" simplePos="0" relativeHeight="251680768" behindDoc="1" locked="0" layoutInCell="1" allowOverlap="1" wp14:anchorId="319A3335" wp14:editId="03AB504C">
                <wp:simplePos x="0" y="0"/>
                <wp:positionH relativeFrom="page">
                  <wp:posOffset>1228090</wp:posOffset>
                </wp:positionH>
                <wp:positionV relativeFrom="paragraph">
                  <wp:posOffset>151765</wp:posOffset>
                </wp:positionV>
                <wp:extent cx="5848350" cy="4885690"/>
                <wp:effectExtent l="0" t="0" r="635" b="317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4885690"/>
                          <a:chOff x="1927" y="236"/>
                          <a:chExt cx="9210" cy="7694"/>
                        </a:xfrm>
                      </wpg:grpSpPr>
                      <wps:wsp>
                        <wps:cNvPr id="10" name="Rectangle 515"/>
                        <wps:cNvSpPr>
                          <a:spLocks noChangeArrowheads="1"/>
                        </wps:cNvSpPr>
                        <wps:spPr bwMode="auto">
                          <a:xfrm>
                            <a:off x="1927" y="236"/>
                            <a:ext cx="9210" cy="7694"/>
                          </a:xfrm>
                          <a:prstGeom prst="rect">
                            <a:avLst/>
                          </a:prstGeom>
                          <a:solidFill>
                            <a:srgbClr val="EFF5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14"/>
                        <wps:cNvCnPr>
                          <a:cxnSpLocks noChangeShapeType="1"/>
                        </wps:cNvCnPr>
                        <wps:spPr bwMode="auto">
                          <a:xfrm>
                            <a:off x="2205" y="4599"/>
                            <a:ext cx="86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5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80" y="1190"/>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80" y="1190"/>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92" y="1190"/>
                            <a:ext cx="559" cy="291"/>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510"/>
                        <wps:cNvCnPr>
                          <a:cxnSpLocks noChangeShapeType="1"/>
                        </wps:cNvCnPr>
                        <wps:spPr bwMode="auto">
                          <a:xfrm>
                            <a:off x="2440" y="149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509"/>
                        <wps:cNvSpPr>
                          <a:spLocks/>
                        </wps:cNvSpPr>
                        <wps:spPr bwMode="auto">
                          <a:xfrm>
                            <a:off x="2364" y="1903"/>
                            <a:ext cx="150" cy="130"/>
                          </a:xfrm>
                          <a:custGeom>
                            <a:avLst/>
                            <a:gdLst>
                              <a:gd name="T0" fmla="*/ 149 w 150"/>
                              <a:gd name="T1" fmla="*/ 1904 h 130"/>
                              <a:gd name="T2" fmla="*/ 0 w 150"/>
                              <a:gd name="T3" fmla="*/ 1904 h 130"/>
                              <a:gd name="T4" fmla="*/ 75 w 150"/>
                              <a:gd name="T5" fmla="*/ 2033 h 130"/>
                              <a:gd name="T6" fmla="*/ 149 w 150"/>
                              <a:gd name="T7" fmla="*/ 1904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29"/>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508"/>
                        <wps:cNvCnPr>
                          <a:cxnSpLocks noChangeShapeType="1"/>
                        </wps:cNvCnPr>
                        <wps:spPr bwMode="auto">
                          <a:xfrm>
                            <a:off x="3346" y="149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507"/>
                        <wps:cNvSpPr>
                          <a:spLocks/>
                        </wps:cNvSpPr>
                        <wps:spPr bwMode="auto">
                          <a:xfrm>
                            <a:off x="3271" y="1903"/>
                            <a:ext cx="150" cy="130"/>
                          </a:xfrm>
                          <a:custGeom>
                            <a:avLst/>
                            <a:gdLst>
                              <a:gd name="T0" fmla="*/ 149 w 150"/>
                              <a:gd name="T1" fmla="*/ 1904 h 130"/>
                              <a:gd name="T2" fmla="*/ 0 w 150"/>
                              <a:gd name="T3" fmla="*/ 1904 h 130"/>
                              <a:gd name="T4" fmla="*/ 74 w 150"/>
                              <a:gd name="T5" fmla="*/ 2033 h 130"/>
                              <a:gd name="T6" fmla="*/ 149 w 150"/>
                              <a:gd name="T7" fmla="*/ 1904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29"/>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506"/>
                        <wps:cNvCnPr>
                          <a:cxnSpLocks noChangeShapeType="1"/>
                        </wps:cNvCnPr>
                        <wps:spPr bwMode="auto">
                          <a:xfrm>
                            <a:off x="4041" y="149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505"/>
                        <wps:cNvSpPr>
                          <a:spLocks/>
                        </wps:cNvSpPr>
                        <wps:spPr bwMode="auto">
                          <a:xfrm>
                            <a:off x="3966" y="1903"/>
                            <a:ext cx="150" cy="130"/>
                          </a:xfrm>
                          <a:custGeom>
                            <a:avLst/>
                            <a:gdLst>
                              <a:gd name="T0" fmla="*/ 150 w 150"/>
                              <a:gd name="T1" fmla="*/ 1904 h 130"/>
                              <a:gd name="T2" fmla="*/ 0 w 150"/>
                              <a:gd name="T3" fmla="*/ 1904 h 130"/>
                              <a:gd name="T4" fmla="*/ 75 w 150"/>
                              <a:gd name="T5" fmla="*/ 2033 h 130"/>
                              <a:gd name="T6" fmla="*/ 150 w 150"/>
                              <a:gd name="T7" fmla="*/ 1904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29"/>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04"/>
                        <wps:cNvSpPr>
                          <a:spLocks/>
                        </wps:cNvSpPr>
                        <wps:spPr bwMode="auto">
                          <a:xfrm>
                            <a:off x="3899" y="2050"/>
                            <a:ext cx="877" cy="346"/>
                          </a:xfrm>
                          <a:custGeom>
                            <a:avLst/>
                            <a:gdLst>
                              <a:gd name="T0" fmla="*/ 699 w 877"/>
                              <a:gd name="T1" fmla="*/ 2051 h 346"/>
                              <a:gd name="T2" fmla="*/ 0 w 877"/>
                              <a:gd name="T3" fmla="*/ 2051 h 346"/>
                              <a:gd name="T4" fmla="*/ 178 w 877"/>
                              <a:gd name="T5" fmla="*/ 2223 h 346"/>
                              <a:gd name="T6" fmla="*/ 0 w 877"/>
                              <a:gd name="T7" fmla="*/ 2396 h 346"/>
                              <a:gd name="T8" fmla="*/ 699 w 877"/>
                              <a:gd name="T9" fmla="*/ 2396 h 346"/>
                              <a:gd name="T10" fmla="*/ 876 w 877"/>
                              <a:gd name="T11" fmla="*/ 2223 h 346"/>
                              <a:gd name="T12" fmla="*/ 699 w 877"/>
                              <a:gd name="T13" fmla="*/ 2051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9" y="0"/>
                                </a:moveTo>
                                <a:lnTo>
                                  <a:pt x="0" y="0"/>
                                </a:lnTo>
                                <a:lnTo>
                                  <a:pt x="178" y="172"/>
                                </a:lnTo>
                                <a:lnTo>
                                  <a:pt x="0" y="345"/>
                                </a:lnTo>
                                <a:lnTo>
                                  <a:pt x="699" y="345"/>
                                </a:lnTo>
                                <a:lnTo>
                                  <a:pt x="876" y="172"/>
                                </a:lnTo>
                                <a:lnTo>
                                  <a:pt x="699"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03"/>
                        <wps:cNvSpPr>
                          <a:spLocks/>
                        </wps:cNvSpPr>
                        <wps:spPr bwMode="auto">
                          <a:xfrm>
                            <a:off x="2589" y="1626"/>
                            <a:ext cx="615" cy="416"/>
                          </a:xfrm>
                          <a:custGeom>
                            <a:avLst/>
                            <a:gdLst>
                              <a:gd name="T0" fmla="*/ 615 w 615"/>
                              <a:gd name="T1" fmla="*/ 1626 h 416"/>
                              <a:gd name="T2" fmla="*/ 0 w 615"/>
                              <a:gd name="T3" fmla="*/ 1626 h 416"/>
                              <a:gd name="T4" fmla="*/ 0 w 615"/>
                              <a:gd name="T5" fmla="*/ 1936 h 416"/>
                              <a:gd name="T6" fmla="*/ 242 w 615"/>
                              <a:gd name="T7" fmla="*/ 1936 h 416"/>
                              <a:gd name="T8" fmla="*/ 242 w 615"/>
                              <a:gd name="T9" fmla="*/ 1993 h 416"/>
                              <a:gd name="T10" fmla="*/ 307 w 615"/>
                              <a:gd name="T11" fmla="*/ 2042 h 416"/>
                              <a:gd name="T12" fmla="*/ 373 w 615"/>
                              <a:gd name="T13" fmla="*/ 1993 h 416"/>
                              <a:gd name="T14" fmla="*/ 373 w 615"/>
                              <a:gd name="T15" fmla="*/ 1936 h 416"/>
                              <a:gd name="T16" fmla="*/ 615 w 615"/>
                              <a:gd name="T17" fmla="*/ 1936 h 416"/>
                              <a:gd name="T18" fmla="*/ 615 w 615"/>
                              <a:gd name="T19" fmla="*/ 1626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615" y="0"/>
                                </a:moveTo>
                                <a:lnTo>
                                  <a:pt x="0" y="0"/>
                                </a:lnTo>
                                <a:lnTo>
                                  <a:pt x="0" y="310"/>
                                </a:lnTo>
                                <a:lnTo>
                                  <a:pt x="242" y="310"/>
                                </a:lnTo>
                                <a:lnTo>
                                  <a:pt x="242" y="367"/>
                                </a:lnTo>
                                <a:lnTo>
                                  <a:pt x="307" y="416"/>
                                </a:lnTo>
                                <a:lnTo>
                                  <a:pt x="373" y="367"/>
                                </a:lnTo>
                                <a:lnTo>
                                  <a:pt x="373" y="310"/>
                                </a:lnTo>
                                <a:lnTo>
                                  <a:pt x="615" y="310"/>
                                </a:lnTo>
                                <a:lnTo>
                                  <a:pt x="615" y="0"/>
                                </a:lnTo>
                                <a:close/>
                              </a:path>
                            </a:pathLst>
                          </a:custGeom>
                          <a:solidFill>
                            <a:srgbClr val="BDB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2"/>
                        <wps:cNvSpPr>
                          <a:spLocks/>
                        </wps:cNvSpPr>
                        <wps:spPr bwMode="auto">
                          <a:xfrm>
                            <a:off x="2589" y="1626"/>
                            <a:ext cx="615" cy="416"/>
                          </a:xfrm>
                          <a:custGeom>
                            <a:avLst/>
                            <a:gdLst>
                              <a:gd name="T0" fmla="*/ 373 w 615"/>
                              <a:gd name="T1" fmla="*/ 1936 h 416"/>
                              <a:gd name="T2" fmla="*/ 615 w 615"/>
                              <a:gd name="T3" fmla="*/ 1936 h 416"/>
                              <a:gd name="T4" fmla="*/ 615 w 615"/>
                              <a:gd name="T5" fmla="*/ 1626 h 416"/>
                              <a:gd name="T6" fmla="*/ 0 w 615"/>
                              <a:gd name="T7" fmla="*/ 1626 h 416"/>
                              <a:gd name="T8" fmla="*/ 0 w 615"/>
                              <a:gd name="T9" fmla="*/ 1936 h 416"/>
                              <a:gd name="T10" fmla="*/ 242 w 615"/>
                              <a:gd name="T11" fmla="*/ 1936 h 416"/>
                              <a:gd name="T12" fmla="*/ 242 w 615"/>
                              <a:gd name="T13" fmla="*/ 1993 h 416"/>
                              <a:gd name="T14" fmla="*/ 307 w 615"/>
                              <a:gd name="T15" fmla="*/ 2042 h 416"/>
                              <a:gd name="T16" fmla="*/ 373 w 615"/>
                              <a:gd name="T17" fmla="*/ 1993 h 416"/>
                              <a:gd name="T18" fmla="*/ 373 w 615"/>
                              <a:gd name="T19" fmla="*/ 1936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373" y="310"/>
                                </a:moveTo>
                                <a:lnTo>
                                  <a:pt x="615" y="310"/>
                                </a:lnTo>
                                <a:lnTo>
                                  <a:pt x="615" y="0"/>
                                </a:lnTo>
                                <a:lnTo>
                                  <a:pt x="0" y="0"/>
                                </a:lnTo>
                                <a:lnTo>
                                  <a:pt x="0" y="310"/>
                                </a:lnTo>
                                <a:lnTo>
                                  <a:pt x="242" y="310"/>
                                </a:lnTo>
                                <a:lnTo>
                                  <a:pt x="242" y="367"/>
                                </a:lnTo>
                                <a:lnTo>
                                  <a:pt x="307" y="416"/>
                                </a:lnTo>
                                <a:lnTo>
                                  <a:pt x="373" y="367"/>
                                </a:lnTo>
                                <a:lnTo>
                                  <a:pt x="373" y="310"/>
                                </a:lnTo>
                                <a:close/>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01"/>
                        <wps:cNvSpPr>
                          <a:spLocks/>
                        </wps:cNvSpPr>
                        <wps:spPr bwMode="auto">
                          <a:xfrm>
                            <a:off x="3102" y="2050"/>
                            <a:ext cx="877" cy="346"/>
                          </a:xfrm>
                          <a:custGeom>
                            <a:avLst/>
                            <a:gdLst>
                              <a:gd name="T0" fmla="*/ 698 w 877"/>
                              <a:gd name="T1" fmla="*/ 2051 h 346"/>
                              <a:gd name="T2" fmla="*/ 0 w 877"/>
                              <a:gd name="T3" fmla="*/ 2051 h 346"/>
                              <a:gd name="T4" fmla="*/ 177 w 877"/>
                              <a:gd name="T5" fmla="*/ 2223 h 346"/>
                              <a:gd name="T6" fmla="*/ 0 w 877"/>
                              <a:gd name="T7" fmla="*/ 2396 h 346"/>
                              <a:gd name="T8" fmla="*/ 698 w 877"/>
                              <a:gd name="T9" fmla="*/ 2396 h 346"/>
                              <a:gd name="T10" fmla="*/ 876 w 877"/>
                              <a:gd name="T11" fmla="*/ 2223 h 346"/>
                              <a:gd name="T12" fmla="*/ 698 w 877"/>
                              <a:gd name="T13" fmla="*/ 2051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8" y="0"/>
                                </a:moveTo>
                                <a:lnTo>
                                  <a:pt x="0" y="0"/>
                                </a:lnTo>
                                <a:lnTo>
                                  <a:pt x="177" y="172"/>
                                </a:lnTo>
                                <a:lnTo>
                                  <a:pt x="0" y="345"/>
                                </a:lnTo>
                                <a:lnTo>
                                  <a:pt x="698" y="345"/>
                                </a:lnTo>
                                <a:lnTo>
                                  <a:pt x="876" y="172"/>
                                </a:lnTo>
                                <a:lnTo>
                                  <a:pt x="698"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5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70" y="2050"/>
                            <a:ext cx="877"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4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019" y="2968"/>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80" y="2968"/>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192" y="2968"/>
                            <a:ext cx="559" cy="291"/>
                          </a:xfrm>
                          <a:prstGeom prst="rect">
                            <a:avLst/>
                          </a:prstGeom>
                          <a:noFill/>
                          <a:extLst>
                            <a:ext uri="{909E8E84-426E-40DD-AFC4-6F175D3DCCD1}">
                              <a14:hiddenFill xmlns:a14="http://schemas.microsoft.com/office/drawing/2010/main">
                                <a:solidFill>
                                  <a:srgbClr val="FFFFFF"/>
                                </a:solidFill>
                              </a14:hiddenFill>
                            </a:ext>
                          </a:extLst>
                        </pic:spPr>
                      </pic:pic>
                      <wps:wsp>
                        <wps:cNvPr id="41" name="Line 496"/>
                        <wps:cNvCnPr>
                          <a:cxnSpLocks noChangeShapeType="1"/>
                        </wps:cNvCnPr>
                        <wps:spPr bwMode="auto">
                          <a:xfrm>
                            <a:off x="2440"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495"/>
                        <wps:cNvSpPr>
                          <a:spLocks/>
                        </wps:cNvSpPr>
                        <wps:spPr bwMode="auto">
                          <a:xfrm>
                            <a:off x="2364" y="3681"/>
                            <a:ext cx="150" cy="130"/>
                          </a:xfrm>
                          <a:custGeom>
                            <a:avLst/>
                            <a:gdLst>
                              <a:gd name="T0" fmla="*/ 149 w 150"/>
                              <a:gd name="T1" fmla="*/ 3681 h 130"/>
                              <a:gd name="T2" fmla="*/ 0 w 150"/>
                              <a:gd name="T3" fmla="*/ 3681 h 130"/>
                              <a:gd name="T4" fmla="*/ 75 w 150"/>
                              <a:gd name="T5" fmla="*/ 3811 h 130"/>
                              <a:gd name="T6" fmla="*/ 149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494"/>
                        <wps:cNvCnPr>
                          <a:cxnSpLocks noChangeShapeType="1"/>
                        </wps:cNvCnPr>
                        <wps:spPr bwMode="auto">
                          <a:xfrm>
                            <a:off x="3346"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493"/>
                        <wps:cNvSpPr>
                          <a:spLocks/>
                        </wps:cNvSpPr>
                        <wps:spPr bwMode="auto">
                          <a:xfrm>
                            <a:off x="3271" y="3681"/>
                            <a:ext cx="150" cy="130"/>
                          </a:xfrm>
                          <a:custGeom>
                            <a:avLst/>
                            <a:gdLst>
                              <a:gd name="T0" fmla="*/ 149 w 150"/>
                              <a:gd name="T1" fmla="*/ 3681 h 130"/>
                              <a:gd name="T2" fmla="*/ 0 w 150"/>
                              <a:gd name="T3" fmla="*/ 3681 h 130"/>
                              <a:gd name="T4" fmla="*/ 74 w 150"/>
                              <a:gd name="T5" fmla="*/ 3811 h 130"/>
                              <a:gd name="T6" fmla="*/ 149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92"/>
                        <wps:cNvCnPr>
                          <a:cxnSpLocks noChangeShapeType="1"/>
                        </wps:cNvCnPr>
                        <wps:spPr bwMode="auto">
                          <a:xfrm>
                            <a:off x="4180"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491"/>
                        <wps:cNvSpPr>
                          <a:spLocks/>
                        </wps:cNvSpPr>
                        <wps:spPr bwMode="auto">
                          <a:xfrm>
                            <a:off x="4105" y="3681"/>
                            <a:ext cx="150" cy="130"/>
                          </a:xfrm>
                          <a:custGeom>
                            <a:avLst/>
                            <a:gdLst>
                              <a:gd name="T0" fmla="*/ 149 w 150"/>
                              <a:gd name="T1" fmla="*/ 3681 h 130"/>
                              <a:gd name="T2" fmla="*/ 0 w 150"/>
                              <a:gd name="T3" fmla="*/ 3681 h 130"/>
                              <a:gd name="T4" fmla="*/ 74 w 150"/>
                              <a:gd name="T5" fmla="*/ 3811 h 130"/>
                              <a:gd name="T6" fmla="*/ 149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96" y="2968"/>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489"/>
                        <wps:cNvCnPr>
                          <a:cxnSpLocks noChangeShapeType="1"/>
                        </wps:cNvCnPr>
                        <wps:spPr bwMode="auto">
                          <a:xfrm>
                            <a:off x="4857"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488"/>
                        <wps:cNvSpPr>
                          <a:spLocks/>
                        </wps:cNvSpPr>
                        <wps:spPr bwMode="auto">
                          <a:xfrm>
                            <a:off x="4782" y="3681"/>
                            <a:ext cx="150" cy="130"/>
                          </a:xfrm>
                          <a:custGeom>
                            <a:avLst/>
                            <a:gdLst>
                              <a:gd name="T0" fmla="*/ 150 w 150"/>
                              <a:gd name="T1" fmla="*/ 3681 h 130"/>
                              <a:gd name="T2" fmla="*/ 0 w 150"/>
                              <a:gd name="T3" fmla="*/ 3681 h 130"/>
                              <a:gd name="T4" fmla="*/ 75 w 150"/>
                              <a:gd name="T5" fmla="*/ 3811 h 130"/>
                              <a:gd name="T6" fmla="*/ 150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3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4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539" y="2968"/>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56" name="Line 486"/>
                        <wps:cNvCnPr>
                          <a:cxnSpLocks noChangeShapeType="1"/>
                        </wps:cNvCnPr>
                        <wps:spPr bwMode="auto">
                          <a:xfrm>
                            <a:off x="5700"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Freeform 485"/>
                        <wps:cNvSpPr>
                          <a:spLocks/>
                        </wps:cNvSpPr>
                        <wps:spPr bwMode="auto">
                          <a:xfrm>
                            <a:off x="5625" y="3681"/>
                            <a:ext cx="150" cy="130"/>
                          </a:xfrm>
                          <a:custGeom>
                            <a:avLst/>
                            <a:gdLst>
                              <a:gd name="T0" fmla="*/ 150 w 150"/>
                              <a:gd name="T1" fmla="*/ 3681 h 130"/>
                              <a:gd name="T2" fmla="*/ 0 w 150"/>
                              <a:gd name="T3" fmla="*/ 3681 h 130"/>
                              <a:gd name="T4" fmla="*/ 75 w 150"/>
                              <a:gd name="T5" fmla="*/ 3811 h 130"/>
                              <a:gd name="T6" fmla="*/ 150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3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4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1" y="2968"/>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59" name="Line 483"/>
                        <wps:cNvCnPr>
                          <a:cxnSpLocks noChangeShapeType="1"/>
                        </wps:cNvCnPr>
                        <wps:spPr bwMode="auto">
                          <a:xfrm>
                            <a:off x="6553"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482"/>
                        <wps:cNvSpPr>
                          <a:spLocks/>
                        </wps:cNvSpPr>
                        <wps:spPr bwMode="auto">
                          <a:xfrm>
                            <a:off x="6477" y="3681"/>
                            <a:ext cx="150" cy="130"/>
                          </a:xfrm>
                          <a:custGeom>
                            <a:avLst/>
                            <a:gdLst>
                              <a:gd name="T0" fmla="*/ 149 w 150"/>
                              <a:gd name="T1" fmla="*/ 3681 h 130"/>
                              <a:gd name="T2" fmla="*/ 0 w 150"/>
                              <a:gd name="T3" fmla="*/ 3681 h 130"/>
                              <a:gd name="T4" fmla="*/ 75 w 150"/>
                              <a:gd name="T5" fmla="*/ 3811 h 130"/>
                              <a:gd name="T6" fmla="*/ 149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4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118" y="2968"/>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62" name="Line 480"/>
                        <wps:cNvCnPr>
                          <a:cxnSpLocks noChangeShapeType="1"/>
                        </wps:cNvCnPr>
                        <wps:spPr bwMode="auto">
                          <a:xfrm>
                            <a:off x="7279" y="3274"/>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479"/>
                        <wps:cNvSpPr>
                          <a:spLocks/>
                        </wps:cNvSpPr>
                        <wps:spPr bwMode="auto">
                          <a:xfrm>
                            <a:off x="7204" y="3681"/>
                            <a:ext cx="150" cy="130"/>
                          </a:xfrm>
                          <a:custGeom>
                            <a:avLst/>
                            <a:gdLst>
                              <a:gd name="T0" fmla="*/ 149 w 150"/>
                              <a:gd name="T1" fmla="*/ 3681 h 130"/>
                              <a:gd name="T2" fmla="*/ 0 w 150"/>
                              <a:gd name="T3" fmla="*/ 3681 h 130"/>
                              <a:gd name="T4" fmla="*/ 74 w 150"/>
                              <a:gd name="T5" fmla="*/ 3811 h 130"/>
                              <a:gd name="T6" fmla="*/ 149 w 150"/>
                              <a:gd name="T7" fmla="*/ 3681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478"/>
                        <wps:cNvSpPr>
                          <a:spLocks/>
                        </wps:cNvSpPr>
                        <wps:spPr bwMode="auto">
                          <a:xfrm>
                            <a:off x="3899" y="3828"/>
                            <a:ext cx="877" cy="346"/>
                          </a:xfrm>
                          <a:custGeom>
                            <a:avLst/>
                            <a:gdLst>
                              <a:gd name="T0" fmla="*/ 699 w 877"/>
                              <a:gd name="T1" fmla="*/ 3829 h 346"/>
                              <a:gd name="T2" fmla="*/ 0 w 877"/>
                              <a:gd name="T3" fmla="*/ 3829 h 346"/>
                              <a:gd name="T4" fmla="*/ 178 w 877"/>
                              <a:gd name="T5" fmla="*/ 4001 h 346"/>
                              <a:gd name="T6" fmla="*/ 0 w 877"/>
                              <a:gd name="T7" fmla="*/ 4174 h 346"/>
                              <a:gd name="T8" fmla="*/ 699 w 877"/>
                              <a:gd name="T9" fmla="*/ 4174 h 346"/>
                              <a:gd name="T10" fmla="*/ 876 w 877"/>
                              <a:gd name="T11" fmla="*/ 4001 h 346"/>
                              <a:gd name="T12" fmla="*/ 699 w 877"/>
                              <a:gd name="T13" fmla="*/ 3829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9" y="0"/>
                                </a:moveTo>
                                <a:lnTo>
                                  <a:pt x="0" y="0"/>
                                </a:lnTo>
                                <a:lnTo>
                                  <a:pt x="178" y="172"/>
                                </a:lnTo>
                                <a:lnTo>
                                  <a:pt x="0" y="345"/>
                                </a:lnTo>
                                <a:lnTo>
                                  <a:pt x="699" y="345"/>
                                </a:lnTo>
                                <a:lnTo>
                                  <a:pt x="876" y="172"/>
                                </a:lnTo>
                                <a:lnTo>
                                  <a:pt x="699" y="0"/>
                                </a:lnTo>
                                <a:close/>
                              </a:path>
                            </a:pathLst>
                          </a:custGeom>
                          <a:solidFill>
                            <a:srgbClr val="202B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477"/>
                        <wps:cNvSpPr>
                          <a:spLocks/>
                        </wps:cNvSpPr>
                        <wps:spPr bwMode="auto">
                          <a:xfrm>
                            <a:off x="2589" y="3404"/>
                            <a:ext cx="615" cy="416"/>
                          </a:xfrm>
                          <a:custGeom>
                            <a:avLst/>
                            <a:gdLst>
                              <a:gd name="T0" fmla="*/ 615 w 615"/>
                              <a:gd name="T1" fmla="*/ 3404 h 416"/>
                              <a:gd name="T2" fmla="*/ 0 w 615"/>
                              <a:gd name="T3" fmla="*/ 3404 h 416"/>
                              <a:gd name="T4" fmla="*/ 0 w 615"/>
                              <a:gd name="T5" fmla="*/ 3714 h 416"/>
                              <a:gd name="T6" fmla="*/ 242 w 615"/>
                              <a:gd name="T7" fmla="*/ 3714 h 416"/>
                              <a:gd name="T8" fmla="*/ 242 w 615"/>
                              <a:gd name="T9" fmla="*/ 3771 h 416"/>
                              <a:gd name="T10" fmla="*/ 307 w 615"/>
                              <a:gd name="T11" fmla="*/ 3820 h 416"/>
                              <a:gd name="T12" fmla="*/ 373 w 615"/>
                              <a:gd name="T13" fmla="*/ 3771 h 416"/>
                              <a:gd name="T14" fmla="*/ 373 w 615"/>
                              <a:gd name="T15" fmla="*/ 3714 h 416"/>
                              <a:gd name="T16" fmla="*/ 615 w 615"/>
                              <a:gd name="T17" fmla="*/ 3714 h 416"/>
                              <a:gd name="T18" fmla="*/ 615 w 615"/>
                              <a:gd name="T19" fmla="*/ 340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615" y="0"/>
                                </a:moveTo>
                                <a:lnTo>
                                  <a:pt x="0" y="0"/>
                                </a:lnTo>
                                <a:lnTo>
                                  <a:pt x="0" y="310"/>
                                </a:lnTo>
                                <a:lnTo>
                                  <a:pt x="242" y="310"/>
                                </a:lnTo>
                                <a:lnTo>
                                  <a:pt x="242" y="367"/>
                                </a:lnTo>
                                <a:lnTo>
                                  <a:pt x="307" y="416"/>
                                </a:lnTo>
                                <a:lnTo>
                                  <a:pt x="373" y="367"/>
                                </a:lnTo>
                                <a:lnTo>
                                  <a:pt x="373" y="310"/>
                                </a:lnTo>
                                <a:lnTo>
                                  <a:pt x="615" y="310"/>
                                </a:lnTo>
                                <a:lnTo>
                                  <a:pt x="615" y="0"/>
                                </a:lnTo>
                                <a:close/>
                              </a:path>
                            </a:pathLst>
                          </a:custGeom>
                          <a:solidFill>
                            <a:srgbClr val="BDB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76"/>
                        <wps:cNvSpPr>
                          <a:spLocks/>
                        </wps:cNvSpPr>
                        <wps:spPr bwMode="auto">
                          <a:xfrm>
                            <a:off x="2589" y="3404"/>
                            <a:ext cx="615" cy="416"/>
                          </a:xfrm>
                          <a:custGeom>
                            <a:avLst/>
                            <a:gdLst>
                              <a:gd name="T0" fmla="*/ 373 w 615"/>
                              <a:gd name="T1" fmla="*/ 3714 h 416"/>
                              <a:gd name="T2" fmla="*/ 615 w 615"/>
                              <a:gd name="T3" fmla="*/ 3714 h 416"/>
                              <a:gd name="T4" fmla="*/ 615 w 615"/>
                              <a:gd name="T5" fmla="*/ 3404 h 416"/>
                              <a:gd name="T6" fmla="*/ 0 w 615"/>
                              <a:gd name="T7" fmla="*/ 3404 h 416"/>
                              <a:gd name="T8" fmla="*/ 0 w 615"/>
                              <a:gd name="T9" fmla="*/ 3714 h 416"/>
                              <a:gd name="T10" fmla="*/ 242 w 615"/>
                              <a:gd name="T11" fmla="*/ 3714 h 416"/>
                              <a:gd name="T12" fmla="*/ 242 w 615"/>
                              <a:gd name="T13" fmla="*/ 3771 h 416"/>
                              <a:gd name="T14" fmla="*/ 307 w 615"/>
                              <a:gd name="T15" fmla="*/ 3820 h 416"/>
                              <a:gd name="T16" fmla="*/ 373 w 615"/>
                              <a:gd name="T17" fmla="*/ 3771 h 416"/>
                              <a:gd name="T18" fmla="*/ 373 w 615"/>
                              <a:gd name="T19" fmla="*/ 371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373" y="310"/>
                                </a:moveTo>
                                <a:lnTo>
                                  <a:pt x="615" y="310"/>
                                </a:lnTo>
                                <a:lnTo>
                                  <a:pt x="615" y="0"/>
                                </a:lnTo>
                                <a:lnTo>
                                  <a:pt x="0" y="0"/>
                                </a:lnTo>
                                <a:lnTo>
                                  <a:pt x="0" y="310"/>
                                </a:lnTo>
                                <a:lnTo>
                                  <a:pt x="242" y="310"/>
                                </a:lnTo>
                                <a:lnTo>
                                  <a:pt x="242" y="367"/>
                                </a:lnTo>
                                <a:lnTo>
                                  <a:pt x="307" y="416"/>
                                </a:lnTo>
                                <a:lnTo>
                                  <a:pt x="373" y="367"/>
                                </a:lnTo>
                                <a:lnTo>
                                  <a:pt x="373" y="310"/>
                                </a:lnTo>
                                <a:close/>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475"/>
                        <wps:cNvSpPr>
                          <a:spLocks/>
                        </wps:cNvSpPr>
                        <wps:spPr bwMode="auto">
                          <a:xfrm>
                            <a:off x="3445" y="3404"/>
                            <a:ext cx="615" cy="416"/>
                          </a:xfrm>
                          <a:custGeom>
                            <a:avLst/>
                            <a:gdLst>
                              <a:gd name="T0" fmla="*/ 615 w 615"/>
                              <a:gd name="T1" fmla="*/ 3404 h 416"/>
                              <a:gd name="T2" fmla="*/ 0 w 615"/>
                              <a:gd name="T3" fmla="*/ 3404 h 416"/>
                              <a:gd name="T4" fmla="*/ 0 w 615"/>
                              <a:gd name="T5" fmla="*/ 3714 h 416"/>
                              <a:gd name="T6" fmla="*/ 241 w 615"/>
                              <a:gd name="T7" fmla="*/ 3714 h 416"/>
                              <a:gd name="T8" fmla="*/ 241 w 615"/>
                              <a:gd name="T9" fmla="*/ 3771 h 416"/>
                              <a:gd name="T10" fmla="*/ 307 w 615"/>
                              <a:gd name="T11" fmla="*/ 3820 h 416"/>
                              <a:gd name="T12" fmla="*/ 373 w 615"/>
                              <a:gd name="T13" fmla="*/ 3771 h 416"/>
                              <a:gd name="T14" fmla="*/ 373 w 615"/>
                              <a:gd name="T15" fmla="*/ 3714 h 416"/>
                              <a:gd name="T16" fmla="*/ 615 w 615"/>
                              <a:gd name="T17" fmla="*/ 3714 h 416"/>
                              <a:gd name="T18" fmla="*/ 615 w 615"/>
                              <a:gd name="T19" fmla="*/ 340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615" y="0"/>
                                </a:moveTo>
                                <a:lnTo>
                                  <a:pt x="0" y="0"/>
                                </a:lnTo>
                                <a:lnTo>
                                  <a:pt x="0" y="310"/>
                                </a:lnTo>
                                <a:lnTo>
                                  <a:pt x="241" y="310"/>
                                </a:lnTo>
                                <a:lnTo>
                                  <a:pt x="241" y="367"/>
                                </a:lnTo>
                                <a:lnTo>
                                  <a:pt x="307" y="416"/>
                                </a:lnTo>
                                <a:lnTo>
                                  <a:pt x="373" y="367"/>
                                </a:lnTo>
                                <a:lnTo>
                                  <a:pt x="373" y="310"/>
                                </a:lnTo>
                                <a:lnTo>
                                  <a:pt x="615" y="310"/>
                                </a:lnTo>
                                <a:lnTo>
                                  <a:pt x="615" y="0"/>
                                </a:lnTo>
                                <a:close/>
                              </a:path>
                            </a:pathLst>
                          </a:custGeom>
                          <a:solidFill>
                            <a:srgbClr val="BDB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474"/>
                        <wps:cNvSpPr>
                          <a:spLocks/>
                        </wps:cNvSpPr>
                        <wps:spPr bwMode="auto">
                          <a:xfrm>
                            <a:off x="3445" y="3404"/>
                            <a:ext cx="615" cy="416"/>
                          </a:xfrm>
                          <a:custGeom>
                            <a:avLst/>
                            <a:gdLst>
                              <a:gd name="T0" fmla="*/ 373 w 615"/>
                              <a:gd name="T1" fmla="*/ 3714 h 416"/>
                              <a:gd name="T2" fmla="*/ 615 w 615"/>
                              <a:gd name="T3" fmla="*/ 3714 h 416"/>
                              <a:gd name="T4" fmla="*/ 615 w 615"/>
                              <a:gd name="T5" fmla="*/ 3404 h 416"/>
                              <a:gd name="T6" fmla="*/ 0 w 615"/>
                              <a:gd name="T7" fmla="*/ 3404 h 416"/>
                              <a:gd name="T8" fmla="*/ 0 w 615"/>
                              <a:gd name="T9" fmla="*/ 3714 h 416"/>
                              <a:gd name="T10" fmla="*/ 241 w 615"/>
                              <a:gd name="T11" fmla="*/ 3714 h 416"/>
                              <a:gd name="T12" fmla="*/ 241 w 615"/>
                              <a:gd name="T13" fmla="*/ 3771 h 416"/>
                              <a:gd name="T14" fmla="*/ 307 w 615"/>
                              <a:gd name="T15" fmla="*/ 3820 h 416"/>
                              <a:gd name="T16" fmla="*/ 373 w 615"/>
                              <a:gd name="T17" fmla="*/ 3771 h 416"/>
                              <a:gd name="T18" fmla="*/ 373 w 615"/>
                              <a:gd name="T19" fmla="*/ 371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373" y="310"/>
                                </a:moveTo>
                                <a:lnTo>
                                  <a:pt x="615" y="310"/>
                                </a:lnTo>
                                <a:lnTo>
                                  <a:pt x="615" y="0"/>
                                </a:lnTo>
                                <a:lnTo>
                                  <a:pt x="0" y="0"/>
                                </a:lnTo>
                                <a:lnTo>
                                  <a:pt x="0" y="310"/>
                                </a:lnTo>
                                <a:lnTo>
                                  <a:pt x="241" y="310"/>
                                </a:lnTo>
                                <a:lnTo>
                                  <a:pt x="241" y="367"/>
                                </a:lnTo>
                                <a:lnTo>
                                  <a:pt x="307" y="416"/>
                                </a:lnTo>
                                <a:lnTo>
                                  <a:pt x="373" y="367"/>
                                </a:lnTo>
                                <a:lnTo>
                                  <a:pt x="373" y="310"/>
                                </a:lnTo>
                                <a:close/>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473"/>
                        <wps:cNvSpPr>
                          <a:spLocks/>
                        </wps:cNvSpPr>
                        <wps:spPr bwMode="auto">
                          <a:xfrm>
                            <a:off x="4962" y="3404"/>
                            <a:ext cx="615" cy="416"/>
                          </a:xfrm>
                          <a:custGeom>
                            <a:avLst/>
                            <a:gdLst>
                              <a:gd name="T0" fmla="*/ 615 w 615"/>
                              <a:gd name="T1" fmla="*/ 3404 h 416"/>
                              <a:gd name="T2" fmla="*/ 0 w 615"/>
                              <a:gd name="T3" fmla="*/ 3404 h 416"/>
                              <a:gd name="T4" fmla="*/ 0 w 615"/>
                              <a:gd name="T5" fmla="*/ 3714 h 416"/>
                              <a:gd name="T6" fmla="*/ 241 w 615"/>
                              <a:gd name="T7" fmla="*/ 3714 h 416"/>
                              <a:gd name="T8" fmla="*/ 241 w 615"/>
                              <a:gd name="T9" fmla="*/ 3771 h 416"/>
                              <a:gd name="T10" fmla="*/ 307 w 615"/>
                              <a:gd name="T11" fmla="*/ 3820 h 416"/>
                              <a:gd name="T12" fmla="*/ 373 w 615"/>
                              <a:gd name="T13" fmla="*/ 3771 h 416"/>
                              <a:gd name="T14" fmla="*/ 373 w 615"/>
                              <a:gd name="T15" fmla="*/ 3714 h 416"/>
                              <a:gd name="T16" fmla="*/ 615 w 615"/>
                              <a:gd name="T17" fmla="*/ 3714 h 416"/>
                              <a:gd name="T18" fmla="*/ 615 w 615"/>
                              <a:gd name="T19" fmla="*/ 340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615" y="0"/>
                                </a:moveTo>
                                <a:lnTo>
                                  <a:pt x="0" y="0"/>
                                </a:lnTo>
                                <a:lnTo>
                                  <a:pt x="0" y="310"/>
                                </a:lnTo>
                                <a:lnTo>
                                  <a:pt x="241" y="310"/>
                                </a:lnTo>
                                <a:lnTo>
                                  <a:pt x="241" y="367"/>
                                </a:lnTo>
                                <a:lnTo>
                                  <a:pt x="307" y="416"/>
                                </a:lnTo>
                                <a:lnTo>
                                  <a:pt x="373" y="367"/>
                                </a:lnTo>
                                <a:lnTo>
                                  <a:pt x="373" y="310"/>
                                </a:lnTo>
                                <a:lnTo>
                                  <a:pt x="615" y="310"/>
                                </a:lnTo>
                                <a:lnTo>
                                  <a:pt x="615" y="0"/>
                                </a:lnTo>
                                <a:close/>
                              </a:path>
                            </a:pathLst>
                          </a:custGeom>
                          <a:solidFill>
                            <a:srgbClr val="BDB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72"/>
                        <wps:cNvSpPr>
                          <a:spLocks/>
                        </wps:cNvSpPr>
                        <wps:spPr bwMode="auto">
                          <a:xfrm>
                            <a:off x="4962" y="3404"/>
                            <a:ext cx="615" cy="416"/>
                          </a:xfrm>
                          <a:custGeom>
                            <a:avLst/>
                            <a:gdLst>
                              <a:gd name="T0" fmla="*/ 373 w 615"/>
                              <a:gd name="T1" fmla="*/ 3714 h 416"/>
                              <a:gd name="T2" fmla="*/ 615 w 615"/>
                              <a:gd name="T3" fmla="*/ 3714 h 416"/>
                              <a:gd name="T4" fmla="*/ 615 w 615"/>
                              <a:gd name="T5" fmla="*/ 3404 h 416"/>
                              <a:gd name="T6" fmla="*/ 0 w 615"/>
                              <a:gd name="T7" fmla="*/ 3404 h 416"/>
                              <a:gd name="T8" fmla="*/ 0 w 615"/>
                              <a:gd name="T9" fmla="*/ 3714 h 416"/>
                              <a:gd name="T10" fmla="*/ 241 w 615"/>
                              <a:gd name="T11" fmla="*/ 3714 h 416"/>
                              <a:gd name="T12" fmla="*/ 241 w 615"/>
                              <a:gd name="T13" fmla="*/ 3771 h 416"/>
                              <a:gd name="T14" fmla="*/ 307 w 615"/>
                              <a:gd name="T15" fmla="*/ 3820 h 416"/>
                              <a:gd name="T16" fmla="*/ 373 w 615"/>
                              <a:gd name="T17" fmla="*/ 3771 h 416"/>
                              <a:gd name="T18" fmla="*/ 373 w 615"/>
                              <a:gd name="T19" fmla="*/ 371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373" y="310"/>
                                </a:moveTo>
                                <a:lnTo>
                                  <a:pt x="615" y="310"/>
                                </a:lnTo>
                                <a:lnTo>
                                  <a:pt x="615" y="0"/>
                                </a:lnTo>
                                <a:lnTo>
                                  <a:pt x="0" y="0"/>
                                </a:lnTo>
                                <a:lnTo>
                                  <a:pt x="0" y="310"/>
                                </a:lnTo>
                                <a:lnTo>
                                  <a:pt x="241" y="310"/>
                                </a:lnTo>
                                <a:lnTo>
                                  <a:pt x="241" y="367"/>
                                </a:lnTo>
                                <a:lnTo>
                                  <a:pt x="307" y="416"/>
                                </a:lnTo>
                                <a:lnTo>
                                  <a:pt x="373" y="367"/>
                                </a:lnTo>
                                <a:lnTo>
                                  <a:pt x="373" y="310"/>
                                </a:lnTo>
                                <a:close/>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471"/>
                        <wps:cNvSpPr>
                          <a:spLocks/>
                        </wps:cNvSpPr>
                        <wps:spPr bwMode="auto">
                          <a:xfrm>
                            <a:off x="5811" y="3404"/>
                            <a:ext cx="615" cy="416"/>
                          </a:xfrm>
                          <a:custGeom>
                            <a:avLst/>
                            <a:gdLst>
                              <a:gd name="T0" fmla="*/ 615 w 615"/>
                              <a:gd name="T1" fmla="*/ 3404 h 416"/>
                              <a:gd name="T2" fmla="*/ 0 w 615"/>
                              <a:gd name="T3" fmla="*/ 3404 h 416"/>
                              <a:gd name="T4" fmla="*/ 0 w 615"/>
                              <a:gd name="T5" fmla="*/ 3714 h 416"/>
                              <a:gd name="T6" fmla="*/ 241 w 615"/>
                              <a:gd name="T7" fmla="*/ 3714 h 416"/>
                              <a:gd name="T8" fmla="*/ 241 w 615"/>
                              <a:gd name="T9" fmla="*/ 3771 h 416"/>
                              <a:gd name="T10" fmla="*/ 307 w 615"/>
                              <a:gd name="T11" fmla="*/ 3820 h 416"/>
                              <a:gd name="T12" fmla="*/ 373 w 615"/>
                              <a:gd name="T13" fmla="*/ 3771 h 416"/>
                              <a:gd name="T14" fmla="*/ 373 w 615"/>
                              <a:gd name="T15" fmla="*/ 3714 h 416"/>
                              <a:gd name="T16" fmla="*/ 615 w 615"/>
                              <a:gd name="T17" fmla="*/ 3714 h 416"/>
                              <a:gd name="T18" fmla="*/ 615 w 615"/>
                              <a:gd name="T19" fmla="*/ 340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615" y="0"/>
                                </a:moveTo>
                                <a:lnTo>
                                  <a:pt x="0" y="0"/>
                                </a:lnTo>
                                <a:lnTo>
                                  <a:pt x="0" y="310"/>
                                </a:lnTo>
                                <a:lnTo>
                                  <a:pt x="241" y="310"/>
                                </a:lnTo>
                                <a:lnTo>
                                  <a:pt x="241" y="367"/>
                                </a:lnTo>
                                <a:lnTo>
                                  <a:pt x="307" y="416"/>
                                </a:lnTo>
                                <a:lnTo>
                                  <a:pt x="373" y="367"/>
                                </a:lnTo>
                                <a:lnTo>
                                  <a:pt x="373" y="310"/>
                                </a:lnTo>
                                <a:lnTo>
                                  <a:pt x="615" y="310"/>
                                </a:lnTo>
                                <a:lnTo>
                                  <a:pt x="615" y="0"/>
                                </a:lnTo>
                                <a:close/>
                              </a:path>
                            </a:pathLst>
                          </a:custGeom>
                          <a:solidFill>
                            <a:srgbClr val="BDB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470"/>
                        <wps:cNvSpPr>
                          <a:spLocks/>
                        </wps:cNvSpPr>
                        <wps:spPr bwMode="auto">
                          <a:xfrm>
                            <a:off x="5811" y="3404"/>
                            <a:ext cx="615" cy="416"/>
                          </a:xfrm>
                          <a:custGeom>
                            <a:avLst/>
                            <a:gdLst>
                              <a:gd name="T0" fmla="*/ 373 w 615"/>
                              <a:gd name="T1" fmla="*/ 3714 h 416"/>
                              <a:gd name="T2" fmla="*/ 615 w 615"/>
                              <a:gd name="T3" fmla="*/ 3714 h 416"/>
                              <a:gd name="T4" fmla="*/ 615 w 615"/>
                              <a:gd name="T5" fmla="*/ 3404 h 416"/>
                              <a:gd name="T6" fmla="*/ 0 w 615"/>
                              <a:gd name="T7" fmla="*/ 3404 h 416"/>
                              <a:gd name="T8" fmla="*/ 0 w 615"/>
                              <a:gd name="T9" fmla="*/ 3714 h 416"/>
                              <a:gd name="T10" fmla="*/ 241 w 615"/>
                              <a:gd name="T11" fmla="*/ 3714 h 416"/>
                              <a:gd name="T12" fmla="*/ 241 w 615"/>
                              <a:gd name="T13" fmla="*/ 3771 h 416"/>
                              <a:gd name="T14" fmla="*/ 307 w 615"/>
                              <a:gd name="T15" fmla="*/ 3820 h 416"/>
                              <a:gd name="T16" fmla="*/ 373 w 615"/>
                              <a:gd name="T17" fmla="*/ 3771 h 416"/>
                              <a:gd name="T18" fmla="*/ 373 w 615"/>
                              <a:gd name="T19" fmla="*/ 3714 h 41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5" h="416">
                                <a:moveTo>
                                  <a:pt x="373" y="310"/>
                                </a:moveTo>
                                <a:lnTo>
                                  <a:pt x="615" y="310"/>
                                </a:lnTo>
                                <a:lnTo>
                                  <a:pt x="615" y="0"/>
                                </a:lnTo>
                                <a:lnTo>
                                  <a:pt x="0" y="0"/>
                                </a:lnTo>
                                <a:lnTo>
                                  <a:pt x="0" y="310"/>
                                </a:lnTo>
                                <a:lnTo>
                                  <a:pt x="241" y="310"/>
                                </a:lnTo>
                                <a:lnTo>
                                  <a:pt x="241" y="367"/>
                                </a:lnTo>
                                <a:lnTo>
                                  <a:pt x="307" y="416"/>
                                </a:lnTo>
                                <a:lnTo>
                                  <a:pt x="373" y="367"/>
                                </a:lnTo>
                                <a:lnTo>
                                  <a:pt x="373" y="310"/>
                                </a:lnTo>
                                <a:close/>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469"/>
                        <wps:cNvSpPr>
                          <a:spLocks/>
                        </wps:cNvSpPr>
                        <wps:spPr bwMode="auto">
                          <a:xfrm>
                            <a:off x="4716" y="3828"/>
                            <a:ext cx="877" cy="346"/>
                          </a:xfrm>
                          <a:custGeom>
                            <a:avLst/>
                            <a:gdLst>
                              <a:gd name="T0" fmla="*/ 698 w 877"/>
                              <a:gd name="T1" fmla="*/ 3829 h 346"/>
                              <a:gd name="T2" fmla="*/ 0 w 877"/>
                              <a:gd name="T3" fmla="*/ 3829 h 346"/>
                              <a:gd name="T4" fmla="*/ 177 w 877"/>
                              <a:gd name="T5" fmla="*/ 4001 h 346"/>
                              <a:gd name="T6" fmla="*/ 0 w 877"/>
                              <a:gd name="T7" fmla="*/ 4174 h 346"/>
                              <a:gd name="T8" fmla="*/ 698 w 877"/>
                              <a:gd name="T9" fmla="*/ 4174 h 346"/>
                              <a:gd name="T10" fmla="*/ 876 w 877"/>
                              <a:gd name="T11" fmla="*/ 4001 h 346"/>
                              <a:gd name="T12" fmla="*/ 698 w 877"/>
                              <a:gd name="T13" fmla="*/ 3829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8" y="0"/>
                                </a:moveTo>
                                <a:lnTo>
                                  <a:pt x="0" y="0"/>
                                </a:lnTo>
                                <a:lnTo>
                                  <a:pt x="177" y="172"/>
                                </a:lnTo>
                                <a:lnTo>
                                  <a:pt x="0" y="345"/>
                                </a:lnTo>
                                <a:lnTo>
                                  <a:pt x="698" y="345"/>
                                </a:lnTo>
                                <a:lnTo>
                                  <a:pt x="876" y="172"/>
                                </a:lnTo>
                                <a:lnTo>
                                  <a:pt x="698" y="0"/>
                                </a:lnTo>
                                <a:close/>
                              </a:path>
                            </a:pathLst>
                          </a:custGeom>
                          <a:solidFill>
                            <a:srgbClr val="202B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AutoShape 468"/>
                        <wps:cNvSpPr>
                          <a:spLocks/>
                        </wps:cNvSpPr>
                        <wps:spPr bwMode="auto">
                          <a:xfrm>
                            <a:off x="6319" y="3828"/>
                            <a:ext cx="1686" cy="346"/>
                          </a:xfrm>
                          <a:custGeom>
                            <a:avLst/>
                            <a:gdLst>
                              <a:gd name="T0" fmla="*/ 877 w 1686"/>
                              <a:gd name="T1" fmla="*/ 4001 h 346"/>
                              <a:gd name="T2" fmla="*/ 699 w 1686"/>
                              <a:gd name="T3" fmla="*/ 3829 h 346"/>
                              <a:gd name="T4" fmla="*/ 0 w 1686"/>
                              <a:gd name="T5" fmla="*/ 3829 h 346"/>
                              <a:gd name="T6" fmla="*/ 178 w 1686"/>
                              <a:gd name="T7" fmla="*/ 4001 h 346"/>
                              <a:gd name="T8" fmla="*/ 0 w 1686"/>
                              <a:gd name="T9" fmla="*/ 4174 h 346"/>
                              <a:gd name="T10" fmla="*/ 699 w 1686"/>
                              <a:gd name="T11" fmla="*/ 4174 h 346"/>
                              <a:gd name="T12" fmla="*/ 877 w 1686"/>
                              <a:gd name="T13" fmla="*/ 4001 h 346"/>
                              <a:gd name="T14" fmla="*/ 1686 w 1686"/>
                              <a:gd name="T15" fmla="*/ 4001 h 346"/>
                              <a:gd name="T16" fmla="*/ 1509 w 1686"/>
                              <a:gd name="T17" fmla="*/ 3829 h 346"/>
                              <a:gd name="T18" fmla="*/ 810 w 1686"/>
                              <a:gd name="T19" fmla="*/ 3829 h 346"/>
                              <a:gd name="T20" fmla="*/ 987 w 1686"/>
                              <a:gd name="T21" fmla="*/ 4001 h 346"/>
                              <a:gd name="T22" fmla="*/ 810 w 1686"/>
                              <a:gd name="T23" fmla="*/ 4174 h 346"/>
                              <a:gd name="T24" fmla="*/ 1509 w 1686"/>
                              <a:gd name="T25" fmla="*/ 4174 h 346"/>
                              <a:gd name="T26" fmla="*/ 1686 w 1686"/>
                              <a:gd name="T27" fmla="*/ 4001 h 34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686" h="346">
                                <a:moveTo>
                                  <a:pt x="877" y="172"/>
                                </a:moveTo>
                                <a:lnTo>
                                  <a:pt x="699" y="0"/>
                                </a:lnTo>
                                <a:lnTo>
                                  <a:pt x="0" y="0"/>
                                </a:lnTo>
                                <a:lnTo>
                                  <a:pt x="178" y="172"/>
                                </a:lnTo>
                                <a:lnTo>
                                  <a:pt x="0" y="345"/>
                                </a:lnTo>
                                <a:lnTo>
                                  <a:pt x="699" y="345"/>
                                </a:lnTo>
                                <a:lnTo>
                                  <a:pt x="877" y="172"/>
                                </a:lnTo>
                                <a:close/>
                                <a:moveTo>
                                  <a:pt x="1686" y="172"/>
                                </a:moveTo>
                                <a:lnTo>
                                  <a:pt x="1509" y="0"/>
                                </a:lnTo>
                                <a:lnTo>
                                  <a:pt x="810" y="0"/>
                                </a:lnTo>
                                <a:lnTo>
                                  <a:pt x="987" y="172"/>
                                </a:lnTo>
                                <a:lnTo>
                                  <a:pt x="810" y="345"/>
                                </a:lnTo>
                                <a:lnTo>
                                  <a:pt x="1509" y="345"/>
                                </a:lnTo>
                                <a:lnTo>
                                  <a:pt x="1686" y="172"/>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AutoShape 467"/>
                        <wps:cNvSpPr>
                          <a:spLocks/>
                        </wps:cNvSpPr>
                        <wps:spPr bwMode="auto">
                          <a:xfrm>
                            <a:off x="3102" y="3828"/>
                            <a:ext cx="3284" cy="346"/>
                          </a:xfrm>
                          <a:custGeom>
                            <a:avLst/>
                            <a:gdLst>
                              <a:gd name="T0" fmla="*/ 876 w 3284"/>
                              <a:gd name="T1" fmla="*/ 4001 h 346"/>
                              <a:gd name="T2" fmla="*/ 698 w 3284"/>
                              <a:gd name="T3" fmla="*/ 3829 h 346"/>
                              <a:gd name="T4" fmla="*/ 0 w 3284"/>
                              <a:gd name="T5" fmla="*/ 3829 h 346"/>
                              <a:gd name="T6" fmla="*/ 177 w 3284"/>
                              <a:gd name="T7" fmla="*/ 4001 h 346"/>
                              <a:gd name="T8" fmla="*/ 0 w 3284"/>
                              <a:gd name="T9" fmla="*/ 4174 h 346"/>
                              <a:gd name="T10" fmla="*/ 698 w 3284"/>
                              <a:gd name="T11" fmla="*/ 4174 h 346"/>
                              <a:gd name="T12" fmla="*/ 876 w 3284"/>
                              <a:gd name="T13" fmla="*/ 4001 h 346"/>
                              <a:gd name="T14" fmla="*/ 3283 w 3284"/>
                              <a:gd name="T15" fmla="*/ 4001 h 346"/>
                              <a:gd name="T16" fmla="*/ 3105 w 3284"/>
                              <a:gd name="T17" fmla="*/ 3829 h 346"/>
                              <a:gd name="T18" fmla="*/ 2407 w 3284"/>
                              <a:gd name="T19" fmla="*/ 3829 h 346"/>
                              <a:gd name="T20" fmla="*/ 2584 w 3284"/>
                              <a:gd name="T21" fmla="*/ 4001 h 346"/>
                              <a:gd name="T22" fmla="*/ 2407 w 3284"/>
                              <a:gd name="T23" fmla="*/ 4174 h 346"/>
                              <a:gd name="T24" fmla="*/ 3105 w 3284"/>
                              <a:gd name="T25" fmla="*/ 4174 h 346"/>
                              <a:gd name="T26" fmla="*/ 3283 w 3284"/>
                              <a:gd name="T27" fmla="*/ 4001 h 34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284" h="346">
                                <a:moveTo>
                                  <a:pt x="876" y="172"/>
                                </a:moveTo>
                                <a:lnTo>
                                  <a:pt x="698" y="0"/>
                                </a:lnTo>
                                <a:lnTo>
                                  <a:pt x="0" y="0"/>
                                </a:lnTo>
                                <a:lnTo>
                                  <a:pt x="177" y="172"/>
                                </a:lnTo>
                                <a:lnTo>
                                  <a:pt x="0" y="345"/>
                                </a:lnTo>
                                <a:lnTo>
                                  <a:pt x="698" y="345"/>
                                </a:lnTo>
                                <a:lnTo>
                                  <a:pt x="876" y="172"/>
                                </a:lnTo>
                                <a:close/>
                                <a:moveTo>
                                  <a:pt x="3283" y="172"/>
                                </a:moveTo>
                                <a:lnTo>
                                  <a:pt x="3105" y="0"/>
                                </a:lnTo>
                                <a:lnTo>
                                  <a:pt x="2407" y="0"/>
                                </a:lnTo>
                                <a:lnTo>
                                  <a:pt x="2584" y="172"/>
                                </a:lnTo>
                                <a:lnTo>
                                  <a:pt x="2407" y="345"/>
                                </a:lnTo>
                                <a:lnTo>
                                  <a:pt x="3105" y="345"/>
                                </a:lnTo>
                                <a:lnTo>
                                  <a:pt x="3283" y="172"/>
                                </a:lnTo>
                                <a:close/>
                              </a:path>
                            </a:pathLst>
                          </a:custGeom>
                          <a:solidFill>
                            <a:srgbClr val="202B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 name="Picture 4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70" y="3828"/>
                            <a:ext cx="877"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 name="Picture 4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033" y="5070"/>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 name="Picture 4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30" y="5070"/>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07" name="Line 463"/>
                        <wps:cNvCnPr>
                          <a:cxnSpLocks noChangeShapeType="1"/>
                        </wps:cNvCnPr>
                        <wps:spPr bwMode="auto">
                          <a:xfrm>
                            <a:off x="3396"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462"/>
                        <wps:cNvSpPr>
                          <a:spLocks/>
                        </wps:cNvSpPr>
                        <wps:spPr bwMode="auto">
                          <a:xfrm>
                            <a:off x="3321" y="5783"/>
                            <a:ext cx="150" cy="130"/>
                          </a:xfrm>
                          <a:custGeom>
                            <a:avLst/>
                            <a:gdLst>
                              <a:gd name="T0" fmla="*/ 149 w 150"/>
                              <a:gd name="T1" fmla="*/ 5783 h 130"/>
                              <a:gd name="T2" fmla="*/ 0 w 150"/>
                              <a:gd name="T3" fmla="*/ 5783 h 130"/>
                              <a:gd name="T4" fmla="*/ 74 w 150"/>
                              <a:gd name="T5" fmla="*/ 5913 h 130"/>
                              <a:gd name="T6" fmla="*/ 149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9" name="Picture 4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02" y="5070"/>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10" name="Line 460"/>
                        <wps:cNvCnPr>
                          <a:cxnSpLocks noChangeShapeType="1"/>
                        </wps:cNvCnPr>
                        <wps:spPr bwMode="auto">
                          <a:xfrm>
                            <a:off x="2569"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1" name="Freeform 459"/>
                        <wps:cNvSpPr>
                          <a:spLocks/>
                        </wps:cNvSpPr>
                        <wps:spPr bwMode="auto">
                          <a:xfrm>
                            <a:off x="2493" y="5783"/>
                            <a:ext cx="150" cy="130"/>
                          </a:xfrm>
                          <a:custGeom>
                            <a:avLst/>
                            <a:gdLst>
                              <a:gd name="T0" fmla="*/ 150 w 150"/>
                              <a:gd name="T1" fmla="*/ 5783 h 130"/>
                              <a:gd name="T2" fmla="*/ 0 w 150"/>
                              <a:gd name="T3" fmla="*/ 5783 h 130"/>
                              <a:gd name="T4" fmla="*/ 75 w 150"/>
                              <a:gd name="T5" fmla="*/ 5913 h 130"/>
                              <a:gd name="T6" fmla="*/ 150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3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458"/>
                        <wps:cNvCnPr>
                          <a:cxnSpLocks noChangeShapeType="1"/>
                        </wps:cNvCnPr>
                        <wps:spPr bwMode="auto">
                          <a:xfrm>
                            <a:off x="4194"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3" name="Freeform 457"/>
                        <wps:cNvSpPr>
                          <a:spLocks/>
                        </wps:cNvSpPr>
                        <wps:spPr bwMode="auto">
                          <a:xfrm>
                            <a:off x="4119" y="5783"/>
                            <a:ext cx="150" cy="130"/>
                          </a:xfrm>
                          <a:custGeom>
                            <a:avLst/>
                            <a:gdLst>
                              <a:gd name="T0" fmla="*/ 149 w 150"/>
                              <a:gd name="T1" fmla="*/ 5783 h 130"/>
                              <a:gd name="T2" fmla="*/ 0 w 150"/>
                              <a:gd name="T3" fmla="*/ 5783 h 130"/>
                              <a:gd name="T4" fmla="*/ 74 w 150"/>
                              <a:gd name="T5" fmla="*/ 5913 h 130"/>
                              <a:gd name="T6" fmla="*/ 149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4" name="Picture 4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55" y="5070"/>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15" name="Line 455"/>
                        <wps:cNvCnPr>
                          <a:cxnSpLocks noChangeShapeType="1"/>
                        </wps:cNvCnPr>
                        <wps:spPr bwMode="auto">
                          <a:xfrm>
                            <a:off x="5017"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Freeform 454"/>
                        <wps:cNvSpPr>
                          <a:spLocks/>
                        </wps:cNvSpPr>
                        <wps:spPr bwMode="auto">
                          <a:xfrm>
                            <a:off x="4941" y="5783"/>
                            <a:ext cx="150" cy="130"/>
                          </a:xfrm>
                          <a:custGeom>
                            <a:avLst/>
                            <a:gdLst>
                              <a:gd name="T0" fmla="*/ 149 w 150"/>
                              <a:gd name="T1" fmla="*/ 5783 h 130"/>
                              <a:gd name="T2" fmla="*/ 0 w 150"/>
                              <a:gd name="T3" fmla="*/ 5783 h 130"/>
                              <a:gd name="T4" fmla="*/ 75 w 150"/>
                              <a:gd name="T5" fmla="*/ 5913 h 130"/>
                              <a:gd name="T6" fmla="*/ 149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53"/>
                        <wps:cNvSpPr>
                          <a:spLocks/>
                        </wps:cNvSpPr>
                        <wps:spPr bwMode="auto">
                          <a:xfrm>
                            <a:off x="3899" y="5930"/>
                            <a:ext cx="877" cy="346"/>
                          </a:xfrm>
                          <a:custGeom>
                            <a:avLst/>
                            <a:gdLst>
                              <a:gd name="T0" fmla="*/ 699 w 877"/>
                              <a:gd name="T1" fmla="*/ 5930 h 346"/>
                              <a:gd name="T2" fmla="*/ 0 w 877"/>
                              <a:gd name="T3" fmla="*/ 5930 h 346"/>
                              <a:gd name="T4" fmla="*/ 178 w 877"/>
                              <a:gd name="T5" fmla="*/ 6103 h 346"/>
                              <a:gd name="T6" fmla="*/ 0 w 877"/>
                              <a:gd name="T7" fmla="*/ 6275 h 346"/>
                              <a:gd name="T8" fmla="*/ 699 w 877"/>
                              <a:gd name="T9" fmla="*/ 6275 h 346"/>
                              <a:gd name="T10" fmla="*/ 876 w 877"/>
                              <a:gd name="T11" fmla="*/ 6103 h 346"/>
                              <a:gd name="T12" fmla="*/ 699 w 877"/>
                              <a:gd name="T13" fmla="*/ 5930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9" y="0"/>
                                </a:moveTo>
                                <a:lnTo>
                                  <a:pt x="0" y="0"/>
                                </a:lnTo>
                                <a:lnTo>
                                  <a:pt x="178" y="173"/>
                                </a:lnTo>
                                <a:lnTo>
                                  <a:pt x="0" y="345"/>
                                </a:lnTo>
                                <a:lnTo>
                                  <a:pt x="699" y="345"/>
                                </a:lnTo>
                                <a:lnTo>
                                  <a:pt x="876" y="173"/>
                                </a:lnTo>
                                <a:lnTo>
                                  <a:pt x="699" y="0"/>
                                </a:lnTo>
                                <a:close/>
                              </a:path>
                            </a:pathLst>
                          </a:custGeom>
                          <a:solidFill>
                            <a:srgbClr val="0E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AutoShape 452"/>
                        <wps:cNvSpPr>
                          <a:spLocks/>
                        </wps:cNvSpPr>
                        <wps:spPr bwMode="auto">
                          <a:xfrm>
                            <a:off x="3102" y="5930"/>
                            <a:ext cx="2491" cy="346"/>
                          </a:xfrm>
                          <a:custGeom>
                            <a:avLst/>
                            <a:gdLst>
                              <a:gd name="T0" fmla="*/ 876 w 2491"/>
                              <a:gd name="T1" fmla="*/ 6103 h 346"/>
                              <a:gd name="T2" fmla="*/ 698 w 2491"/>
                              <a:gd name="T3" fmla="*/ 5930 h 346"/>
                              <a:gd name="T4" fmla="*/ 0 w 2491"/>
                              <a:gd name="T5" fmla="*/ 5930 h 346"/>
                              <a:gd name="T6" fmla="*/ 177 w 2491"/>
                              <a:gd name="T7" fmla="*/ 6103 h 346"/>
                              <a:gd name="T8" fmla="*/ 0 w 2491"/>
                              <a:gd name="T9" fmla="*/ 6275 h 346"/>
                              <a:gd name="T10" fmla="*/ 698 w 2491"/>
                              <a:gd name="T11" fmla="*/ 6275 h 346"/>
                              <a:gd name="T12" fmla="*/ 876 w 2491"/>
                              <a:gd name="T13" fmla="*/ 6103 h 346"/>
                              <a:gd name="T14" fmla="*/ 2490 w 2491"/>
                              <a:gd name="T15" fmla="*/ 6103 h 346"/>
                              <a:gd name="T16" fmla="*/ 2312 w 2491"/>
                              <a:gd name="T17" fmla="*/ 5930 h 346"/>
                              <a:gd name="T18" fmla="*/ 1614 w 2491"/>
                              <a:gd name="T19" fmla="*/ 5930 h 346"/>
                              <a:gd name="T20" fmla="*/ 1791 w 2491"/>
                              <a:gd name="T21" fmla="*/ 6103 h 346"/>
                              <a:gd name="T22" fmla="*/ 1614 w 2491"/>
                              <a:gd name="T23" fmla="*/ 6275 h 346"/>
                              <a:gd name="T24" fmla="*/ 2312 w 2491"/>
                              <a:gd name="T25" fmla="*/ 6275 h 346"/>
                              <a:gd name="T26" fmla="*/ 2490 w 2491"/>
                              <a:gd name="T27" fmla="*/ 6103 h 34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91" h="346">
                                <a:moveTo>
                                  <a:pt x="876" y="173"/>
                                </a:moveTo>
                                <a:lnTo>
                                  <a:pt x="698" y="0"/>
                                </a:lnTo>
                                <a:lnTo>
                                  <a:pt x="0" y="0"/>
                                </a:lnTo>
                                <a:lnTo>
                                  <a:pt x="177" y="173"/>
                                </a:lnTo>
                                <a:lnTo>
                                  <a:pt x="0" y="345"/>
                                </a:lnTo>
                                <a:lnTo>
                                  <a:pt x="698" y="345"/>
                                </a:lnTo>
                                <a:lnTo>
                                  <a:pt x="876" y="173"/>
                                </a:lnTo>
                                <a:close/>
                                <a:moveTo>
                                  <a:pt x="2490" y="173"/>
                                </a:moveTo>
                                <a:lnTo>
                                  <a:pt x="2312" y="0"/>
                                </a:lnTo>
                                <a:lnTo>
                                  <a:pt x="1614" y="0"/>
                                </a:lnTo>
                                <a:lnTo>
                                  <a:pt x="1791" y="173"/>
                                </a:lnTo>
                                <a:lnTo>
                                  <a:pt x="1614" y="345"/>
                                </a:lnTo>
                                <a:lnTo>
                                  <a:pt x="2312" y="345"/>
                                </a:lnTo>
                                <a:lnTo>
                                  <a:pt x="2490" y="173"/>
                                </a:lnTo>
                                <a:close/>
                              </a:path>
                            </a:pathLst>
                          </a:custGeom>
                          <a:solidFill>
                            <a:srgbClr val="0E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4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57" y="5070"/>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20" name="Line 450"/>
                        <wps:cNvCnPr>
                          <a:cxnSpLocks noChangeShapeType="1"/>
                        </wps:cNvCnPr>
                        <wps:spPr bwMode="auto">
                          <a:xfrm>
                            <a:off x="5818"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Freeform 449"/>
                        <wps:cNvSpPr>
                          <a:spLocks/>
                        </wps:cNvSpPr>
                        <wps:spPr bwMode="auto">
                          <a:xfrm>
                            <a:off x="5743" y="5783"/>
                            <a:ext cx="150" cy="130"/>
                          </a:xfrm>
                          <a:custGeom>
                            <a:avLst/>
                            <a:gdLst>
                              <a:gd name="T0" fmla="*/ 150 w 150"/>
                              <a:gd name="T1" fmla="*/ 5783 h 130"/>
                              <a:gd name="T2" fmla="*/ 0 w 150"/>
                              <a:gd name="T3" fmla="*/ 5783 h 130"/>
                              <a:gd name="T4" fmla="*/ 75 w 150"/>
                              <a:gd name="T5" fmla="*/ 5913 h 130"/>
                              <a:gd name="T6" fmla="*/ 150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3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2" name="Picture 4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70" y="5070"/>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23" name="Line 447"/>
                        <wps:cNvCnPr>
                          <a:cxnSpLocks noChangeShapeType="1"/>
                        </wps:cNvCnPr>
                        <wps:spPr bwMode="auto">
                          <a:xfrm>
                            <a:off x="6632"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4" name="Freeform 446"/>
                        <wps:cNvSpPr>
                          <a:spLocks/>
                        </wps:cNvSpPr>
                        <wps:spPr bwMode="auto">
                          <a:xfrm>
                            <a:off x="6556" y="5783"/>
                            <a:ext cx="150" cy="130"/>
                          </a:xfrm>
                          <a:custGeom>
                            <a:avLst/>
                            <a:gdLst>
                              <a:gd name="T0" fmla="*/ 149 w 150"/>
                              <a:gd name="T1" fmla="*/ 5783 h 130"/>
                              <a:gd name="T2" fmla="*/ 0 w 150"/>
                              <a:gd name="T3" fmla="*/ 5783 h 130"/>
                              <a:gd name="T4" fmla="*/ 75 w 150"/>
                              <a:gd name="T5" fmla="*/ 5913 h 130"/>
                              <a:gd name="T6" fmla="*/ 149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45"/>
                        <wps:cNvSpPr>
                          <a:spLocks/>
                        </wps:cNvSpPr>
                        <wps:spPr bwMode="auto">
                          <a:xfrm>
                            <a:off x="5510" y="5930"/>
                            <a:ext cx="877" cy="346"/>
                          </a:xfrm>
                          <a:custGeom>
                            <a:avLst/>
                            <a:gdLst>
                              <a:gd name="T0" fmla="*/ 698 w 877"/>
                              <a:gd name="T1" fmla="*/ 5930 h 346"/>
                              <a:gd name="T2" fmla="*/ 0 w 877"/>
                              <a:gd name="T3" fmla="*/ 5930 h 346"/>
                              <a:gd name="T4" fmla="*/ 177 w 877"/>
                              <a:gd name="T5" fmla="*/ 6103 h 346"/>
                              <a:gd name="T6" fmla="*/ 0 w 877"/>
                              <a:gd name="T7" fmla="*/ 6275 h 346"/>
                              <a:gd name="T8" fmla="*/ 698 w 877"/>
                              <a:gd name="T9" fmla="*/ 6275 h 346"/>
                              <a:gd name="T10" fmla="*/ 876 w 877"/>
                              <a:gd name="T11" fmla="*/ 6103 h 346"/>
                              <a:gd name="T12" fmla="*/ 698 w 877"/>
                              <a:gd name="T13" fmla="*/ 5930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8" y="0"/>
                                </a:moveTo>
                                <a:lnTo>
                                  <a:pt x="0" y="0"/>
                                </a:lnTo>
                                <a:lnTo>
                                  <a:pt x="177" y="173"/>
                                </a:lnTo>
                                <a:lnTo>
                                  <a:pt x="0" y="345"/>
                                </a:lnTo>
                                <a:lnTo>
                                  <a:pt x="698" y="345"/>
                                </a:lnTo>
                                <a:lnTo>
                                  <a:pt x="876" y="173"/>
                                </a:lnTo>
                                <a:lnTo>
                                  <a:pt x="698" y="0"/>
                                </a:lnTo>
                                <a:close/>
                              </a:path>
                            </a:pathLst>
                          </a:custGeom>
                          <a:solidFill>
                            <a:srgbClr val="0E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44"/>
                        <wps:cNvSpPr>
                          <a:spLocks/>
                        </wps:cNvSpPr>
                        <wps:spPr bwMode="auto">
                          <a:xfrm>
                            <a:off x="6328" y="5930"/>
                            <a:ext cx="877" cy="346"/>
                          </a:xfrm>
                          <a:custGeom>
                            <a:avLst/>
                            <a:gdLst>
                              <a:gd name="T0" fmla="*/ 699 w 877"/>
                              <a:gd name="T1" fmla="*/ 5930 h 346"/>
                              <a:gd name="T2" fmla="*/ 0 w 877"/>
                              <a:gd name="T3" fmla="*/ 5930 h 346"/>
                              <a:gd name="T4" fmla="*/ 178 w 877"/>
                              <a:gd name="T5" fmla="*/ 6103 h 346"/>
                              <a:gd name="T6" fmla="*/ 0 w 877"/>
                              <a:gd name="T7" fmla="*/ 6275 h 346"/>
                              <a:gd name="T8" fmla="*/ 699 w 877"/>
                              <a:gd name="T9" fmla="*/ 6275 h 346"/>
                              <a:gd name="T10" fmla="*/ 877 w 877"/>
                              <a:gd name="T11" fmla="*/ 6103 h 346"/>
                              <a:gd name="T12" fmla="*/ 699 w 877"/>
                              <a:gd name="T13" fmla="*/ 5930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9" y="0"/>
                                </a:moveTo>
                                <a:lnTo>
                                  <a:pt x="0" y="0"/>
                                </a:lnTo>
                                <a:lnTo>
                                  <a:pt x="178" y="173"/>
                                </a:lnTo>
                                <a:lnTo>
                                  <a:pt x="0" y="345"/>
                                </a:lnTo>
                                <a:lnTo>
                                  <a:pt x="699" y="345"/>
                                </a:lnTo>
                                <a:lnTo>
                                  <a:pt x="877" y="173"/>
                                </a:lnTo>
                                <a:lnTo>
                                  <a:pt x="699" y="0"/>
                                </a:lnTo>
                                <a:close/>
                              </a:path>
                            </a:pathLst>
                          </a:custGeom>
                          <a:solidFill>
                            <a:srgbClr val="0E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7" name="Picture 4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86" y="5070"/>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4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11" y="6311"/>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29" name="Line 441"/>
                        <wps:cNvCnPr>
                          <a:cxnSpLocks noChangeShapeType="1"/>
                        </wps:cNvCnPr>
                        <wps:spPr bwMode="auto">
                          <a:xfrm>
                            <a:off x="7448" y="5376"/>
                            <a:ext cx="0" cy="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0" name="Freeform 440"/>
                        <wps:cNvSpPr>
                          <a:spLocks/>
                        </wps:cNvSpPr>
                        <wps:spPr bwMode="auto">
                          <a:xfrm>
                            <a:off x="7372" y="5783"/>
                            <a:ext cx="150" cy="130"/>
                          </a:xfrm>
                          <a:custGeom>
                            <a:avLst/>
                            <a:gdLst>
                              <a:gd name="T0" fmla="*/ 149 w 150"/>
                              <a:gd name="T1" fmla="*/ 5783 h 130"/>
                              <a:gd name="T2" fmla="*/ 0 w 150"/>
                              <a:gd name="T3" fmla="*/ 5783 h 130"/>
                              <a:gd name="T4" fmla="*/ 75 w 150"/>
                              <a:gd name="T5" fmla="*/ 5913 h 130"/>
                              <a:gd name="T6" fmla="*/ 149 w 150"/>
                              <a:gd name="T7" fmla="*/ 5783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30"/>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439"/>
                        <wps:cNvCnPr>
                          <a:cxnSpLocks noChangeShapeType="1"/>
                        </wps:cNvCnPr>
                        <wps:spPr bwMode="auto">
                          <a:xfrm>
                            <a:off x="10779" y="6748"/>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2" name="Freeform 438"/>
                        <wps:cNvSpPr>
                          <a:spLocks/>
                        </wps:cNvSpPr>
                        <wps:spPr bwMode="auto">
                          <a:xfrm>
                            <a:off x="9910" y="6673"/>
                            <a:ext cx="130" cy="150"/>
                          </a:xfrm>
                          <a:custGeom>
                            <a:avLst/>
                            <a:gdLst>
                              <a:gd name="T0" fmla="*/ 130 w 130"/>
                              <a:gd name="T1" fmla="*/ 6673 h 150"/>
                              <a:gd name="T2" fmla="*/ 0 w 130"/>
                              <a:gd name="T3" fmla="*/ 6748 h 150"/>
                              <a:gd name="T4" fmla="*/ 130 w 130"/>
                              <a:gd name="T5" fmla="*/ 6823 h 150"/>
                              <a:gd name="T6" fmla="*/ 130 w 130"/>
                              <a:gd name="T7" fmla="*/ 6673 h 1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0" h="150">
                                <a:moveTo>
                                  <a:pt x="130" y="0"/>
                                </a:moveTo>
                                <a:lnTo>
                                  <a:pt x="0" y="75"/>
                                </a:lnTo>
                                <a:lnTo>
                                  <a:pt x="130" y="150"/>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437"/>
                        <wps:cNvSpPr>
                          <a:spLocks/>
                        </wps:cNvSpPr>
                        <wps:spPr bwMode="auto">
                          <a:xfrm>
                            <a:off x="7147" y="5930"/>
                            <a:ext cx="877" cy="346"/>
                          </a:xfrm>
                          <a:custGeom>
                            <a:avLst/>
                            <a:gdLst>
                              <a:gd name="T0" fmla="*/ 698 w 877"/>
                              <a:gd name="T1" fmla="*/ 5930 h 346"/>
                              <a:gd name="T2" fmla="*/ 0 w 877"/>
                              <a:gd name="T3" fmla="*/ 5930 h 346"/>
                              <a:gd name="T4" fmla="*/ 177 w 877"/>
                              <a:gd name="T5" fmla="*/ 6103 h 346"/>
                              <a:gd name="T6" fmla="*/ 0 w 877"/>
                              <a:gd name="T7" fmla="*/ 6275 h 346"/>
                              <a:gd name="T8" fmla="*/ 698 w 877"/>
                              <a:gd name="T9" fmla="*/ 6275 h 346"/>
                              <a:gd name="T10" fmla="*/ 876 w 877"/>
                              <a:gd name="T11" fmla="*/ 6103 h 346"/>
                              <a:gd name="T12" fmla="*/ 698 w 877"/>
                              <a:gd name="T13" fmla="*/ 5930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8" y="0"/>
                                </a:moveTo>
                                <a:lnTo>
                                  <a:pt x="0" y="0"/>
                                </a:lnTo>
                                <a:lnTo>
                                  <a:pt x="177" y="173"/>
                                </a:lnTo>
                                <a:lnTo>
                                  <a:pt x="0" y="345"/>
                                </a:lnTo>
                                <a:lnTo>
                                  <a:pt x="698" y="345"/>
                                </a:lnTo>
                                <a:lnTo>
                                  <a:pt x="876" y="173"/>
                                </a:lnTo>
                                <a:lnTo>
                                  <a:pt x="698" y="0"/>
                                </a:lnTo>
                                <a:close/>
                              </a:path>
                            </a:pathLst>
                          </a:custGeom>
                          <a:solidFill>
                            <a:srgbClr val="0E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436"/>
                        <wps:cNvSpPr>
                          <a:spLocks/>
                        </wps:cNvSpPr>
                        <wps:spPr bwMode="auto">
                          <a:xfrm>
                            <a:off x="2271" y="5930"/>
                            <a:ext cx="877" cy="346"/>
                          </a:xfrm>
                          <a:custGeom>
                            <a:avLst/>
                            <a:gdLst>
                              <a:gd name="T0" fmla="*/ 699 w 877"/>
                              <a:gd name="T1" fmla="*/ 5930 h 346"/>
                              <a:gd name="T2" fmla="*/ 0 w 877"/>
                              <a:gd name="T3" fmla="*/ 5930 h 346"/>
                              <a:gd name="T4" fmla="*/ 178 w 877"/>
                              <a:gd name="T5" fmla="*/ 6103 h 346"/>
                              <a:gd name="T6" fmla="*/ 0 w 877"/>
                              <a:gd name="T7" fmla="*/ 6275 h 346"/>
                              <a:gd name="T8" fmla="*/ 699 w 877"/>
                              <a:gd name="T9" fmla="*/ 6275 h 346"/>
                              <a:gd name="T10" fmla="*/ 876 w 877"/>
                              <a:gd name="T11" fmla="*/ 6103 h 346"/>
                              <a:gd name="T12" fmla="*/ 699 w 877"/>
                              <a:gd name="T13" fmla="*/ 5930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699" y="0"/>
                                </a:moveTo>
                                <a:lnTo>
                                  <a:pt x="0" y="0"/>
                                </a:lnTo>
                                <a:lnTo>
                                  <a:pt x="178" y="173"/>
                                </a:lnTo>
                                <a:lnTo>
                                  <a:pt x="0" y="345"/>
                                </a:lnTo>
                                <a:lnTo>
                                  <a:pt x="699" y="345"/>
                                </a:lnTo>
                                <a:lnTo>
                                  <a:pt x="876" y="173"/>
                                </a:lnTo>
                                <a:lnTo>
                                  <a:pt x="699" y="0"/>
                                </a:lnTo>
                                <a:close/>
                              </a:path>
                            </a:pathLst>
                          </a:custGeom>
                          <a:solidFill>
                            <a:srgbClr val="0E97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5" name="Picture 4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036" y="6382"/>
                            <a:ext cx="298"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4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35" y="6382"/>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37" name="Line 433"/>
                        <wps:cNvCnPr>
                          <a:cxnSpLocks noChangeShapeType="1"/>
                        </wps:cNvCnPr>
                        <wps:spPr bwMode="auto">
                          <a:xfrm>
                            <a:off x="3401"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Freeform 432"/>
                        <wps:cNvSpPr>
                          <a:spLocks/>
                        </wps:cNvSpPr>
                        <wps:spPr bwMode="auto">
                          <a:xfrm>
                            <a:off x="3326" y="7094"/>
                            <a:ext cx="150" cy="130"/>
                          </a:xfrm>
                          <a:custGeom>
                            <a:avLst/>
                            <a:gdLst>
                              <a:gd name="T0" fmla="*/ 149 w 150"/>
                              <a:gd name="T1" fmla="*/ 7095 h 130"/>
                              <a:gd name="T2" fmla="*/ 0 w 150"/>
                              <a:gd name="T3" fmla="*/ 7095 h 130"/>
                              <a:gd name="T4" fmla="*/ 74 w 150"/>
                              <a:gd name="T5" fmla="*/ 7224 h 130"/>
                              <a:gd name="T6" fmla="*/ 149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4" y="129"/>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0" name="Picture 4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03" y="6382"/>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41" name="Line 430"/>
                        <wps:cNvCnPr>
                          <a:cxnSpLocks noChangeShapeType="1"/>
                        </wps:cNvCnPr>
                        <wps:spPr bwMode="auto">
                          <a:xfrm>
                            <a:off x="2570"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2" name="Freeform 429"/>
                        <wps:cNvSpPr>
                          <a:spLocks/>
                        </wps:cNvSpPr>
                        <wps:spPr bwMode="auto">
                          <a:xfrm>
                            <a:off x="2495" y="7094"/>
                            <a:ext cx="150" cy="130"/>
                          </a:xfrm>
                          <a:custGeom>
                            <a:avLst/>
                            <a:gdLst>
                              <a:gd name="T0" fmla="*/ 150 w 150"/>
                              <a:gd name="T1" fmla="*/ 7095 h 130"/>
                              <a:gd name="T2" fmla="*/ 0 w 150"/>
                              <a:gd name="T3" fmla="*/ 7095 h 130"/>
                              <a:gd name="T4" fmla="*/ 75 w 150"/>
                              <a:gd name="T5" fmla="*/ 7224 h 130"/>
                              <a:gd name="T6" fmla="*/ 150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29"/>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428"/>
                        <wps:cNvCnPr>
                          <a:cxnSpLocks noChangeShapeType="1"/>
                        </wps:cNvCnPr>
                        <wps:spPr bwMode="auto">
                          <a:xfrm>
                            <a:off x="4197"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 name="Freeform 427"/>
                        <wps:cNvSpPr>
                          <a:spLocks/>
                        </wps:cNvSpPr>
                        <wps:spPr bwMode="auto">
                          <a:xfrm>
                            <a:off x="4122" y="7094"/>
                            <a:ext cx="150" cy="130"/>
                          </a:xfrm>
                          <a:custGeom>
                            <a:avLst/>
                            <a:gdLst>
                              <a:gd name="T0" fmla="*/ 150 w 150"/>
                              <a:gd name="T1" fmla="*/ 7095 h 130"/>
                              <a:gd name="T2" fmla="*/ 0 w 150"/>
                              <a:gd name="T3" fmla="*/ 7095 h 130"/>
                              <a:gd name="T4" fmla="*/ 75 w 150"/>
                              <a:gd name="T5" fmla="*/ 7224 h 130"/>
                              <a:gd name="T6" fmla="*/ 150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29"/>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 name="Picture 4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856" y="6382"/>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46" name="Line 425"/>
                        <wps:cNvCnPr>
                          <a:cxnSpLocks noChangeShapeType="1"/>
                        </wps:cNvCnPr>
                        <wps:spPr bwMode="auto">
                          <a:xfrm>
                            <a:off x="5017"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7" name="Freeform 424"/>
                        <wps:cNvSpPr>
                          <a:spLocks/>
                        </wps:cNvSpPr>
                        <wps:spPr bwMode="auto">
                          <a:xfrm>
                            <a:off x="4942" y="7094"/>
                            <a:ext cx="150" cy="130"/>
                          </a:xfrm>
                          <a:custGeom>
                            <a:avLst/>
                            <a:gdLst>
                              <a:gd name="T0" fmla="*/ 150 w 150"/>
                              <a:gd name="T1" fmla="*/ 7095 h 130"/>
                              <a:gd name="T2" fmla="*/ 0 w 150"/>
                              <a:gd name="T3" fmla="*/ 7095 h 130"/>
                              <a:gd name="T4" fmla="*/ 75 w 150"/>
                              <a:gd name="T5" fmla="*/ 7224 h 130"/>
                              <a:gd name="T6" fmla="*/ 150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29"/>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23"/>
                        <wps:cNvSpPr>
                          <a:spLocks/>
                        </wps:cNvSpPr>
                        <wps:spPr bwMode="auto">
                          <a:xfrm>
                            <a:off x="3899" y="7242"/>
                            <a:ext cx="877" cy="346"/>
                          </a:xfrm>
                          <a:custGeom>
                            <a:avLst/>
                            <a:gdLst>
                              <a:gd name="T0" fmla="*/ 876 w 877"/>
                              <a:gd name="T1" fmla="*/ 7242 h 346"/>
                              <a:gd name="T2" fmla="*/ 178 w 877"/>
                              <a:gd name="T3" fmla="*/ 7242 h 346"/>
                              <a:gd name="T4" fmla="*/ 0 w 877"/>
                              <a:gd name="T5" fmla="*/ 7415 h 346"/>
                              <a:gd name="T6" fmla="*/ 178 w 877"/>
                              <a:gd name="T7" fmla="*/ 7587 h 346"/>
                              <a:gd name="T8" fmla="*/ 876 w 877"/>
                              <a:gd name="T9" fmla="*/ 7587 h 346"/>
                              <a:gd name="T10" fmla="*/ 699 w 877"/>
                              <a:gd name="T11" fmla="*/ 7415 h 346"/>
                              <a:gd name="T12" fmla="*/ 876 w 877"/>
                              <a:gd name="T13" fmla="*/ 7242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876" y="0"/>
                                </a:moveTo>
                                <a:lnTo>
                                  <a:pt x="178" y="0"/>
                                </a:lnTo>
                                <a:lnTo>
                                  <a:pt x="0" y="173"/>
                                </a:lnTo>
                                <a:lnTo>
                                  <a:pt x="178" y="345"/>
                                </a:lnTo>
                                <a:lnTo>
                                  <a:pt x="876" y="345"/>
                                </a:lnTo>
                                <a:lnTo>
                                  <a:pt x="699" y="173"/>
                                </a:lnTo>
                                <a:lnTo>
                                  <a:pt x="876"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AutoShape 422"/>
                        <wps:cNvSpPr>
                          <a:spLocks/>
                        </wps:cNvSpPr>
                        <wps:spPr bwMode="auto">
                          <a:xfrm>
                            <a:off x="3102" y="7242"/>
                            <a:ext cx="2491" cy="346"/>
                          </a:xfrm>
                          <a:custGeom>
                            <a:avLst/>
                            <a:gdLst>
                              <a:gd name="T0" fmla="*/ 876 w 2491"/>
                              <a:gd name="T1" fmla="*/ 7242 h 346"/>
                              <a:gd name="T2" fmla="*/ 177 w 2491"/>
                              <a:gd name="T3" fmla="*/ 7242 h 346"/>
                              <a:gd name="T4" fmla="*/ 0 w 2491"/>
                              <a:gd name="T5" fmla="*/ 7415 h 346"/>
                              <a:gd name="T6" fmla="*/ 177 w 2491"/>
                              <a:gd name="T7" fmla="*/ 7587 h 346"/>
                              <a:gd name="T8" fmla="*/ 876 w 2491"/>
                              <a:gd name="T9" fmla="*/ 7587 h 346"/>
                              <a:gd name="T10" fmla="*/ 698 w 2491"/>
                              <a:gd name="T11" fmla="*/ 7415 h 346"/>
                              <a:gd name="T12" fmla="*/ 876 w 2491"/>
                              <a:gd name="T13" fmla="*/ 7242 h 346"/>
                              <a:gd name="T14" fmla="*/ 2490 w 2491"/>
                              <a:gd name="T15" fmla="*/ 7242 h 346"/>
                              <a:gd name="T16" fmla="*/ 1791 w 2491"/>
                              <a:gd name="T17" fmla="*/ 7242 h 346"/>
                              <a:gd name="T18" fmla="*/ 1614 w 2491"/>
                              <a:gd name="T19" fmla="*/ 7415 h 346"/>
                              <a:gd name="T20" fmla="*/ 1791 w 2491"/>
                              <a:gd name="T21" fmla="*/ 7587 h 346"/>
                              <a:gd name="T22" fmla="*/ 2490 w 2491"/>
                              <a:gd name="T23" fmla="*/ 7587 h 346"/>
                              <a:gd name="T24" fmla="*/ 2312 w 2491"/>
                              <a:gd name="T25" fmla="*/ 7415 h 346"/>
                              <a:gd name="T26" fmla="*/ 2490 w 2491"/>
                              <a:gd name="T27" fmla="*/ 7242 h 34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91" h="346">
                                <a:moveTo>
                                  <a:pt x="876" y="0"/>
                                </a:moveTo>
                                <a:lnTo>
                                  <a:pt x="177" y="0"/>
                                </a:lnTo>
                                <a:lnTo>
                                  <a:pt x="0" y="173"/>
                                </a:lnTo>
                                <a:lnTo>
                                  <a:pt x="177" y="345"/>
                                </a:lnTo>
                                <a:lnTo>
                                  <a:pt x="876" y="345"/>
                                </a:lnTo>
                                <a:lnTo>
                                  <a:pt x="698" y="173"/>
                                </a:lnTo>
                                <a:lnTo>
                                  <a:pt x="876" y="0"/>
                                </a:lnTo>
                                <a:close/>
                                <a:moveTo>
                                  <a:pt x="2490" y="0"/>
                                </a:moveTo>
                                <a:lnTo>
                                  <a:pt x="1791" y="0"/>
                                </a:lnTo>
                                <a:lnTo>
                                  <a:pt x="1614" y="173"/>
                                </a:lnTo>
                                <a:lnTo>
                                  <a:pt x="1791" y="345"/>
                                </a:lnTo>
                                <a:lnTo>
                                  <a:pt x="2490" y="345"/>
                                </a:lnTo>
                                <a:lnTo>
                                  <a:pt x="2312" y="173"/>
                                </a:lnTo>
                                <a:lnTo>
                                  <a:pt x="2490"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0" name="Picture 4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656" y="6382"/>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51" name="Line 420"/>
                        <wps:cNvCnPr>
                          <a:cxnSpLocks noChangeShapeType="1"/>
                        </wps:cNvCnPr>
                        <wps:spPr bwMode="auto">
                          <a:xfrm>
                            <a:off x="5817"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2" name="Freeform 419"/>
                        <wps:cNvSpPr>
                          <a:spLocks/>
                        </wps:cNvSpPr>
                        <wps:spPr bwMode="auto">
                          <a:xfrm>
                            <a:off x="5742" y="7094"/>
                            <a:ext cx="150" cy="130"/>
                          </a:xfrm>
                          <a:custGeom>
                            <a:avLst/>
                            <a:gdLst>
                              <a:gd name="T0" fmla="*/ 150 w 150"/>
                              <a:gd name="T1" fmla="*/ 7095 h 130"/>
                              <a:gd name="T2" fmla="*/ 0 w 150"/>
                              <a:gd name="T3" fmla="*/ 7095 h 130"/>
                              <a:gd name="T4" fmla="*/ 75 w 150"/>
                              <a:gd name="T5" fmla="*/ 7224 h 130"/>
                              <a:gd name="T6" fmla="*/ 150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29"/>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3" name="Picture 4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69" y="6382"/>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54" name="Line 417"/>
                        <wps:cNvCnPr>
                          <a:cxnSpLocks noChangeShapeType="1"/>
                        </wps:cNvCnPr>
                        <wps:spPr bwMode="auto">
                          <a:xfrm>
                            <a:off x="6631"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5" name="Freeform 416"/>
                        <wps:cNvSpPr>
                          <a:spLocks/>
                        </wps:cNvSpPr>
                        <wps:spPr bwMode="auto">
                          <a:xfrm>
                            <a:off x="6555" y="7094"/>
                            <a:ext cx="150" cy="130"/>
                          </a:xfrm>
                          <a:custGeom>
                            <a:avLst/>
                            <a:gdLst>
                              <a:gd name="T0" fmla="*/ 149 w 150"/>
                              <a:gd name="T1" fmla="*/ 7095 h 130"/>
                              <a:gd name="T2" fmla="*/ 0 w 150"/>
                              <a:gd name="T3" fmla="*/ 7095 h 130"/>
                              <a:gd name="T4" fmla="*/ 75 w 150"/>
                              <a:gd name="T5" fmla="*/ 7224 h 130"/>
                              <a:gd name="T6" fmla="*/ 149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49" y="0"/>
                                </a:moveTo>
                                <a:lnTo>
                                  <a:pt x="0" y="0"/>
                                </a:lnTo>
                                <a:lnTo>
                                  <a:pt x="75" y="129"/>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415"/>
                        <wps:cNvSpPr>
                          <a:spLocks/>
                        </wps:cNvSpPr>
                        <wps:spPr bwMode="auto">
                          <a:xfrm>
                            <a:off x="5510" y="7242"/>
                            <a:ext cx="877" cy="346"/>
                          </a:xfrm>
                          <a:custGeom>
                            <a:avLst/>
                            <a:gdLst>
                              <a:gd name="T0" fmla="*/ 876 w 877"/>
                              <a:gd name="T1" fmla="*/ 7242 h 346"/>
                              <a:gd name="T2" fmla="*/ 177 w 877"/>
                              <a:gd name="T3" fmla="*/ 7242 h 346"/>
                              <a:gd name="T4" fmla="*/ 0 w 877"/>
                              <a:gd name="T5" fmla="*/ 7415 h 346"/>
                              <a:gd name="T6" fmla="*/ 177 w 877"/>
                              <a:gd name="T7" fmla="*/ 7587 h 346"/>
                              <a:gd name="T8" fmla="*/ 876 w 877"/>
                              <a:gd name="T9" fmla="*/ 7587 h 346"/>
                              <a:gd name="T10" fmla="*/ 698 w 877"/>
                              <a:gd name="T11" fmla="*/ 7415 h 346"/>
                              <a:gd name="T12" fmla="*/ 876 w 877"/>
                              <a:gd name="T13" fmla="*/ 7242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876" y="0"/>
                                </a:moveTo>
                                <a:lnTo>
                                  <a:pt x="177" y="0"/>
                                </a:lnTo>
                                <a:lnTo>
                                  <a:pt x="0" y="173"/>
                                </a:lnTo>
                                <a:lnTo>
                                  <a:pt x="177" y="345"/>
                                </a:lnTo>
                                <a:lnTo>
                                  <a:pt x="876" y="345"/>
                                </a:lnTo>
                                <a:lnTo>
                                  <a:pt x="698" y="173"/>
                                </a:lnTo>
                                <a:lnTo>
                                  <a:pt x="876"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414"/>
                        <wps:cNvSpPr>
                          <a:spLocks/>
                        </wps:cNvSpPr>
                        <wps:spPr bwMode="auto">
                          <a:xfrm>
                            <a:off x="6328" y="7242"/>
                            <a:ext cx="877" cy="346"/>
                          </a:xfrm>
                          <a:custGeom>
                            <a:avLst/>
                            <a:gdLst>
                              <a:gd name="T0" fmla="*/ 877 w 877"/>
                              <a:gd name="T1" fmla="*/ 7242 h 346"/>
                              <a:gd name="T2" fmla="*/ 178 w 877"/>
                              <a:gd name="T3" fmla="*/ 7242 h 346"/>
                              <a:gd name="T4" fmla="*/ 0 w 877"/>
                              <a:gd name="T5" fmla="*/ 7415 h 346"/>
                              <a:gd name="T6" fmla="*/ 178 w 877"/>
                              <a:gd name="T7" fmla="*/ 7587 h 346"/>
                              <a:gd name="T8" fmla="*/ 877 w 877"/>
                              <a:gd name="T9" fmla="*/ 7587 h 346"/>
                              <a:gd name="T10" fmla="*/ 699 w 877"/>
                              <a:gd name="T11" fmla="*/ 7415 h 346"/>
                              <a:gd name="T12" fmla="*/ 877 w 877"/>
                              <a:gd name="T13" fmla="*/ 7242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877" y="0"/>
                                </a:moveTo>
                                <a:lnTo>
                                  <a:pt x="178" y="0"/>
                                </a:lnTo>
                                <a:lnTo>
                                  <a:pt x="0" y="173"/>
                                </a:lnTo>
                                <a:lnTo>
                                  <a:pt x="178" y="345"/>
                                </a:lnTo>
                                <a:lnTo>
                                  <a:pt x="877" y="345"/>
                                </a:lnTo>
                                <a:lnTo>
                                  <a:pt x="699" y="173"/>
                                </a:lnTo>
                                <a:lnTo>
                                  <a:pt x="877"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 name="Picture 4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289" y="6382"/>
                            <a:ext cx="298" cy="291"/>
                          </a:xfrm>
                          <a:prstGeom prst="rect">
                            <a:avLst/>
                          </a:prstGeom>
                          <a:noFill/>
                          <a:extLst>
                            <a:ext uri="{909E8E84-426E-40DD-AFC4-6F175D3DCCD1}">
                              <a14:hiddenFill xmlns:a14="http://schemas.microsoft.com/office/drawing/2010/main">
                                <a:solidFill>
                                  <a:srgbClr val="FFFFFF"/>
                                </a:solidFill>
                              </a14:hiddenFill>
                            </a:ext>
                          </a:extLst>
                        </pic:spPr>
                      </pic:pic>
                      <wps:wsp>
                        <wps:cNvPr id="259" name="Line 412"/>
                        <wps:cNvCnPr>
                          <a:cxnSpLocks noChangeShapeType="1"/>
                        </wps:cNvCnPr>
                        <wps:spPr bwMode="auto">
                          <a:xfrm>
                            <a:off x="7450" y="6687"/>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0" name="Freeform 411"/>
                        <wps:cNvSpPr>
                          <a:spLocks/>
                        </wps:cNvSpPr>
                        <wps:spPr bwMode="auto">
                          <a:xfrm>
                            <a:off x="7375" y="7094"/>
                            <a:ext cx="150" cy="130"/>
                          </a:xfrm>
                          <a:custGeom>
                            <a:avLst/>
                            <a:gdLst>
                              <a:gd name="T0" fmla="*/ 150 w 150"/>
                              <a:gd name="T1" fmla="*/ 7095 h 130"/>
                              <a:gd name="T2" fmla="*/ 0 w 150"/>
                              <a:gd name="T3" fmla="*/ 7095 h 130"/>
                              <a:gd name="T4" fmla="*/ 75 w 150"/>
                              <a:gd name="T5" fmla="*/ 7224 h 130"/>
                              <a:gd name="T6" fmla="*/ 150 w 150"/>
                              <a:gd name="T7" fmla="*/ 7095 h 1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 h="130">
                                <a:moveTo>
                                  <a:pt x="150" y="0"/>
                                </a:moveTo>
                                <a:lnTo>
                                  <a:pt x="0" y="0"/>
                                </a:lnTo>
                                <a:lnTo>
                                  <a:pt x="75" y="129"/>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410"/>
                        <wps:cNvSpPr>
                          <a:spLocks/>
                        </wps:cNvSpPr>
                        <wps:spPr bwMode="auto">
                          <a:xfrm>
                            <a:off x="7147" y="7242"/>
                            <a:ext cx="877" cy="346"/>
                          </a:xfrm>
                          <a:custGeom>
                            <a:avLst/>
                            <a:gdLst>
                              <a:gd name="T0" fmla="*/ 876 w 877"/>
                              <a:gd name="T1" fmla="*/ 7242 h 346"/>
                              <a:gd name="T2" fmla="*/ 177 w 877"/>
                              <a:gd name="T3" fmla="*/ 7242 h 346"/>
                              <a:gd name="T4" fmla="*/ 0 w 877"/>
                              <a:gd name="T5" fmla="*/ 7415 h 346"/>
                              <a:gd name="T6" fmla="*/ 177 w 877"/>
                              <a:gd name="T7" fmla="*/ 7587 h 346"/>
                              <a:gd name="T8" fmla="*/ 876 w 877"/>
                              <a:gd name="T9" fmla="*/ 7587 h 346"/>
                              <a:gd name="T10" fmla="*/ 698 w 877"/>
                              <a:gd name="T11" fmla="*/ 7415 h 346"/>
                              <a:gd name="T12" fmla="*/ 876 w 877"/>
                              <a:gd name="T13" fmla="*/ 7242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876" y="0"/>
                                </a:moveTo>
                                <a:lnTo>
                                  <a:pt x="177" y="0"/>
                                </a:lnTo>
                                <a:lnTo>
                                  <a:pt x="0" y="173"/>
                                </a:lnTo>
                                <a:lnTo>
                                  <a:pt x="177" y="345"/>
                                </a:lnTo>
                                <a:lnTo>
                                  <a:pt x="876" y="345"/>
                                </a:lnTo>
                                <a:lnTo>
                                  <a:pt x="698" y="173"/>
                                </a:lnTo>
                                <a:lnTo>
                                  <a:pt x="876"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409"/>
                        <wps:cNvSpPr>
                          <a:spLocks/>
                        </wps:cNvSpPr>
                        <wps:spPr bwMode="auto">
                          <a:xfrm>
                            <a:off x="2271" y="7242"/>
                            <a:ext cx="877" cy="346"/>
                          </a:xfrm>
                          <a:custGeom>
                            <a:avLst/>
                            <a:gdLst>
                              <a:gd name="T0" fmla="*/ 876 w 877"/>
                              <a:gd name="T1" fmla="*/ 7242 h 346"/>
                              <a:gd name="T2" fmla="*/ 178 w 877"/>
                              <a:gd name="T3" fmla="*/ 7242 h 346"/>
                              <a:gd name="T4" fmla="*/ 0 w 877"/>
                              <a:gd name="T5" fmla="*/ 7415 h 346"/>
                              <a:gd name="T6" fmla="*/ 178 w 877"/>
                              <a:gd name="T7" fmla="*/ 7587 h 346"/>
                              <a:gd name="T8" fmla="*/ 876 w 877"/>
                              <a:gd name="T9" fmla="*/ 7587 h 346"/>
                              <a:gd name="T10" fmla="*/ 699 w 877"/>
                              <a:gd name="T11" fmla="*/ 7415 h 346"/>
                              <a:gd name="T12" fmla="*/ 876 w 877"/>
                              <a:gd name="T13" fmla="*/ 7242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7" h="346">
                                <a:moveTo>
                                  <a:pt x="876" y="0"/>
                                </a:moveTo>
                                <a:lnTo>
                                  <a:pt x="178" y="0"/>
                                </a:lnTo>
                                <a:lnTo>
                                  <a:pt x="0" y="173"/>
                                </a:lnTo>
                                <a:lnTo>
                                  <a:pt x="178" y="345"/>
                                </a:lnTo>
                                <a:lnTo>
                                  <a:pt x="876" y="345"/>
                                </a:lnTo>
                                <a:lnTo>
                                  <a:pt x="699" y="173"/>
                                </a:lnTo>
                                <a:lnTo>
                                  <a:pt x="876" y="0"/>
                                </a:lnTo>
                                <a:close/>
                              </a:path>
                            </a:pathLst>
                          </a:custGeom>
                          <a:solidFill>
                            <a:srgbClr val="5B2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408"/>
                        <wps:cNvSpPr>
                          <a:spLocks/>
                        </wps:cNvSpPr>
                        <wps:spPr bwMode="auto">
                          <a:xfrm>
                            <a:off x="9164" y="6630"/>
                            <a:ext cx="151" cy="41"/>
                          </a:xfrm>
                          <a:custGeom>
                            <a:avLst/>
                            <a:gdLst>
                              <a:gd name="T0" fmla="*/ 151 w 151"/>
                              <a:gd name="T1" fmla="*/ 6645 h 41"/>
                              <a:gd name="T2" fmla="*/ 137 w 151"/>
                              <a:gd name="T3" fmla="*/ 6639 h 41"/>
                              <a:gd name="T4" fmla="*/ 123 w 151"/>
                              <a:gd name="T5" fmla="*/ 6634 h 41"/>
                              <a:gd name="T6" fmla="*/ 108 w 151"/>
                              <a:gd name="T7" fmla="*/ 6632 h 41"/>
                              <a:gd name="T8" fmla="*/ 93 w 151"/>
                              <a:gd name="T9" fmla="*/ 6631 h 41"/>
                              <a:gd name="T10" fmla="*/ 66 w 151"/>
                              <a:gd name="T11" fmla="*/ 6634 h 41"/>
                              <a:gd name="T12" fmla="*/ 41 w 151"/>
                              <a:gd name="T13" fmla="*/ 6642 h 41"/>
                              <a:gd name="T14" fmla="*/ 19 w 151"/>
                              <a:gd name="T15" fmla="*/ 6654 h 41"/>
                              <a:gd name="T16" fmla="*/ 0 w 151"/>
                              <a:gd name="T17" fmla="*/ 6671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1" h="41">
                                <a:moveTo>
                                  <a:pt x="151" y="14"/>
                                </a:moveTo>
                                <a:lnTo>
                                  <a:pt x="137" y="8"/>
                                </a:lnTo>
                                <a:lnTo>
                                  <a:pt x="123" y="3"/>
                                </a:lnTo>
                                <a:lnTo>
                                  <a:pt x="108" y="1"/>
                                </a:lnTo>
                                <a:lnTo>
                                  <a:pt x="93" y="0"/>
                                </a:lnTo>
                                <a:lnTo>
                                  <a:pt x="66" y="3"/>
                                </a:lnTo>
                                <a:lnTo>
                                  <a:pt x="41" y="11"/>
                                </a:lnTo>
                                <a:lnTo>
                                  <a:pt x="19" y="23"/>
                                </a:lnTo>
                                <a:lnTo>
                                  <a:pt x="0" y="40"/>
                                </a:lnTo>
                              </a:path>
                            </a:pathLst>
                          </a:custGeom>
                          <a:noFill/>
                          <a:ln w="10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407"/>
                        <wps:cNvSpPr>
                          <a:spLocks/>
                        </wps:cNvSpPr>
                        <wps:spPr bwMode="auto">
                          <a:xfrm>
                            <a:off x="9288" y="6615"/>
                            <a:ext cx="62" cy="57"/>
                          </a:xfrm>
                          <a:custGeom>
                            <a:avLst/>
                            <a:gdLst>
                              <a:gd name="T0" fmla="*/ 37 w 62"/>
                              <a:gd name="T1" fmla="*/ 6615 h 57"/>
                              <a:gd name="T2" fmla="*/ 0 w 62"/>
                              <a:gd name="T3" fmla="*/ 6666 h 57"/>
                              <a:gd name="T4" fmla="*/ 62 w 62"/>
                              <a:gd name="T5" fmla="*/ 6672 h 57"/>
                              <a:gd name="T6" fmla="*/ 37 w 62"/>
                              <a:gd name="T7" fmla="*/ 6615 h 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2" h="57">
                                <a:moveTo>
                                  <a:pt x="37" y="0"/>
                                </a:moveTo>
                                <a:lnTo>
                                  <a:pt x="0" y="51"/>
                                </a:lnTo>
                                <a:lnTo>
                                  <a:pt x="62" y="5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6" name="Picture 4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284" y="6713"/>
                            <a:ext cx="109"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7" name="Picture 4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099" y="6720"/>
                            <a:ext cx="136" cy="169"/>
                          </a:xfrm>
                          <a:prstGeom prst="rect">
                            <a:avLst/>
                          </a:prstGeom>
                          <a:noFill/>
                          <a:extLst>
                            <a:ext uri="{909E8E84-426E-40DD-AFC4-6F175D3DCCD1}">
                              <a14:hiddenFill xmlns:a14="http://schemas.microsoft.com/office/drawing/2010/main">
                                <a:solidFill>
                                  <a:srgbClr val="FFFFFF"/>
                                </a:solidFill>
                              </a14:hiddenFill>
                            </a:ext>
                          </a:extLst>
                        </pic:spPr>
                      </pic:pic>
                      <wps:wsp>
                        <wps:cNvPr id="268" name="Freeform 404"/>
                        <wps:cNvSpPr>
                          <a:spLocks/>
                        </wps:cNvSpPr>
                        <wps:spPr bwMode="auto">
                          <a:xfrm>
                            <a:off x="5890" y="3879"/>
                            <a:ext cx="151" cy="41"/>
                          </a:xfrm>
                          <a:custGeom>
                            <a:avLst/>
                            <a:gdLst>
                              <a:gd name="T0" fmla="*/ 151 w 151"/>
                              <a:gd name="T1" fmla="*/ 3894 h 41"/>
                              <a:gd name="T2" fmla="*/ 138 w 151"/>
                              <a:gd name="T3" fmla="*/ 3888 h 41"/>
                              <a:gd name="T4" fmla="*/ 123 w 151"/>
                              <a:gd name="T5" fmla="*/ 3884 h 41"/>
                              <a:gd name="T6" fmla="*/ 109 w 151"/>
                              <a:gd name="T7" fmla="*/ 3881 h 41"/>
                              <a:gd name="T8" fmla="*/ 93 w 151"/>
                              <a:gd name="T9" fmla="*/ 3880 h 41"/>
                              <a:gd name="T10" fmla="*/ 67 w 151"/>
                              <a:gd name="T11" fmla="*/ 3883 h 41"/>
                              <a:gd name="T12" fmla="*/ 42 w 151"/>
                              <a:gd name="T13" fmla="*/ 3891 h 41"/>
                              <a:gd name="T14" fmla="*/ 20 w 151"/>
                              <a:gd name="T15" fmla="*/ 3904 h 41"/>
                              <a:gd name="T16" fmla="*/ 0 w 151"/>
                              <a:gd name="T17" fmla="*/ 3920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1" h="41">
                                <a:moveTo>
                                  <a:pt x="151" y="14"/>
                                </a:moveTo>
                                <a:lnTo>
                                  <a:pt x="138" y="8"/>
                                </a:lnTo>
                                <a:lnTo>
                                  <a:pt x="123" y="4"/>
                                </a:lnTo>
                                <a:lnTo>
                                  <a:pt x="109" y="1"/>
                                </a:lnTo>
                                <a:lnTo>
                                  <a:pt x="93" y="0"/>
                                </a:lnTo>
                                <a:lnTo>
                                  <a:pt x="67" y="3"/>
                                </a:lnTo>
                                <a:lnTo>
                                  <a:pt x="42" y="11"/>
                                </a:lnTo>
                                <a:lnTo>
                                  <a:pt x="20" y="24"/>
                                </a:lnTo>
                                <a:lnTo>
                                  <a:pt x="0" y="40"/>
                                </a:lnTo>
                              </a:path>
                            </a:pathLst>
                          </a:custGeom>
                          <a:noFill/>
                          <a:ln w="1042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403"/>
                        <wps:cNvSpPr>
                          <a:spLocks/>
                        </wps:cNvSpPr>
                        <wps:spPr bwMode="auto">
                          <a:xfrm>
                            <a:off x="6014" y="3864"/>
                            <a:ext cx="62" cy="57"/>
                          </a:xfrm>
                          <a:custGeom>
                            <a:avLst/>
                            <a:gdLst>
                              <a:gd name="T0" fmla="*/ 36 w 62"/>
                              <a:gd name="T1" fmla="*/ 3864 h 57"/>
                              <a:gd name="T2" fmla="*/ 0 w 62"/>
                              <a:gd name="T3" fmla="*/ 3915 h 57"/>
                              <a:gd name="T4" fmla="*/ 62 w 62"/>
                              <a:gd name="T5" fmla="*/ 3921 h 57"/>
                              <a:gd name="T6" fmla="*/ 36 w 62"/>
                              <a:gd name="T7" fmla="*/ 3864 h 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2" h="57">
                                <a:moveTo>
                                  <a:pt x="36" y="0"/>
                                </a:moveTo>
                                <a:lnTo>
                                  <a:pt x="0" y="51"/>
                                </a:lnTo>
                                <a:lnTo>
                                  <a:pt x="62" y="57"/>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0" name="Picture 4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010" y="3962"/>
                            <a:ext cx="109"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4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826" y="3969"/>
                            <a:ext cx="136" cy="169"/>
                          </a:xfrm>
                          <a:prstGeom prst="rect">
                            <a:avLst/>
                          </a:prstGeom>
                          <a:noFill/>
                          <a:extLst>
                            <a:ext uri="{909E8E84-426E-40DD-AFC4-6F175D3DCCD1}">
                              <a14:hiddenFill xmlns:a14="http://schemas.microsoft.com/office/drawing/2010/main">
                                <a:solidFill>
                                  <a:srgbClr val="FFFFFF"/>
                                </a:solidFill>
                              </a14:hiddenFill>
                            </a:ext>
                          </a:extLst>
                        </pic:spPr>
                      </pic:pic>
                      <wps:wsp>
                        <wps:cNvPr id="272" name="Rectangle 400"/>
                        <wps:cNvSpPr>
                          <a:spLocks noChangeArrowheads="1"/>
                        </wps:cNvSpPr>
                        <wps:spPr bwMode="auto">
                          <a:xfrm>
                            <a:off x="8134" y="447"/>
                            <a:ext cx="2723" cy="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3" name="Picture 3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381" y="846"/>
                            <a:ext cx="236" cy="230"/>
                          </a:xfrm>
                          <a:prstGeom prst="rect">
                            <a:avLst/>
                          </a:prstGeom>
                          <a:noFill/>
                          <a:extLst>
                            <a:ext uri="{909E8E84-426E-40DD-AFC4-6F175D3DCCD1}">
                              <a14:hiddenFill xmlns:a14="http://schemas.microsoft.com/office/drawing/2010/main">
                                <a:solidFill>
                                  <a:srgbClr val="FFFFFF"/>
                                </a:solidFill>
                              </a14:hiddenFill>
                            </a:ext>
                          </a:extLst>
                        </pic:spPr>
                      </pic:pic>
                      <wps:wsp>
                        <wps:cNvPr id="274" name="Freeform 398"/>
                        <wps:cNvSpPr>
                          <a:spLocks/>
                        </wps:cNvSpPr>
                        <wps:spPr bwMode="auto">
                          <a:xfrm>
                            <a:off x="8288" y="1189"/>
                            <a:ext cx="366" cy="248"/>
                          </a:xfrm>
                          <a:custGeom>
                            <a:avLst/>
                            <a:gdLst>
                              <a:gd name="T0" fmla="*/ 366 w 366"/>
                              <a:gd name="T1" fmla="*/ 1190 h 248"/>
                              <a:gd name="T2" fmla="*/ 0 w 366"/>
                              <a:gd name="T3" fmla="*/ 1190 h 248"/>
                              <a:gd name="T4" fmla="*/ 0 w 366"/>
                              <a:gd name="T5" fmla="*/ 1374 h 248"/>
                              <a:gd name="T6" fmla="*/ 144 w 366"/>
                              <a:gd name="T7" fmla="*/ 1374 h 248"/>
                              <a:gd name="T8" fmla="*/ 144 w 366"/>
                              <a:gd name="T9" fmla="*/ 1408 h 248"/>
                              <a:gd name="T10" fmla="*/ 183 w 366"/>
                              <a:gd name="T11" fmla="*/ 1437 h 248"/>
                              <a:gd name="T12" fmla="*/ 222 w 366"/>
                              <a:gd name="T13" fmla="*/ 1408 h 248"/>
                              <a:gd name="T14" fmla="*/ 222 w 366"/>
                              <a:gd name="T15" fmla="*/ 1374 h 248"/>
                              <a:gd name="T16" fmla="*/ 366 w 366"/>
                              <a:gd name="T17" fmla="*/ 1374 h 248"/>
                              <a:gd name="T18" fmla="*/ 366 w 366"/>
                              <a:gd name="T19" fmla="*/ 1190 h 2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6" h="248">
                                <a:moveTo>
                                  <a:pt x="366" y="0"/>
                                </a:moveTo>
                                <a:lnTo>
                                  <a:pt x="0" y="0"/>
                                </a:lnTo>
                                <a:lnTo>
                                  <a:pt x="0" y="184"/>
                                </a:lnTo>
                                <a:lnTo>
                                  <a:pt x="144" y="184"/>
                                </a:lnTo>
                                <a:lnTo>
                                  <a:pt x="144" y="218"/>
                                </a:lnTo>
                                <a:lnTo>
                                  <a:pt x="183" y="247"/>
                                </a:lnTo>
                                <a:lnTo>
                                  <a:pt x="222" y="218"/>
                                </a:lnTo>
                                <a:lnTo>
                                  <a:pt x="222" y="184"/>
                                </a:lnTo>
                                <a:lnTo>
                                  <a:pt x="366" y="184"/>
                                </a:lnTo>
                                <a:lnTo>
                                  <a:pt x="366" y="0"/>
                                </a:lnTo>
                                <a:close/>
                              </a:path>
                            </a:pathLst>
                          </a:custGeom>
                          <a:solidFill>
                            <a:srgbClr val="BDB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397"/>
                        <wps:cNvSpPr>
                          <a:spLocks/>
                        </wps:cNvSpPr>
                        <wps:spPr bwMode="auto">
                          <a:xfrm>
                            <a:off x="8288" y="1189"/>
                            <a:ext cx="366" cy="248"/>
                          </a:xfrm>
                          <a:custGeom>
                            <a:avLst/>
                            <a:gdLst>
                              <a:gd name="T0" fmla="*/ 222 w 366"/>
                              <a:gd name="T1" fmla="*/ 1374 h 248"/>
                              <a:gd name="T2" fmla="*/ 366 w 366"/>
                              <a:gd name="T3" fmla="*/ 1374 h 248"/>
                              <a:gd name="T4" fmla="*/ 366 w 366"/>
                              <a:gd name="T5" fmla="*/ 1190 h 248"/>
                              <a:gd name="T6" fmla="*/ 0 w 366"/>
                              <a:gd name="T7" fmla="*/ 1190 h 248"/>
                              <a:gd name="T8" fmla="*/ 0 w 366"/>
                              <a:gd name="T9" fmla="*/ 1374 h 248"/>
                              <a:gd name="T10" fmla="*/ 144 w 366"/>
                              <a:gd name="T11" fmla="*/ 1374 h 248"/>
                              <a:gd name="T12" fmla="*/ 144 w 366"/>
                              <a:gd name="T13" fmla="*/ 1408 h 248"/>
                              <a:gd name="T14" fmla="*/ 183 w 366"/>
                              <a:gd name="T15" fmla="*/ 1437 h 248"/>
                              <a:gd name="T16" fmla="*/ 222 w 366"/>
                              <a:gd name="T17" fmla="*/ 1408 h 248"/>
                              <a:gd name="T18" fmla="*/ 222 w 366"/>
                              <a:gd name="T19" fmla="*/ 1374 h 2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6" h="248">
                                <a:moveTo>
                                  <a:pt x="222" y="184"/>
                                </a:moveTo>
                                <a:lnTo>
                                  <a:pt x="366" y="184"/>
                                </a:lnTo>
                                <a:lnTo>
                                  <a:pt x="366" y="0"/>
                                </a:lnTo>
                                <a:lnTo>
                                  <a:pt x="0" y="0"/>
                                </a:lnTo>
                                <a:lnTo>
                                  <a:pt x="0" y="184"/>
                                </a:lnTo>
                                <a:lnTo>
                                  <a:pt x="144" y="184"/>
                                </a:lnTo>
                                <a:lnTo>
                                  <a:pt x="144" y="218"/>
                                </a:lnTo>
                                <a:lnTo>
                                  <a:pt x="183" y="247"/>
                                </a:lnTo>
                                <a:lnTo>
                                  <a:pt x="222" y="218"/>
                                </a:lnTo>
                                <a:lnTo>
                                  <a:pt x="222" y="184"/>
                                </a:lnTo>
                                <a:close/>
                              </a:path>
                            </a:pathLst>
                          </a:custGeom>
                          <a:noFill/>
                          <a:ln w="3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396"/>
                        <wps:cNvSpPr>
                          <a:spLocks noChangeArrowheads="1"/>
                        </wps:cNvSpPr>
                        <wps:spPr bwMode="auto">
                          <a:xfrm>
                            <a:off x="8288" y="1682"/>
                            <a:ext cx="366" cy="185"/>
                          </a:xfrm>
                          <a:prstGeom prst="rect">
                            <a:avLst/>
                          </a:prstGeom>
                          <a:solidFill>
                            <a:srgbClr val="0E97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395"/>
                        <wps:cNvSpPr>
                          <a:spLocks noChangeArrowheads="1"/>
                        </wps:cNvSpPr>
                        <wps:spPr bwMode="auto">
                          <a:xfrm>
                            <a:off x="8288" y="2165"/>
                            <a:ext cx="366" cy="185"/>
                          </a:xfrm>
                          <a:prstGeom prst="rect">
                            <a:avLst/>
                          </a:prstGeom>
                          <a:solidFill>
                            <a:srgbClr val="202B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394"/>
                        <wps:cNvSpPr>
                          <a:spLocks noChangeArrowheads="1"/>
                        </wps:cNvSpPr>
                        <wps:spPr bwMode="auto">
                          <a:xfrm>
                            <a:off x="8288" y="2452"/>
                            <a:ext cx="366" cy="185"/>
                          </a:xfrm>
                          <a:prstGeom prst="rect">
                            <a:avLst/>
                          </a:prstGeom>
                          <a:solidFill>
                            <a:srgbClr val="5B2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Freeform 393"/>
                        <wps:cNvSpPr>
                          <a:spLocks/>
                        </wps:cNvSpPr>
                        <wps:spPr bwMode="auto">
                          <a:xfrm>
                            <a:off x="8381" y="2929"/>
                            <a:ext cx="151" cy="41"/>
                          </a:xfrm>
                          <a:custGeom>
                            <a:avLst/>
                            <a:gdLst>
                              <a:gd name="T0" fmla="*/ 151 w 151"/>
                              <a:gd name="T1" fmla="*/ 2944 h 41"/>
                              <a:gd name="T2" fmla="*/ 137 w 151"/>
                              <a:gd name="T3" fmla="*/ 2938 h 41"/>
                              <a:gd name="T4" fmla="*/ 123 w 151"/>
                              <a:gd name="T5" fmla="*/ 2934 h 41"/>
                              <a:gd name="T6" fmla="*/ 108 w 151"/>
                              <a:gd name="T7" fmla="*/ 2931 h 41"/>
                              <a:gd name="T8" fmla="*/ 93 w 151"/>
                              <a:gd name="T9" fmla="*/ 2930 h 41"/>
                              <a:gd name="T10" fmla="*/ 66 w 151"/>
                              <a:gd name="T11" fmla="*/ 2933 h 41"/>
                              <a:gd name="T12" fmla="*/ 41 w 151"/>
                              <a:gd name="T13" fmla="*/ 2941 h 41"/>
                              <a:gd name="T14" fmla="*/ 19 w 151"/>
                              <a:gd name="T15" fmla="*/ 2954 h 41"/>
                              <a:gd name="T16" fmla="*/ 0 w 151"/>
                              <a:gd name="T17" fmla="*/ 2970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1" h="41">
                                <a:moveTo>
                                  <a:pt x="151" y="14"/>
                                </a:moveTo>
                                <a:lnTo>
                                  <a:pt x="137" y="8"/>
                                </a:lnTo>
                                <a:lnTo>
                                  <a:pt x="123" y="4"/>
                                </a:lnTo>
                                <a:lnTo>
                                  <a:pt x="108" y="1"/>
                                </a:lnTo>
                                <a:lnTo>
                                  <a:pt x="93" y="0"/>
                                </a:lnTo>
                                <a:lnTo>
                                  <a:pt x="66" y="3"/>
                                </a:lnTo>
                                <a:lnTo>
                                  <a:pt x="41" y="11"/>
                                </a:lnTo>
                                <a:lnTo>
                                  <a:pt x="19" y="24"/>
                                </a:lnTo>
                                <a:lnTo>
                                  <a:pt x="0" y="40"/>
                                </a:lnTo>
                              </a:path>
                            </a:pathLst>
                          </a:custGeom>
                          <a:noFill/>
                          <a:ln w="104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392"/>
                        <wps:cNvSpPr>
                          <a:spLocks/>
                        </wps:cNvSpPr>
                        <wps:spPr bwMode="auto">
                          <a:xfrm>
                            <a:off x="8505" y="2914"/>
                            <a:ext cx="62" cy="57"/>
                          </a:xfrm>
                          <a:custGeom>
                            <a:avLst/>
                            <a:gdLst>
                              <a:gd name="T0" fmla="*/ 37 w 62"/>
                              <a:gd name="T1" fmla="*/ 2914 h 57"/>
                              <a:gd name="T2" fmla="*/ 0 w 62"/>
                              <a:gd name="T3" fmla="*/ 2965 h 57"/>
                              <a:gd name="T4" fmla="*/ 62 w 62"/>
                              <a:gd name="T5" fmla="*/ 2971 h 57"/>
                              <a:gd name="T6" fmla="*/ 37 w 62"/>
                              <a:gd name="T7" fmla="*/ 2914 h 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2" h="57">
                                <a:moveTo>
                                  <a:pt x="37" y="0"/>
                                </a:moveTo>
                                <a:lnTo>
                                  <a:pt x="0" y="51"/>
                                </a:lnTo>
                                <a:lnTo>
                                  <a:pt x="62" y="5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3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501" y="3012"/>
                            <a:ext cx="109"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 name="Picture 3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316" y="3020"/>
                            <a:ext cx="136" cy="169"/>
                          </a:xfrm>
                          <a:prstGeom prst="rect">
                            <a:avLst/>
                          </a:prstGeom>
                          <a:noFill/>
                          <a:extLst>
                            <a:ext uri="{909E8E84-426E-40DD-AFC4-6F175D3DCCD1}">
                              <a14:hiddenFill xmlns:a14="http://schemas.microsoft.com/office/drawing/2010/main">
                                <a:solidFill>
                                  <a:srgbClr val="FFFFFF"/>
                                </a:solidFill>
                              </a14:hiddenFill>
                            </a:ext>
                          </a:extLst>
                        </pic:spPr>
                      </pic:pic>
                      <wps:wsp>
                        <wps:cNvPr id="283" name="Freeform 389"/>
                        <wps:cNvSpPr>
                          <a:spLocks/>
                        </wps:cNvSpPr>
                        <wps:spPr bwMode="auto">
                          <a:xfrm>
                            <a:off x="8084" y="6101"/>
                            <a:ext cx="1578" cy="1310"/>
                          </a:xfrm>
                          <a:custGeom>
                            <a:avLst/>
                            <a:gdLst>
                              <a:gd name="T0" fmla="*/ 0 w 1578"/>
                              <a:gd name="T1" fmla="*/ 6102 h 1310"/>
                              <a:gd name="T2" fmla="*/ 924 w 1578"/>
                              <a:gd name="T3" fmla="*/ 6102 h 1310"/>
                              <a:gd name="T4" fmla="*/ 1000 w 1578"/>
                              <a:gd name="T5" fmla="*/ 6106 h 1310"/>
                              <a:gd name="T6" fmla="*/ 1074 w 1578"/>
                              <a:gd name="T7" fmla="*/ 6119 h 1310"/>
                              <a:gd name="T8" fmla="*/ 1145 w 1578"/>
                              <a:gd name="T9" fmla="*/ 6140 h 1310"/>
                              <a:gd name="T10" fmla="*/ 1212 w 1578"/>
                              <a:gd name="T11" fmla="*/ 6168 h 1310"/>
                              <a:gd name="T12" fmla="*/ 1275 w 1578"/>
                              <a:gd name="T13" fmla="*/ 6204 h 1310"/>
                              <a:gd name="T14" fmla="*/ 1333 w 1578"/>
                              <a:gd name="T15" fmla="*/ 6246 h 1310"/>
                              <a:gd name="T16" fmla="*/ 1387 w 1578"/>
                              <a:gd name="T17" fmla="*/ 6294 h 1310"/>
                              <a:gd name="T18" fmla="*/ 1435 w 1578"/>
                              <a:gd name="T19" fmla="*/ 6347 h 1310"/>
                              <a:gd name="T20" fmla="*/ 1477 w 1578"/>
                              <a:gd name="T21" fmla="*/ 6406 h 1310"/>
                              <a:gd name="T22" fmla="*/ 1512 w 1578"/>
                              <a:gd name="T23" fmla="*/ 6469 h 1310"/>
                              <a:gd name="T24" fmla="*/ 1540 w 1578"/>
                              <a:gd name="T25" fmla="*/ 6536 h 1310"/>
                              <a:gd name="T26" fmla="*/ 1561 w 1578"/>
                              <a:gd name="T27" fmla="*/ 6606 h 1310"/>
                              <a:gd name="T28" fmla="*/ 1574 w 1578"/>
                              <a:gd name="T29" fmla="*/ 6680 h 1310"/>
                              <a:gd name="T30" fmla="*/ 1578 w 1578"/>
                              <a:gd name="T31" fmla="*/ 6757 h 1310"/>
                              <a:gd name="T32" fmla="*/ 1574 w 1578"/>
                              <a:gd name="T33" fmla="*/ 6833 h 1310"/>
                              <a:gd name="T34" fmla="*/ 1561 w 1578"/>
                              <a:gd name="T35" fmla="*/ 6907 h 1310"/>
                              <a:gd name="T36" fmla="*/ 1540 w 1578"/>
                              <a:gd name="T37" fmla="*/ 6977 h 1310"/>
                              <a:gd name="T38" fmla="*/ 1512 w 1578"/>
                              <a:gd name="T39" fmla="*/ 7044 h 1310"/>
                              <a:gd name="T40" fmla="*/ 1477 w 1578"/>
                              <a:gd name="T41" fmla="*/ 7108 h 1310"/>
                              <a:gd name="T42" fmla="*/ 1435 w 1578"/>
                              <a:gd name="T43" fmla="*/ 7166 h 1310"/>
                              <a:gd name="T44" fmla="*/ 1387 w 1578"/>
                              <a:gd name="T45" fmla="*/ 7220 h 1310"/>
                              <a:gd name="T46" fmla="*/ 1333 w 1578"/>
                              <a:gd name="T47" fmla="*/ 7267 h 1310"/>
                              <a:gd name="T48" fmla="*/ 1275 w 1578"/>
                              <a:gd name="T49" fmla="*/ 7309 h 1310"/>
                              <a:gd name="T50" fmla="*/ 1212 w 1578"/>
                              <a:gd name="T51" fmla="*/ 7345 h 1310"/>
                              <a:gd name="T52" fmla="*/ 1145 w 1578"/>
                              <a:gd name="T53" fmla="*/ 7373 h 1310"/>
                              <a:gd name="T54" fmla="*/ 1074 w 1578"/>
                              <a:gd name="T55" fmla="*/ 7394 h 1310"/>
                              <a:gd name="T56" fmla="*/ 1000 w 1578"/>
                              <a:gd name="T57" fmla="*/ 7407 h 1310"/>
                              <a:gd name="T58" fmla="*/ 924 w 1578"/>
                              <a:gd name="T59" fmla="*/ 7411 h 1310"/>
                              <a:gd name="T60" fmla="*/ 312 w 1578"/>
                              <a:gd name="T61" fmla="*/ 7411 h 131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578" h="1310">
                                <a:moveTo>
                                  <a:pt x="0" y="0"/>
                                </a:moveTo>
                                <a:lnTo>
                                  <a:pt x="924" y="0"/>
                                </a:lnTo>
                                <a:lnTo>
                                  <a:pt x="1000" y="4"/>
                                </a:lnTo>
                                <a:lnTo>
                                  <a:pt x="1074" y="17"/>
                                </a:lnTo>
                                <a:lnTo>
                                  <a:pt x="1145" y="38"/>
                                </a:lnTo>
                                <a:lnTo>
                                  <a:pt x="1212" y="66"/>
                                </a:lnTo>
                                <a:lnTo>
                                  <a:pt x="1275" y="102"/>
                                </a:lnTo>
                                <a:lnTo>
                                  <a:pt x="1333" y="144"/>
                                </a:lnTo>
                                <a:lnTo>
                                  <a:pt x="1387" y="192"/>
                                </a:lnTo>
                                <a:lnTo>
                                  <a:pt x="1435" y="245"/>
                                </a:lnTo>
                                <a:lnTo>
                                  <a:pt x="1477" y="304"/>
                                </a:lnTo>
                                <a:lnTo>
                                  <a:pt x="1512" y="367"/>
                                </a:lnTo>
                                <a:lnTo>
                                  <a:pt x="1540" y="434"/>
                                </a:lnTo>
                                <a:lnTo>
                                  <a:pt x="1561" y="504"/>
                                </a:lnTo>
                                <a:lnTo>
                                  <a:pt x="1574" y="578"/>
                                </a:lnTo>
                                <a:lnTo>
                                  <a:pt x="1578" y="655"/>
                                </a:lnTo>
                                <a:lnTo>
                                  <a:pt x="1574" y="731"/>
                                </a:lnTo>
                                <a:lnTo>
                                  <a:pt x="1561" y="805"/>
                                </a:lnTo>
                                <a:lnTo>
                                  <a:pt x="1540" y="875"/>
                                </a:lnTo>
                                <a:lnTo>
                                  <a:pt x="1512" y="942"/>
                                </a:lnTo>
                                <a:lnTo>
                                  <a:pt x="1477" y="1006"/>
                                </a:lnTo>
                                <a:lnTo>
                                  <a:pt x="1435" y="1064"/>
                                </a:lnTo>
                                <a:lnTo>
                                  <a:pt x="1387" y="1118"/>
                                </a:lnTo>
                                <a:lnTo>
                                  <a:pt x="1333" y="1165"/>
                                </a:lnTo>
                                <a:lnTo>
                                  <a:pt x="1275" y="1207"/>
                                </a:lnTo>
                                <a:lnTo>
                                  <a:pt x="1212" y="1243"/>
                                </a:lnTo>
                                <a:lnTo>
                                  <a:pt x="1145" y="1271"/>
                                </a:lnTo>
                                <a:lnTo>
                                  <a:pt x="1074" y="1292"/>
                                </a:lnTo>
                                <a:lnTo>
                                  <a:pt x="1000" y="1305"/>
                                </a:lnTo>
                                <a:lnTo>
                                  <a:pt x="924" y="1309"/>
                                </a:lnTo>
                                <a:lnTo>
                                  <a:pt x="312" y="1309"/>
                                </a:lnTo>
                              </a:path>
                            </a:pathLst>
                          </a:custGeom>
                          <a:noFill/>
                          <a:ln w="165100">
                            <a:solidFill>
                              <a:srgbClr val="202B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388"/>
                        <wps:cNvSpPr>
                          <a:spLocks/>
                        </wps:cNvSpPr>
                        <wps:spPr bwMode="auto">
                          <a:xfrm>
                            <a:off x="8023" y="7152"/>
                            <a:ext cx="449" cy="519"/>
                          </a:xfrm>
                          <a:custGeom>
                            <a:avLst/>
                            <a:gdLst>
                              <a:gd name="T0" fmla="*/ 449 w 449"/>
                              <a:gd name="T1" fmla="*/ 7152 h 519"/>
                              <a:gd name="T2" fmla="*/ 0 w 449"/>
                              <a:gd name="T3" fmla="*/ 7411 h 519"/>
                              <a:gd name="T4" fmla="*/ 449 w 449"/>
                              <a:gd name="T5" fmla="*/ 7671 h 519"/>
                              <a:gd name="T6" fmla="*/ 449 w 449"/>
                              <a:gd name="T7" fmla="*/ 7152 h 5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9" h="519">
                                <a:moveTo>
                                  <a:pt x="449" y="0"/>
                                </a:moveTo>
                                <a:lnTo>
                                  <a:pt x="0" y="259"/>
                                </a:lnTo>
                                <a:lnTo>
                                  <a:pt x="449" y="519"/>
                                </a:lnTo>
                                <a:lnTo>
                                  <a:pt x="449" y="0"/>
                                </a:lnTo>
                                <a:close/>
                              </a:path>
                            </a:pathLst>
                          </a:custGeom>
                          <a:solidFill>
                            <a:srgbClr val="202B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Text Box 387"/>
                        <wps:cNvSpPr txBox="1">
                          <a:spLocks noChangeArrowheads="1"/>
                        </wps:cNvSpPr>
                        <wps:spPr bwMode="auto">
                          <a:xfrm>
                            <a:off x="2196" y="362"/>
                            <a:ext cx="4806"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412343" w:rsidRDefault="003B24BB" w:rsidP="00A65A29">
                              <w:pPr>
                                <w:spacing w:line="256" w:lineRule="exact"/>
                                <w:rPr>
                                  <w:rFonts w:ascii="Times New Roman" w:hAnsi="Times New Roman"/>
                                  <w:b/>
                                  <w:sz w:val="18"/>
                                  <w:szCs w:val="18"/>
                                </w:rPr>
                              </w:pPr>
                              <w:r>
                                <w:rPr>
                                  <w:rFonts w:ascii="Times New Roman" w:hAnsi="Times New Roman"/>
                                  <w:b/>
                                  <w:sz w:val="18"/>
                                  <w:szCs w:val="18"/>
                                </w:rPr>
                                <w:t>I</w:t>
                              </w:r>
                              <w:r w:rsidRPr="00412343">
                                <w:rPr>
                                  <w:rFonts w:ascii="Times New Roman" w:hAnsi="Times New Roman"/>
                                  <w:b/>
                                  <w:sz w:val="18"/>
                                  <w:szCs w:val="18"/>
                                </w:rPr>
                                <w:t xml:space="preserve"> kualifikuar për PrEP-PN</w:t>
                              </w:r>
                            </w:p>
                            <w:p w:rsidR="003B24BB" w:rsidRPr="00412343" w:rsidRDefault="003B24BB" w:rsidP="00A65A29">
                              <w:pPr>
                                <w:spacing w:line="256" w:lineRule="exact"/>
                                <w:rPr>
                                  <w:rFonts w:ascii="Times New Roman" w:hAnsi="Times New Roman"/>
                                  <w:sz w:val="18"/>
                                  <w:szCs w:val="18"/>
                                </w:rPr>
                              </w:pPr>
                              <w:r w:rsidRPr="00412343">
                                <w:rPr>
                                  <w:rFonts w:ascii="Times New Roman" w:hAnsi="Times New Roman"/>
                                  <w:sz w:val="18"/>
                                  <w:szCs w:val="18"/>
                                </w:rPr>
                                <w:t>Marrëdhënie seksuale brenda 24 orëve pas dozës së dyfishtë fillestare</w:t>
                              </w:r>
                            </w:p>
                          </w:txbxContent>
                        </wps:txbx>
                        <wps:bodyPr rot="0" vert="horz" wrap="square" lIns="0" tIns="0" rIns="0" bIns="0" anchor="t" anchorCtr="0" upright="1">
                          <a:noAutofit/>
                        </wps:bodyPr>
                      </wps:wsp>
                      <wps:wsp>
                        <wps:cNvPr id="286" name="Text Box 386"/>
                        <wps:cNvSpPr txBox="1">
                          <a:spLocks noChangeArrowheads="1"/>
                        </wps:cNvSpPr>
                        <wps:spPr bwMode="auto">
                          <a:xfrm>
                            <a:off x="2196" y="2109"/>
                            <a:ext cx="4806"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267AE3" w:rsidRDefault="003B24BB" w:rsidP="00A65A29">
                              <w:pPr>
                                <w:tabs>
                                  <w:tab w:val="left" w:pos="1139"/>
                                  <w:tab w:val="left" w:pos="1936"/>
                                </w:tabs>
                                <w:spacing w:line="251" w:lineRule="exact"/>
                                <w:ind w:left="308"/>
                                <w:rPr>
                                  <w:sz w:val="18"/>
                                  <w:lang w:val="it-IT"/>
                                </w:rPr>
                              </w:pPr>
                              <w:r w:rsidRPr="00267AE3">
                                <w:rPr>
                                  <w:color w:val="FFFFFF"/>
                                  <w:w w:val="85"/>
                                  <w:sz w:val="18"/>
                                  <w:lang w:val="it-IT"/>
                                </w:rPr>
                                <w:t>DITA 1</w:t>
                              </w:r>
                              <w:r w:rsidRPr="00267AE3">
                                <w:rPr>
                                  <w:color w:val="FFFFFF"/>
                                  <w:w w:val="85"/>
                                  <w:sz w:val="18"/>
                                  <w:lang w:val="it-IT"/>
                                </w:rPr>
                                <w:tab/>
                                <w:t>DITA2</w:t>
                              </w:r>
                              <w:r w:rsidRPr="00267AE3">
                                <w:rPr>
                                  <w:color w:val="FFFFFF"/>
                                  <w:w w:val="85"/>
                                  <w:sz w:val="18"/>
                                  <w:lang w:val="it-IT"/>
                                </w:rPr>
                                <w:tab/>
                                <w:t>DITA3</w:t>
                              </w:r>
                            </w:p>
                            <w:p w:rsidR="003B24BB" w:rsidRPr="00267AE3" w:rsidRDefault="003B24BB" w:rsidP="00A65A29">
                              <w:pPr>
                                <w:spacing w:line="256" w:lineRule="exact"/>
                                <w:rPr>
                                  <w:w w:val="85"/>
                                  <w:sz w:val="16"/>
                                  <w:szCs w:val="16"/>
                                  <w:lang w:val="it-IT"/>
                                </w:rPr>
                              </w:pPr>
                            </w:p>
                            <w:p w:rsidR="003B24BB" w:rsidRPr="00267AE3" w:rsidRDefault="003B24BB" w:rsidP="00A65A29">
                              <w:pPr>
                                <w:spacing w:line="256" w:lineRule="exact"/>
                                <w:rPr>
                                  <w:rFonts w:ascii="Times New Roman" w:hAnsi="Times New Roman"/>
                                  <w:sz w:val="18"/>
                                  <w:szCs w:val="18"/>
                                  <w:lang w:val="it-IT"/>
                                </w:rPr>
                              </w:pPr>
                              <w:r w:rsidRPr="00267AE3">
                                <w:rPr>
                                  <w:rFonts w:ascii="Times New Roman" w:hAnsi="Times New Roman"/>
                                  <w:sz w:val="18"/>
                                  <w:szCs w:val="18"/>
                                  <w:lang w:val="it-IT"/>
                                </w:rPr>
                                <w:t xml:space="preserve">Marrëdhënie seksuale 24 orë pas dozës fillestare të dyfishtë </w:t>
                              </w:r>
                            </w:p>
                            <w:p w:rsidR="003B24BB" w:rsidRPr="00267AE3" w:rsidRDefault="003B24BB" w:rsidP="00A65A29">
                              <w:pPr>
                                <w:spacing w:before="13"/>
                                <w:rPr>
                                  <w:sz w:val="16"/>
                                  <w:szCs w:val="16"/>
                                  <w:lang w:val="it-IT"/>
                                </w:rPr>
                              </w:pPr>
                            </w:p>
                            <w:p w:rsidR="003B24BB" w:rsidRPr="00267AE3" w:rsidRDefault="003B24BB" w:rsidP="00A65A29">
                              <w:pPr>
                                <w:spacing w:before="13"/>
                                <w:rPr>
                                  <w:sz w:val="16"/>
                                  <w:szCs w:val="16"/>
                                  <w:lang w:val="it-IT"/>
                                </w:rPr>
                              </w:pPr>
                            </w:p>
                          </w:txbxContent>
                        </wps:txbx>
                        <wps:bodyPr rot="0" vert="horz" wrap="square" lIns="0" tIns="0" rIns="0" bIns="0" anchor="t" anchorCtr="0" upright="1">
                          <a:noAutofit/>
                        </wps:bodyPr>
                      </wps:wsp>
                      <wps:wsp>
                        <wps:cNvPr id="287" name="Text Box 385"/>
                        <wps:cNvSpPr txBox="1">
                          <a:spLocks noChangeArrowheads="1"/>
                        </wps:cNvSpPr>
                        <wps:spPr bwMode="auto">
                          <a:xfrm>
                            <a:off x="2621" y="3395"/>
                            <a:ext cx="142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Default="003B24BB" w:rsidP="00A65A29">
                              <w:pPr>
                                <w:tabs>
                                  <w:tab w:val="left" w:pos="855"/>
                                </w:tabs>
                                <w:spacing w:line="151" w:lineRule="exact"/>
                                <w:rPr>
                                  <w:sz w:val="14"/>
                                </w:rPr>
                              </w:pPr>
                              <w:r w:rsidRPr="00230324">
                                <w:rPr>
                                  <w:sz w:val="12"/>
                                  <w:szCs w:val="12"/>
                                </w:rPr>
                                <w:t>Ekspoz</w:t>
                              </w:r>
                              <w:r>
                                <w:rPr>
                                  <w:sz w:val="12"/>
                                  <w:szCs w:val="12"/>
                                </w:rPr>
                                <w:t>im</w:t>
                              </w:r>
                              <w:r w:rsidRPr="00230324">
                                <w:rPr>
                                  <w:sz w:val="12"/>
                                  <w:szCs w:val="12"/>
                                </w:rPr>
                                <w:t xml:space="preserve">       Ekspoz</w:t>
                              </w:r>
                              <w:r>
                                <w:rPr>
                                  <w:sz w:val="12"/>
                                  <w:szCs w:val="12"/>
                                </w:rPr>
                                <w:t>im</w:t>
                              </w:r>
                              <w:r w:rsidRPr="00230324">
                                <w:rPr>
                                  <w:sz w:val="12"/>
                                  <w:szCs w:val="12"/>
                                </w:rPr>
                                <w:t xml:space="preserve">                    Seksual        seksual</w:t>
                              </w:r>
                            </w:p>
                          </w:txbxContent>
                        </wps:txbx>
                        <wps:bodyPr rot="0" vert="horz" wrap="square" lIns="0" tIns="0" rIns="0" bIns="0" anchor="t" anchorCtr="0" upright="1">
                          <a:noAutofit/>
                        </wps:bodyPr>
                      </wps:wsp>
                      <wps:wsp>
                        <wps:cNvPr id="288" name="Text Box 384"/>
                        <wps:cNvSpPr txBox="1">
                          <a:spLocks noChangeArrowheads="1"/>
                        </wps:cNvSpPr>
                        <wps:spPr bwMode="auto">
                          <a:xfrm>
                            <a:off x="4994" y="3395"/>
                            <a:ext cx="141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230324" w:rsidRDefault="003B24BB" w:rsidP="00A65A29">
                              <w:pPr>
                                <w:tabs>
                                  <w:tab w:val="left" w:pos="928"/>
                                </w:tabs>
                                <w:spacing w:line="157" w:lineRule="exact"/>
                                <w:rPr>
                                  <w:sz w:val="12"/>
                                  <w:szCs w:val="12"/>
                                </w:rPr>
                              </w:pPr>
                              <w:r>
                                <w:rPr>
                                  <w:w w:val="95"/>
                                  <w:sz w:val="12"/>
                                  <w:szCs w:val="12"/>
                                </w:rPr>
                                <w:t xml:space="preserve">Ekspozim        </w:t>
                              </w:r>
                              <w:r w:rsidRPr="00230324">
                                <w:rPr>
                                  <w:w w:val="95"/>
                                  <w:sz w:val="12"/>
                                  <w:szCs w:val="12"/>
                                </w:rPr>
                                <w:t>Ekspoz</w:t>
                              </w:r>
                              <w:r>
                                <w:rPr>
                                  <w:w w:val="95"/>
                                  <w:sz w:val="12"/>
                                  <w:szCs w:val="12"/>
                                </w:rPr>
                                <w:t>im</w:t>
                              </w:r>
                            </w:p>
                            <w:p w:rsidR="003B24BB" w:rsidRDefault="003B24BB" w:rsidP="00A65A29">
                              <w:pPr>
                                <w:tabs>
                                  <w:tab w:val="left" w:pos="848"/>
                                </w:tabs>
                                <w:spacing w:line="151" w:lineRule="exact"/>
                                <w:rPr>
                                  <w:sz w:val="14"/>
                                </w:rPr>
                              </w:pPr>
                              <w:r w:rsidRPr="00230324">
                                <w:rPr>
                                  <w:w w:val="95"/>
                                  <w:sz w:val="12"/>
                                  <w:szCs w:val="12"/>
                                </w:rPr>
                                <w:t>seksual</w:t>
                              </w:r>
                              <w:r>
                                <w:rPr>
                                  <w:w w:val="95"/>
                                  <w:sz w:val="14"/>
                                </w:rPr>
                                <w:tab/>
                              </w:r>
                              <w:r w:rsidRPr="00230324">
                                <w:rPr>
                                  <w:w w:val="85"/>
                                  <w:sz w:val="12"/>
                                  <w:szCs w:val="12"/>
                                </w:rPr>
                                <w:t>seksual</w:t>
                              </w:r>
                            </w:p>
                          </w:txbxContent>
                        </wps:txbx>
                        <wps:bodyPr rot="0" vert="horz" wrap="square" lIns="0" tIns="0" rIns="0" bIns="0" anchor="t" anchorCtr="0" upright="1">
                          <a:noAutofit/>
                        </wps:bodyPr>
                      </wps:wsp>
                      <wps:wsp>
                        <wps:cNvPr id="289" name="Text Box 383"/>
                        <wps:cNvSpPr txBox="1">
                          <a:spLocks noChangeArrowheads="1"/>
                        </wps:cNvSpPr>
                        <wps:spPr bwMode="auto">
                          <a:xfrm>
                            <a:off x="2504" y="3887"/>
                            <a:ext cx="3042"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Default="003B24BB" w:rsidP="00A65A29">
                              <w:pPr>
                                <w:tabs>
                                  <w:tab w:val="left" w:pos="831"/>
                                  <w:tab w:val="left" w:pos="1627"/>
                                  <w:tab w:val="left" w:pos="2445"/>
                                </w:tabs>
                                <w:spacing w:line="216" w:lineRule="exact"/>
                                <w:rPr>
                                  <w:sz w:val="18"/>
                                </w:rPr>
                              </w:pPr>
                              <w:r>
                                <w:rPr>
                                  <w:color w:val="FFFFFF"/>
                                  <w:w w:val="85"/>
                                  <w:sz w:val="18"/>
                                </w:rPr>
                                <w:t>DITA 1</w:t>
                              </w:r>
                              <w:r>
                                <w:rPr>
                                  <w:color w:val="FFFFFF"/>
                                  <w:w w:val="85"/>
                                  <w:sz w:val="18"/>
                                </w:rPr>
                                <w:tab/>
                                <w:t>DITA2</w:t>
                              </w:r>
                              <w:r>
                                <w:rPr>
                                  <w:color w:val="FFFFFF"/>
                                  <w:w w:val="85"/>
                                  <w:sz w:val="18"/>
                                </w:rPr>
                                <w:tab/>
                                <w:t>DITA3</w:t>
                              </w:r>
                              <w:r>
                                <w:rPr>
                                  <w:color w:val="FFFFFF"/>
                                  <w:w w:val="85"/>
                                  <w:sz w:val="18"/>
                                </w:rPr>
                                <w:tab/>
                                <w:t>DITA 4 44</w:t>
                              </w:r>
                            </w:p>
                          </w:txbxContent>
                        </wps:txbx>
                        <wps:bodyPr rot="0" vert="horz" wrap="square" lIns="0" tIns="0" rIns="0" bIns="0" anchor="t" anchorCtr="0" upright="1">
                          <a:noAutofit/>
                        </wps:bodyPr>
                      </wps:wsp>
                      <wps:wsp>
                        <wps:cNvPr id="290" name="Text Box 382"/>
                        <wps:cNvSpPr txBox="1">
                          <a:spLocks noChangeArrowheads="1"/>
                        </wps:cNvSpPr>
                        <wps:spPr bwMode="auto">
                          <a:xfrm>
                            <a:off x="6544" y="3887"/>
                            <a:ext cx="154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Default="003B24BB" w:rsidP="00A65A29">
                              <w:pPr>
                                <w:tabs>
                                  <w:tab w:val="left" w:pos="809"/>
                                </w:tabs>
                                <w:spacing w:line="216" w:lineRule="exact"/>
                                <w:rPr>
                                  <w:sz w:val="18"/>
                                </w:rPr>
                              </w:pPr>
                              <w:r>
                                <w:rPr>
                                  <w:color w:val="FFFFFF"/>
                                  <w:w w:val="85"/>
                                  <w:sz w:val="18"/>
                                </w:rPr>
                                <w:t>DITA 1      DITA</w:t>
                              </w:r>
                              <w:r>
                                <w:rPr>
                                  <w:color w:val="FFFFFF"/>
                                  <w:spacing w:val="-2"/>
                                  <w:w w:val="85"/>
                                  <w:sz w:val="18"/>
                                </w:rPr>
                                <w:t xml:space="preserve"> 2</w:t>
                              </w:r>
                            </w:p>
                          </w:txbxContent>
                        </wps:txbx>
                        <wps:bodyPr rot="0" vert="horz" wrap="square" lIns="0" tIns="0" rIns="0" bIns="0" anchor="t" anchorCtr="0" upright="1">
                          <a:noAutofit/>
                        </wps:bodyPr>
                      </wps:wsp>
                      <wps:wsp>
                        <wps:cNvPr id="291" name="Text Box 381"/>
                        <wps:cNvSpPr txBox="1">
                          <a:spLocks noChangeArrowheads="1"/>
                        </wps:cNvSpPr>
                        <wps:spPr bwMode="auto">
                          <a:xfrm>
                            <a:off x="5285" y="4229"/>
                            <a:ext cx="129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267AE3" w:rsidRDefault="003B24BB" w:rsidP="00A65A29">
                              <w:pPr>
                                <w:spacing w:before="31" w:line="156" w:lineRule="auto"/>
                                <w:ind w:right="16" w:firstLine="66"/>
                                <w:rPr>
                                  <w:sz w:val="14"/>
                                  <w:lang w:val="it-IT"/>
                                </w:rPr>
                              </w:pPr>
                              <w:r w:rsidRPr="00267AE3">
                                <w:rPr>
                                  <w:w w:val="85"/>
                                  <w:sz w:val="14"/>
                                  <w:lang w:val="it-IT"/>
                                </w:rPr>
                                <w:t>Vazhdoni PrEP me NJË DOZË ÇDO DITË</w:t>
                              </w:r>
                            </w:p>
                          </w:txbxContent>
                        </wps:txbx>
                        <wps:bodyPr rot="0" vert="horz" wrap="square" lIns="0" tIns="0" rIns="0" bIns="0" anchor="t" anchorCtr="0" upright="1">
                          <a:noAutofit/>
                        </wps:bodyPr>
                      </wps:wsp>
                      <wps:wsp>
                        <wps:cNvPr id="292" name="Text Box 380"/>
                        <wps:cNvSpPr txBox="1">
                          <a:spLocks noChangeArrowheads="1"/>
                        </wps:cNvSpPr>
                        <wps:spPr bwMode="auto">
                          <a:xfrm>
                            <a:off x="2196" y="4663"/>
                            <a:ext cx="248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7B74CA" w:rsidRDefault="003B24BB" w:rsidP="00A65A29">
                              <w:pPr>
                                <w:spacing w:line="256" w:lineRule="exact"/>
                                <w:rPr>
                                  <w:rFonts w:ascii="Times New Roman" w:hAnsi="Times New Roman"/>
                                  <w:b/>
                                  <w:sz w:val="18"/>
                                  <w:szCs w:val="18"/>
                                </w:rPr>
                              </w:pPr>
                              <w:r w:rsidRPr="007B74CA">
                                <w:rPr>
                                  <w:rFonts w:ascii="Times New Roman" w:hAnsi="Times New Roman"/>
                                  <w:b/>
                                  <w:sz w:val="18"/>
                                  <w:szCs w:val="18"/>
                                </w:rPr>
                                <w:t>Nuk kualifikohet për PrEP-PN</w:t>
                              </w:r>
                            </w:p>
                            <w:p w:rsidR="003B24BB" w:rsidRPr="003126C1" w:rsidRDefault="003B24BB" w:rsidP="00A65A29">
                              <w:pPr>
                                <w:rPr>
                                  <w:b/>
                                  <w:sz w:val="19"/>
                                  <w:szCs w:val="19"/>
                                </w:rPr>
                              </w:pPr>
                            </w:p>
                          </w:txbxContent>
                        </wps:txbx>
                        <wps:bodyPr rot="0" vert="horz" wrap="square" lIns="0" tIns="0" rIns="0" bIns="0" anchor="t" anchorCtr="0" upright="1">
                          <a:noAutofit/>
                        </wps:bodyPr>
                      </wps:wsp>
                      <wps:wsp>
                        <wps:cNvPr id="293" name="Text Box 379"/>
                        <wps:cNvSpPr txBox="1">
                          <a:spLocks noChangeArrowheads="1"/>
                        </wps:cNvSpPr>
                        <wps:spPr bwMode="auto">
                          <a:xfrm>
                            <a:off x="2504" y="5989"/>
                            <a:ext cx="6524"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267AE3" w:rsidRDefault="003B24BB" w:rsidP="00A65A29">
                              <w:pPr>
                                <w:tabs>
                                  <w:tab w:val="left" w:pos="831"/>
                                  <w:tab w:val="left" w:pos="1627"/>
                                  <w:tab w:val="left" w:pos="2445"/>
                                  <w:tab w:val="left" w:pos="3239"/>
                                  <w:tab w:val="left" w:pos="4057"/>
                                  <w:tab w:val="left" w:pos="4876"/>
                                  <w:tab w:val="left" w:pos="5693"/>
                                </w:tabs>
                                <w:spacing w:line="216" w:lineRule="exact"/>
                                <w:rPr>
                                  <w:sz w:val="18"/>
                                  <w:lang w:val="it-IT"/>
                                </w:rPr>
                              </w:pPr>
                              <w:r w:rsidRPr="00267AE3">
                                <w:rPr>
                                  <w:color w:val="FFFFFF"/>
                                  <w:w w:val="85"/>
                                  <w:sz w:val="18"/>
                                  <w:lang w:val="it-IT"/>
                                </w:rPr>
                                <w:t>DITA1</w:t>
                              </w:r>
                              <w:r w:rsidRPr="00267AE3">
                                <w:rPr>
                                  <w:color w:val="FFFFFF"/>
                                  <w:w w:val="85"/>
                                  <w:sz w:val="18"/>
                                  <w:lang w:val="it-IT"/>
                                </w:rPr>
                                <w:tab/>
                                <w:t>DITA2</w:t>
                              </w:r>
                              <w:r w:rsidRPr="00267AE3">
                                <w:rPr>
                                  <w:color w:val="FFFFFF"/>
                                  <w:w w:val="85"/>
                                  <w:sz w:val="18"/>
                                  <w:lang w:val="it-IT"/>
                                </w:rPr>
                                <w:tab/>
                                <w:t>DITA3</w:t>
                              </w:r>
                              <w:r w:rsidRPr="00267AE3">
                                <w:rPr>
                                  <w:color w:val="FFFFFF"/>
                                  <w:w w:val="85"/>
                                  <w:sz w:val="18"/>
                                  <w:lang w:val="it-IT"/>
                                </w:rPr>
                                <w:tab/>
                                <w:t>DITA4</w:t>
                              </w:r>
                              <w:r w:rsidRPr="00267AE3">
                                <w:rPr>
                                  <w:color w:val="FFFFFF"/>
                                  <w:w w:val="85"/>
                                  <w:sz w:val="18"/>
                                  <w:lang w:val="it-IT"/>
                                </w:rPr>
                                <w:tab/>
                                <w:t>DITA5</w:t>
                              </w:r>
                              <w:r w:rsidRPr="00267AE3">
                                <w:rPr>
                                  <w:color w:val="FFFFFF"/>
                                  <w:w w:val="85"/>
                                  <w:sz w:val="18"/>
                                  <w:lang w:val="it-IT"/>
                                </w:rPr>
                                <w:tab/>
                                <w:t>DITA6</w:t>
                              </w:r>
                              <w:r w:rsidRPr="00267AE3">
                                <w:rPr>
                                  <w:color w:val="FFFFFF"/>
                                  <w:w w:val="85"/>
                                  <w:sz w:val="18"/>
                                  <w:lang w:val="it-IT"/>
                                </w:rPr>
                                <w:tab/>
                                <w:t>DITA7</w:t>
                              </w:r>
                              <w:r w:rsidRPr="00267AE3">
                                <w:rPr>
                                  <w:color w:val="FFFFFF"/>
                                  <w:w w:val="85"/>
                                  <w:sz w:val="18"/>
                                  <w:lang w:val="it-IT"/>
                                </w:rPr>
                                <w:tab/>
                              </w:r>
                              <w:r w:rsidRPr="00267AE3">
                                <w:rPr>
                                  <w:color w:val="FFFFFF"/>
                                  <w:w w:val="90"/>
                                  <w:sz w:val="18"/>
                                  <w:lang w:val="it-IT"/>
                                </w:rPr>
                                <w:t>EKSPOZIMI</w:t>
                              </w:r>
                            </w:p>
                          </w:txbxContent>
                        </wps:txbx>
                        <wps:bodyPr rot="0" vert="horz" wrap="square" lIns="0" tIns="0" rIns="0" bIns="0" anchor="t" anchorCtr="0" upright="1">
                          <a:noAutofit/>
                        </wps:bodyPr>
                      </wps:wsp>
                      <wps:wsp>
                        <wps:cNvPr id="294" name="Text Box 378"/>
                        <wps:cNvSpPr txBox="1">
                          <a:spLocks noChangeArrowheads="1"/>
                        </wps:cNvSpPr>
                        <wps:spPr bwMode="auto">
                          <a:xfrm>
                            <a:off x="9896" y="6872"/>
                            <a:ext cx="93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Default="003B24BB" w:rsidP="00A65A29">
                              <w:pPr>
                                <w:spacing w:before="31" w:line="156" w:lineRule="auto"/>
                                <w:ind w:left="-1" w:right="18"/>
                                <w:jc w:val="center"/>
                                <w:rPr>
                                  <w:w w:val="85"/>
                                  <w:sz w:val="14"/>
                                </w:rPr>
                              </w:pPr>
                              <w:r>
                                <w:rPr>
                                  <w:w w:val="85"/>
                                  <w:sz w:val="14"/>
                                </w:rPr>
                                <w:t>Vazhdoni PrEP</w:t>
                              </w:r>
                            </w:p>
                            <w:p w:rsidR="003B24BB" w:rsidRDefault="003B24BB" w:rsidP="00A65A29">
                              <w:pPr>
                                <w:spacing w:before="31" w:line="156" w:lineRule="auto"/>
                                <w:ind w:left="-1" w:right="18"/>
                                <w:jc w:val="center"/>
                                <w:rPr>
                                  <w:sz w:val="14"/>
                                </w:rPr>
                              </w:pPr>
                              <w:r>
                                <w:rPr>
                                  <w:w w:val="85"/>
                                  <w:sz w:val="14"/>
                                </w:rPr>
                                <w:t xml:space="preserve"> me dozë ditore</w:t>
                              </w:r>
                            </w:p>
                          </w:txbxContent>
                        </wps:txbx>
                        <wps:bodyPr rot="0" vert="horz" wrap="square" lIns="0" tIns="0" rIns="0" bIns="0" anchor="t" anchorCtr="0" upright="1">
                          <a:noAutofit/>
                        </wps:bodyPr>
                      </wps:wsp>
                      <wps:wsp>
                        <wps:cNvPr id="295" name="Text Box 377"/>
                        <wps:cNvSpPr txBox="1">
                          <a:spLocks noChangeArrowheads="1"/>
                        </wps:cNvSpPr>
                        <wps:spPr bwMode="auto">
                          <a:xfrm>
                            <a:off x="2467" y="7300"/>
                            <a:ext cx="552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BB" w:rsidRPr="00267AE3" w:rsidRDefault="003B24BB" w:rsidP="00A65A29">
                              <w:pPr>
                                <w:tabs>
                                  <w:tab w:val="left" w:pos="831"/>
                                  <w:tab w:val="left" w:pos="1627"/>
                                  <w:tab w:val="left" w:pos="2445"/>
                                  <w:tab w:val="left" w:pos="3239"/>
                                  <w:tab w:val="left" w:pos="4057"/>
                                  <w:tab w:val="left" w:pos="4876"/>
                                </w:tabs>
                                <w:spacing w:line="216" w:lineRule="exact"/>
                                <w:rPr>
                                  <w:sz w:val="18"/>
                                  <w:lang w:val="it-IT"/>
                                </w:rPr>
                              </w:pPr>
                              <w:r w:rsidRPr="00267AE3">
                                <w:rPr>
                                  <w:color w:val="FFFFFF"/>
                                  <w:w w:val="85"/>
                                  <w:sz w:val="18"/>
                                  <w:lang w:val="it-IT"/>
                                </w:rPr>
                                <w:t>DITA7</w:t>
                              </w:r>
                              <w:r w:rsidRPr="00267AE3">
                                <w:rPr>
                                  <w:color w:val="FFFFFF"/>
                                  <w:w w:val="85"/>
                                  <w:sz w:val="18"/>
                                  <w:lang w:val="it-IT"/>
                                </w:rPr>
                                <w:tab/>
                                <w:t>DITA6</w:t>
                              </w:r>
                              <w:r w:rsidRPr="00267AE3">
                                <w:rPr>
                                  <w:color w:val="FFFFFF"/>
                                  <w:w w:val="85"/>
                                  <w:sz w:val="18"/>
                                  <w:lang w:val="it-IT"/>
                                </w:rPr>
                                <w:tab/>
                                <w:t>DITA5</w:t>
                              </w:r>
                              <w:r w:rsidRPr="00267AE3">
                                <w:rPr>
                                  <w:color w:val="FFFFFF"/>
                                  <w:w w:val="85"/>
                                  <w:sz w:val="18"/>
                                  <w:lang w:val="it-IT"/>
                                </w:rPr>
                                <w:tab/>
                                <w:t>DITA 4</w:t>
                              </w:r>
                              <w:r w:rsidRPr="00267AE3">
                                <w:rPr>
                                  <w:color w:val="FFFFFF"/>
                                  <w:w w:val="85"/>
                                  <w:sz w:val="18"/>
                                  <w:lang w:val="it-IT"/>
                                </w:rPr>
                                <w:tab/>
                                <w:t>DITA3</w:t>
                              </w:r>
                              <w:r w:rsidRPr="00267AE3">
                                <w:rPr>
                                  <w:color w:val="FFFFFF"/>
                                  <w:w w:val="85"/>
                                  <w:sz w:val="18"/>
                                  <w:lang w:val="it-IT"/>
                                </w:rPr>
                                <w:tab/>
                                <w:t>DITA2</w:t>
                              </w:r>
                              <w:r w:rsidRPr="00267AE3">
                                <w:rPr>
                                  <w:color w:val="FFFFFF"/>
                                  <w:w w:val="85"/>
                                  <w:sz w:val="18"/>
                                  <w:lang w:val="it-IT"/>
                                </w:rPr>
                                <w:tab/>
                                <w:t>DITA1</w:t>
                              </w:r>
                            </w:p>
                          </w:txbxContent>
                        </wps:txbx>
                        <wps:bodyPr rot="0" vert="horz" wrap="square" lIns="0" tIns="0" rIns="0" bIns="0" anchor="t" anchorCtr="0" upright="1">
                          <a:noAutofit/>
                        </wps:bodyPr>
                      </wps:wsp>
                      <wps:wsp>
                        <wps:cNvPr id="296" name="Text Box 376"/>
                        <wps:cNvSpPr txBox="1">
                          <a:spLocks noChangeArrowheads="1"/>
                        </wps:cNvSpPr>
                        <wps:spPr bwMode="auto">
                          <a:xfrm>
                            <a:off x="2589" y="1626"/>
                            <a:ext cx="615" cy="310"/>
                          </a:xfrm>
                          <a:prstGeom prst="rect">
                            <a:avLst/>
                          </a:prstGeom>
                          <a:solidFill>
                            <a:srgbClr val="EFF5FC"/>
                          </a:solidFill>
                          <a:ln w="6109">
                            <a:solidFill>
                              <a:srgbClr val="000000"/>
                            </a:solidFill>
                            <a:miter lim="800000"/>
                            <a:headEnd/>
                            <a:tailEnd/>
                          </a:ln>
                        </wps:spPr>
                        <wps:txbx>
                          <w:txbxContent>
                            <w:p w:rsidR="003B24BB" w:rsidRPr="00412343" w:rsidRDefault="003B24BB" w:rsidP="00A65A29">
                              <w:pPr>
                                <w:spacing w:before="20" w:line="156" w:lineRule="auto"/>
                                <w:ind w:right="22"/>
                                <w:rPr>
                                  <w:rFonts w:ascii="Times New Roman" w:hAnsi="Times New Roman" w:cs="Times New Roman"/>
                                  <w:sz w:val="14"/>
                                  <w:szCs w:val="14"/>
                                </w:rPr>
                              </w:pPr>
                              <w:r w:rsidRPr="00412343">
                                <w:rPr>
                                  <w:rFonts w:ascii="Times New Roman" w:hAnsi="Times New Roman" w:cs="Times New Roman"/>
                                  <w:w w:val="95"/>
                                  <w:sz w:val="14"/>
                                  <w:szCs w:val="14"/>
                                </w:rPr>
                                <w:t>Ekspozim seksual</w:t>
                              </w:r>
                            </w:p>
                          </w:txbxContent>
                        </wps:txbx>
                        <wps:bodyPr rot="0" vert="horz" wrap="square" lIns="0" tIns="0" rIns="0" bIns="0" anchor="t" anchorCtr="0" upright="1">
                          <a:noAutofit/>
                        </wps:bodyPr>
                      </wps:wsp>
                      <wps:wsp>
                        <wps:cNvPr id="297" name="Text Box 375"/>
                        <wps:cNvSpPr txBox="1">
                          <a:spLocks noChangeArrowheads="1"/>
                        </wps:cNvSpPr>
                        <wps:spPr bwMode="auto">
                          <a:xfrm>
                            <a:off x="8134" y="447"/>
                            <a:ext cx="2723" cy="2985"/>
                          </a:xfrm>
                          <a:prstGeom prst="rect">
                            <a:avLst/>
                          </a:prstGeom>
                          <a:noFill/>
                          <a:ln w="1534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24BB" w:rsidRPr="00267AE3" w:rsidRDefault="003B24BB" w:rsidP="00A65A29">
                              <w:pPr>
                                <w:spacing w:before="46"/>
                                <w:ind w:left="106"/>
                                <w:rPr>
                                  <w:b/>
                                  <w:sz w:val="24"/>
                                  <w:lang w:val="it-IT"/>
                                </w:rPr>
                              </w:pPr>
                              <w:r w:rsidRPr="00267AE3">
                                <w:rPr>
                                  <w:b/>
                                  <w:w w:val="95"/>
                                  <w:sz w:val="24"/>
                                  <w:lang w:val="it-IT"/>
                                </w:rPr>
                                <w:t>Legjenda</w:t>
                              </w:r>
                            </w:p>
                            <w:p w:rsidR="003B24BB" w:rsidRPr="00267AE3" w:rsidRDefault="003B24BB" w:rsidP="00A65A29">
                              <w:pPr>
                                <w:ind w:left="106" w:firstLine="515"/>
                                <w:rPr>
                                  <w:rFonts w:ascii="Times New Roman" w:hAnsi="Times New Roman" w:cs="Times New Roman"/>
                                  <w:sz w:val="13"/>
                                  <w:szCs w:val="13"/>
                                  <w:lang w:val="it-IT"/>
                                </w:rPr>
                              </w:pPr>
                              <w:r w:rsidRPr="00267AE3">
                                <w:rPr>
                                  <w:rFonts w:ascii="Times New Roman" w:hAnsi="Times New Roman" w:cs="Times New Roman"/>
                                  <w:sz w:val="13"/>
                                  <w:szCs w:val="13"/>
                                  <w:lang w:val="it-IT"/>
                                </w:rPr>
                                <w:t>Doza orale ePrEP</w:t>
                              </w:r>
                            </w:p>
                            <w:p w:rsidR="003B24BB" w:rsidRPr="00267AE3" w:rsidRDefault="003B24BB" w:rsidP="00A65A29">
                              <w:pPr>
                                <w:ind w:left="101" w:firstLine="518"/>
                                <w:rPr>
                                  <w:b/>
                                  <w:sz w:val="9"/>
                                  <w:szCs w:val="13"/>
                                  <w:lang w:val="it-IT"/>
                                </w:rPr>
                              </w:pPr>
                            </w:p>
                            <w:p w:rsidR="003B24BB" w:rsidRPr="00267AE3" w:rsidRDefault="003B24BB" w:rsidP="00A65A29">
                              <w:pPr>
                                <w:ind w:left="621" w:right="107"/>
                                <w:rPr>
                                  <w:rFonts w:ascii="Times New Roman" w:hAnsi="Times New Roman" w:cs="Times New Roman"/>
                                  <w:sz w:val="13"/>
                                  <w:szCs w:val="13"/>
                                  <w:lang w:val="it-IT"/>
                                </w:rPr>
                              </w:pPr>
                              <w:r w:rsidRPr="00267AE3">
                                <w:rPr>
                                  <w:rFonts w:ascii="Times New Roman" w:hAnsi="Times New Roman" w:cs="Times New Roman"/>
                                  <w:sz w:val="13"/>
                                  <w:szCs w:val="13"/>
                                  <w:lang w:val="it-IT"/>
                                </w:rPr>
                                <w:t>Ekspozimi potencial</w:t>
                              </w:r>
                              <w:r w:rsidR="005772E4">
                                <w:rPr>
                                  <w:rFonts w:ascii="Times New Roman" w:hAnsi="Times New Roman" w:cs="Times New Roman"/>
                                  <w:sz w:val="13"/>
                                  <w:szCs w:val="13"/>
                                  <w:lang w:val="it-IT"/>
                                </w:rPr>
                                <w:t xml:space="preserve"> i </w:t>
                              </w:r>
                              <w:r w:rsidRPr="00267AE3">
                                <w:rPr>
                                  <w:rFonts w:ascii="Times New Roman" w:hAnsi="Times New Roman" w:cs="Times New Roman"/>
                                  <w:sz w:val="13"/>
                                  <w:szCs w:val="13"/>
                                  <w:lang w:val="it-IT"/>
                                </w:rPr>
                                <w:t xml:space="preserve">mbuluar nga PrEP </w:t>
                              </w:r>
                            </w:p>
                            <w:p w:rsidR="003B24BB" w:rsidRPr="00267AE3" w:rsidRDefault="003B24BB" w:rsidP="00A65A29">
                              <w:pPr>
                                <w:ind w:left="621" w:right="107"/>
                                <w:rPr>
                                  <w:rFonts w:ascii="Times New Roman" w:hAnsi="Times New Roman" w:cs="Times New Roman"/>
                                  <w:sz w:val="15"/>
                                  <w:szCs w:val="13"/>
                                  <w:lang w:val="it-IT"/>
                                </w:rPr>
                              </w:pPr>
                            </w:p>
                            <w:p w:rsidR="003B24BB" w:rsidRPr="00267AE3" w:rsidRDefault="003B24BB" w:rsidP="00A65A29">
                              <w:pPr>
                                <w:ind w:left="621" w:right="107"/>
                                <w:rPr>
                                  <w:rFonts w:ascii="Times New Roman" w:hAnsi="Times New Roman" w:cs="Times New Roman"/>
                                  <w:sz w:val="13"/>
                                  <w:szCs w:val="13"/>
                                  <w:lang w:val="it-IT"/>
                                </w:rPr>
                              </w:pPr>
                              <w:r w:rsidRPr="00267AE3">
                                <w:rPr>
                                  <w:rFonts w:ascii="Times New Roman" w:hAnsi="Times New Roman" w:cs="Times New Roman"/>
                                  <w:sz w:val="13"/>
                                  <w:szCs w:val="13"/>
                                  <w:lang w:val="it-IT"/>
                                </w:rPr>
                                <w:t>Koha për të filluar PrEP para ekspozimit</w:t>
                              </w:r>
                            </w:p>
                            <w:p w:rsidR="003B24BB" w:rsidRPr="00267AE3" w:rsidRDefault="003B24BB" w:rsidP="00A65A29">
                              <w:pPr>
                                <w:ind w:left="621"/>
                                <w:rPr>
                                  <w:rFonts w:ascii="Times New Roman" w:hAnsi="Times New Roman" w:cs="Times New Roman"/>
                                  <w:sz w:val="19"/>
                                  <w:szCs w:val="13"/>
                                  <w:lang w:val="it-IT"/>
                                </w:rPr>
                              </w:pPr>
                            </w:p>
                            <w:p w:rsidR="003B24BB" w:rsidRPr="00267AE3" w:rsidRDefault="003B24BB" w:rsidP="00A65A29">
                              <w:pPr>
                                <w:ind w:left="621"/>
                                <w:rPr>
                                  <w:rFonts w:ascii="Times New Roman" w:hAnsi="Times New Roman" w:cs="Times New Roman"/>
                                  <w:sz w:val="13"/>
                                  <w:szCs w:val="13"/>
                                  <w:lang w:val="it-IT"/>
                                </w:rPr>
                              </w:pPr>
                              <w:r w:rsidRPr="00267AE3">
                                <w:rPr>
                                  <w:rFonts w:ascii="Times New Roman" w:hAnsi="Times New Roman" w:cs="Times New Roman"/>
                                  <w:sz w:val="13"/>
                                  <w:szCs w:val="13"/>
                                  <w:lang w:val="it-IT"/>
                                </w:rPr>
                                <w:t>Koha e mbuluar nga PrEP</w:t>
                              </w:r>
                            </w:p>
                            <w:p w:rsidR="003B24BB" w:rsidRPr="00267AE3" w:rsidRDefault="003B24BB" w:rsidP="00A65A29">
                              <w:pPr>
                                <w:ind w:left="621" w:right="263"/>
                                <w:rPr>
                                  <w:rFonts w:ascii="Times New Roman" w:hAnsi="Times New Roman" w:cs="Times New Roman"/>
                                  <w:sz w:val="9"/>
                                  <w:szCs w:val="13"/>
                                  <w:lang w:val="it-IT"/>
                                </w:rPr>
                              </w:pPr>
                            </w:p>
                            <w:p w:rsidR="003B24BB" w:rsidRPr="00267AE3" w:rsidRDefault="003B24BB" w:rsidP="00A65A29">
                              <w:pPr>
                                <w:ind w:left="621" w:right="263"/>
                                <w:rPr>
                                  <w:rFonts w:ascii="Times New Roman" w:hAnsi="Times New Roman" w:cs="Times New Roman"/>
                                  <w:sz w:val="13"/>
                                  <w:szCs w:val="13"/>
                                  <w:lang w:val="it-IT"/>
                                </w:rPr>
                              </w:pPr>
                              <w:r w:rsidRPr="00267AE3">
                                <w:rPr>
                                  <w:rFonts w:ascii="Times New Roman" w:hAnsi="Times New Roman" w:cs="Times New Roman"/>
                                  <w:sz w:val="13"/>
                                  <w:szCs w:val="13"/>
                                  <w:lang w:val="it-IT"/>
                                </w:rPr>
                                <w:t>Koha për të ndalur PrEP pas ekspozimit të fundit të mundshëm</w:t>
                              </w:r>
                            </w:p>
                            <w:p w:rsidR="003B24BB" w:rsidRPr="00267AE3" w:rsidRDefault="003B24BB" w:rsidP="00A65A29">
                              <w:pPr>
                                <w:ind w:left="621" w:right="205"/>
                                <w:rPr>
                                  <w:rFonts w:ascii="Times New Roman" w:hAnsi="Times New Roman" w:cs="Times New Roman"/>
                                  <w:sz w:val="17"/>
                                  <w:szCs w:val="13"/>
                                  <w:lang w:val="it-IT"/>
                                </w:rPr>
                              </w:pPr>
                            </w:p>
                            <w:p w:rsidR="003B24BB" w:rsidRPr="00267AE3" w:rsidRDefault="003B24BB" w:rsidP="00A65A29">
                              <w:pPr>
                                <w:ind w:left="621" w:right="205"/>
                                <w:rPr>
                                  <w:rFonts w:ascii="Times New Roman" w:hAnsi="Times New Roman" w:cs="Times New Roman"/>
                                  <w:sz w:val="13"/>
                                  <w:szCs w:val="13"/>
                                  <w:lang w:val="it-IT"/>
                                </w:rPr>
                              </w:pPr>
                              <w:r w:rsidRPr="00267AE3">
                                <w:rPr>
                                  <w:rFonts w:ascii="Times New Roman" w:hAnsi="Times New Roman" w:cs="Times New Roman"/>
                                  <w:sz w:val="13"/>
                                  <w:szCs w:val="13"/>
                                  <w:lang w:val="it-IT"/>
                                </w:rPr>
                                <w:t>Marrja e vazhdueshme e PrEP me doze ditore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A3335" id="Group 9" o:spid="_x0000_s1031" style="position:absolute;margin-left:96.7pt;margin-top:11.95pt;width:460.5pt;height:384.7pt;z-index:-251635712;mso-wrap-distance-left:0;mso-wrap-distance-right:0;mso-position-horizontal-relative:page" coordorigin="1927,236" coordsize="9210,7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">
                <v:rect id="Rectangle 515" o:spid="_x0000_s1032" style="position:absolute;left:1927;top:236;width:9210;height:7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" fillcolor="#eff5fc" stroked="f"/>
                <v:line id="Line 514" o:spid="_x0000_s1033" style="position:absolute;visibility:visible;mso-wrap-style:square" from="2205,4599" to="10857,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 id="Picture 513" o:spid="_x0000_s1034" type="#_x0000_t75" style="position:absolute;left:3880;top:119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">
                  <v:imagedata r:id="rId29" o:title=""/>
                </v:shape>
                <v:shape id="Picture 512" o:spid="_x0000_s1035" type="#_x0000_t75" style="position:absolute;left:3180;top:119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">
                  <v:imagedata r:id="rId29" o:title=""/>
                </v:shape>
                <v:shape id="Picture 511" o:spid="_x0000_s1036" type="#_x0000_t75" style="position:absolute;left:2192;top:1190;width:559;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">
                  <v:imagedata r:id="rId30" o:title=""/>
                </v:shape>
                <v:line id="Line 510" o:spid="_x0000_s1037" style="position:absolute;visibility:visible;mso-wrap-style:square" from="2440,1496" to="2440,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shape id="Freeform 509" o:spid="_x0000_s1038" style="position:absolute;left:2364;top:190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" path="m149,l,,75,129,149,xe" fillcolor="black" stroked="f">
                  <v:path arrowok="t" o:connecttype="custom" o:connectlocs="149,1904;0,1904;75,2033;149,1904" o:connectangles="0,0,0,0"/>
                </v:shape>
                <v:line id="Line 508" o:spid="_x0000_s1039" style="position:absolute;visibility:visible;mso-wrap-style:square" from="3346,1496" to="334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shape id="Freeform 507" o:spid="_x0000_s1040" style="position:absolute;left:3271;top:190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" path="m149,l,,74,129,149,xe" fillcolor="black" stroked="f">
                  <v:path arrowok="t" o:connecttype="custom" o:connectlocs="149,1904;0,1904;74,2033;149,1904" o:connectangles="0,0,0,0"/>
                </v:shape>
                <v:line id="Line 506" o:spid="_x0000_s1041" style="position:absolute;visibility:visible;mso-wrap-style:square" from="4041,1496" to="40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shape id="Freeform 505" o:spid="_x0000_s1042" style="position:absolute;left:3966;top:190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" path="m150,l,,75,129,150,xe" fillcolor="black" stroked="f">
                  <v:path arrowok="t" o:connecttype="custom" o:connectlocs="150,1904;0,1904;75,2033;150,1904" o:connectangles="0,0,0,0"/>
                </v:shape>
                <v:shape id="Freeform 504" o:spid="_x0000_s1043" style="position:absolute;left:3899;top:205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" path="m699,l,,178,172,,345r699,l876,172,699,xe" fillcolor="#5b257c" stroked="f">
                  <v:path arrowok="t" o:connecttype="custom" o:connectlocs="699,2051;0,2051;178,2223;0,2396;699,2396;876,2223;699,2051" o:connectangles="0,0,0,0,0,0,0"/>
                </v:shape>
                <v:shape id="Freeform 503" o:spid="_x0000_s1044" style="position:absolute;left:2589;top:1626;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" path="m615,l,,,310r242,l242,367r65,49l373,367r,-57l615,310,615,xe" fillcolor="#bdbaca" stroked="f">
                  <v:path arrowok="t" o:connecttype="custom" o:connectlocs="615,1626;0,1626;0,1936;242,1936;242,1993;307,2042;373,1993;373,1936;615,1936;615,1626" o:connectangles="0,0,0,0,0,0,0,0,0,0"/>
                </v:shape>
                <v:shape id="Freeform 502" o:spid="_x0000_s1045" style="position:absolute;left:2589;top:1626;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" path="m373,310r242,l615,,,,,310r242,l242,367r65,49l373,367r,-57xe" filled="f" strokeweight=".16969mm">
                  <v:path arrowok="t" o:connecttype="custom" o:connectlocs="373,1936;615,1936;615,1626;0,1626;0,1936;242,1936;242,1993;307,2042;373,1993;373,1936" o:connectangles="0,0,0,0,0,0,0,0,0,0"/>
                </v:shape>
                <v:shape id="Freeform 501" o:spid="_x0000_s1046" style="position:absolute;left:3102;top:205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" path="m698,l,,177,172,,345r698,l876,172,698,xe" fillcolor="#5b257c" stroked="f">
                  <v:path arrowok="t" o:connecttype="custom" o:connectlocs="698,2051;0,2051;177,2223;0,2396;698,2396;876,2223;698,2051" o:connectangles="0,0,0,0,0,0,0"/>
                </v:shape>
                <v:shape id="Picture 500" o:spid="_x0000_s1047" type="#_x0000_t75" style="position:absolute;left:2270;top:2050;width:877;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">
                  <v:imagedata r:id="rId31" o:title=""/>
                </v:shape>
                <v:shape id="Picture 499" o:spid="_x0000_s1048" type="#_x0000_t75" style="position:absolute;left:4019;top:2968;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">
                  <v:imagedata r:id="rId32" o:title=""/>
                </v:shape>
                <v:shape id="Picture 498" o:spid="_x0000_s1049" type="#_x0000_t75" style="position:absolute;left:3180;top:2968;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">
                  <v:imagedata r:id="rId33" o:title=""/>
                </v:shape>
                <v:shape id="Picture 497" o:spid="_x0000_s1050" type="#_x0000_t75" style="position:absolute;left:2192;top:2968;width:559;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">
                  <v:imagedata r:id="rId34" o:title=""/>
                </v:shape>
                <v:line id="Line 496" o:spid="_x0000_s1051" style="position:absolute;visibility:visible;mso-wrap-style:square" from="2440,3274" to="2440,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strokeweight="1.5pt"/>
                <v:shape id="Freeform 495" o:spid="_x0000_s1052" style="position:absolute;left:2364;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" path="m149,l,,75,130,149,xe" fillcolor="black" stroked="f">
                  <v:path arrowok="t" o:connecttype="custom" o:connectlocs="149,3681;0,3681;75,3811;149,3681" o:connectangles="0,0,0,0"/>
                </v:shape>
                <v:line id="Line 494" o:spid="_x0000_s1053" style="position:absolute;visibility:visible;mso-wrap-style:square" from="3346,3274" to="3346,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shape id="Freeform 493" o:spid="_x0000_s1054" style="position:absolute;left:3271;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" path="m149,l,,74,130,149,xe" fillcolor="black" stroked="f">
                  <v:path arrowok="t" o:connecttype="custom" o:connectlocs="149,3681;0,3681;74,3811;149,3681" o:connectangles="0,0,0,0"/>
                </v:shape>
                <v:line id="Line 492" o:spid="_x0000_s1055" style="position:absolute;visibility:visible;mso-wrap-style:square" from="4180,3274" to="4180,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shape id="Freeform 491" o:spid="_x0000_s1056" style="position:absolute;left:4105;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" path="m149,l,,74,130,149,xe" fillcolor="black" stroked="f">
                  <v:path arrowok="t" o:connecttype="custom" o:connectlocs="149,3681;0,3681;74,3811;149,3681" o:connectangles="0,0,0,0"/>
                </v:shape>
                <v:shape id="Picture 490" o:spid="_x0000_s1057" type="#_x0000_t75" style="position:absolute;left:4696;top:2968;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">
                  <v:imagedata r:id="rId33" o:title=""/>
                </v:shape>
                <v:line id="Line 489" o:spid="_x0000_s1058" style="position:absolute;visibility:visible;mso-wrap-style:square" from="4857,3274" to="4857,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shape id="Freeform 488" o:spid="_x0000_s1059" style="position:absolute;left:4782;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" path="m150,l,,75,130,150,xe" fillcolor="black" stroked="f">
                  <v:path arrowok="t" o:connecttype="custom" o:connectlocs="150,3681;0,3681;75,3811;150,3681" o:connectangles="0,0,0,0"/>
                </v:shape>
                <v:shape id="Picture 487" o:spid="_x0000_s1060" type="#_x0000_t75" style="position:absolute;left:5539;top:2968;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">
                  <v:imagedata r:id="rId35" o:title=""/>
                </v:shape>
                <v:line id="Line 486" o:spid="_x0000_s1061" style="position:absolute;visibility:visible;mso-wrap-style:square" from="5700,3274" to="5700,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shape id="Freeform 485" o:spid="_x0000_s1062" style="position:absolute;left:5625;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" path="m150,l,,75,130,150,xe" fillcolor="black" stroked="f">
                  <v:path arrowok="t" o:connecttype="custom" o:connectlocs="150,3681;0,3681;75,3811;150,3681" o:connectangles="0,0,0,0"/>
                </v:shape>
                <v:shape id="Picture 484" o:spid="_x0000_s1063" type="#_x0000_t75" style="position:absolute;left:6391;top:2968;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">
                  <v:imagedata r:id="rId32" o:title=""/>
                </v:shape>
                <v:line id="Line 483" o:spid="_x0000_s1064" style="position:absolute;visibility:visible;mso-wrap-style:square" from="6553,3274" to="6553,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shape id="Freeform 482" o:spid="_x0000_s1065" style="position:absolute;left:6477;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" path="m149,l,,75,130,149,xe" fillcolor="black" stroked="f">
                  <v:path arrowok="t" o:connecttype="custom" o:connectlocs="149,3681;0,3681;75,3811;149,3681" o:connectangles="0,0,0,0"/>
                </v:shape>
                <v:shape id="Picture 481" o:spid="_x0000_s1066" type="#_x0000_t75" style="position:absolute;left:7118;top:2968;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">
                  <v:imagedata r:id="rId33" o:title=""/>
                </v:shape>
                <v:line id="Line 480" o:spid="_x0000_s1067" style="position:absolute;visibility:visible;mso-wrap-style:square" from="7279,3274" to="7279,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shape id="Freeform 479" o:spid="_x0000_s1068" style="position:absolute;left:7204;top:368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" path="m149,l,,74,130,149,xe" fillcolor="black" stroked="f">
                  <v:path arrowok="t" o:connecttype="custom" o:connectlocs="149,3681;0,3681;74,3811;149,3681" o:connectangles="0,0,0,0"/>
                </v:shape>
                <v:shape id="Freeform 478" o:spid="_x0000_s1069" style="position:absolute;left:3899;top:3828;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" path="m699,l,,178,172,,345r699,l876,172,699,xe" fillcolor="#202b53" stroked="f">
                  <v:path arrowok="t" o:connecttype="custom" o:connectlocs="699,3829;0,3829;178,4001;0,4174;699,4174;876,4001;699,3829" o:connectangles="0,0,0,0,0,0,0"/>
                </v:shape>
                <v:shape id="Freeform 477" o:spid="_x0000_s1070" style="position:absolute;left:2589;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" path="m615,l,,,310r242,l242,367r65,49l373,367r,-57l615,310,615,xe" fillcolor="#bdbaca" stroked="f">
                  <v:path arrowok="t" o:connecttype="custom" o:connectlocs="615,3404;0,3404;0,3714;242,3714;242,3771;307,3820;373,3771;373,3714;615,3714;615,3404" o:connectangles="0,0,0,0,0,0,0,0,0,0"/>
                </v:shape>
                <v:shape id="Freeform 476" o:spid="_x0000_s1071" style="position:absolute;left:2589;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" path="m373,310r242,l615,,,,,310r242,l242,367r65,49l373,367r,-57xe" filled="f" strokeweight=".16969mm">
                  <v:path arrowok="t" o:connecttype="custom" o:connectlocs="373,3714;615,3714;615,3404;0,3404;0,3714;242,3714;242,3771;307,3820;373,3771;373,3714" o:connectangles="0,0,0,0,0,0,0,0,0,0"/>
                </v:shape>
                <v:shape id="Freeform 475" o:spid="_x0000_s1072" style="position:absolute;left:3445;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" path="m615,l,,,310r241,l241,367r66,49l373,367r,-57l615,310,615,xe" fillcolor="#bdbaca" stroked="f">
                  <v:path arrowok="t" o:connecttype="custom" o:connectlocs="615,3404;0,3404;0,3714;241,3714;241,3771;307,3820;373,3771;373,3714;615,3714;615,3404" o:connectangles="0,0,0,0,0,0,0,0,0,0"/>
                </v:shape>
                <v:shape id="Freeform 474" o:spid="_x0000_s1073" style="position:absolute;left:3445;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" path="m373,310r242,l615,,,,,310r241,l241,367r66,49l373,367r,-57xe" filled="f" strokeweight=".16969mm">
                  <v:path arrowok="t" o:connecttype="custom" o:connectlocs="373,3714;615,3714;615,3404;0,3404;0,3714;241,3714;241,3771;307,3820;373,3771;373,3714" o:connectangles="0,0,0,0,0,0,0,0,0,0"/>
                </v:shape>
                <v:shape id="Freeform 473" o:spid="_x0000_s1074" style="position:absolute;left:4962;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" path="m615,l,,,310r241,l241,367r66,49l373,367r,-57l615,310,615,xe" fillcolor="#bdbaca" stroked="f">
                  <v:path arrowok="t" o:connecttype="custom" o:connectlocs="615,3404;0,3404;0,3714;241,3714;241,3771;307,3820;373,3771;373,3714;615,3714;615,3404" o:connectangles="0,0,0,0,0,0,0,0,0,0"/>
                </v:shape>
                <v:shape id="Freeform 472" o:spid="_x0000_s1075" style="position:absolute;left:4962;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" path="m373,310r242,l615,,,,,310r241,l241,367r66,49l373,367r,-57xe" filled="f" strokeweight=".16969mm">
                  <v:path arrowok="t" o:connecttype="custom" o:connectlocs="373,3714;615,3714;615,3404;0,3404;0,3714;241,3714;241,3771;307,3820;373,3771;373,3714" o:connectangles="0,0,0,0,0,0,0,0,0,0"/>
                </v:shape>
                <v:shape id="Freeform 471" o:spid="_x0000_s1076" style="position:absolute;left:5811;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" path="m615,l,,,310r241,l241,367r66,49l373,367r,-57l615,310,615,xe" fillcolor="#bdbaca" stroked="f">
                  <v:path arrowok="t" o:connecttype="custom" o:connectlocs="615,3404;0,3404;0,3714;241,3714;241,3771;307,3820;373,3771;373,3714;615,3714;615,3404" o:connectangles="0,0,0,0,0,0,0,0,0,0"/>
                </v:shape>
                <v:shape id="Freeform 470" o:spid="_x0000_s1077" style="position:absolute;left:5811;top:3404;width:615;height:416;visibility:visible;mso-wrap-style:square;v-text-anchor:top" coordsize="6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" path="m373,310r242,l615,,,,,310r241,l241,367r66,49l373,367r,-57xe" filled="f" strokeweight=".16969mm">
                  <v:path arrowok="t" o:connecttype="custom" o:connectlocs="373,3714;615,3714;615,3404;0,3404;0,3714;241,3714;241,3771;307,3820;373,3771;373,3714" o:connectangles="0,0,0,0,0,0,0,0,0,0"/>
                </v:shape>
                <v:shape id="Freeform 469" o:spid="_x0000_s1078" style="position:absolute;left:4716;top:3828;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" path="m698,l,,177,172,,345r698,l876,172,698,xe" fillcolor="#202b53" stroked="f">
                  <v:path arrowok="t" o:connecttype="custom" o:connectlocs="698,3829;0,3829;177,4001;0,4174;698,4174;876,4001;698,3829" o:connectangles="0,0,0,0,0,0,0"/>
                </v:shape>
                <v:shape id="AutoShape 468" o:spid="_x0000_s1079" style="position:absolute;left:6319;top:3828;width:1686;height:346;visibility:visible;mso-wrap-style:square;v-text-anchor:top" coordsize="168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" path="m877,172l699,,,,178,172,,345r699,l877,172xm1686,172l1509,,810,,987,172,810,345r699,l1686,172xe" fillcolor="#5b257c" stroked="f">
                  <v:path arrowok="t" o:connecttype="custom" o:connectlocs="877,4001;699,3829;0,3829;178,4001;0,4174;699,4174;877,4001;1686,4001;1509,3829;810,3829;987,4001;810,4174;1509,4174;1686,4001" o:connectangles="0,0,0,0,0,0,0,0,0,0,0,0,0,0"/>
                </v:shape>
                <v:shape id="AutoShape 467" o:spid="_x0000_s1080" style="position:absolute;left:3102;top:3828;width:3284;height:346;visibility:visible;mso-wrap-style:square;v-text-anchor:top" coordsize="328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" path="m876,172l698,,,,177,172,,345r698,l876,172xm3283,172l3105,,2407,r177,172l2407,345r698,l3283,172xe" fillcolor="#202b53" stroked="f">
                  <v:path arrowok="t" o:connecttype="custom" o:connectlocs="876,4001;698,3829;0,3829;177,4001;0,4174;698,4174;876,4001;3283,4001;3105,3829;2407,3829;2584,4001;2407,4174;3105,4174;3283,4001" o:connectangles="0,0,0,0,0,0,0,0,0,0,0,0,0,0"/>
                </v:shape>
                <v:shape id="Picture 466" o:spid="_x0000_s1081" type="#_x0000_t75" style="position:absolute;left:2270;top:3828;width:877;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">
                  <v:imagedata r:id="rId36" o:title=""/>
                </v:shape>
                <v:shape id="Picture 465" o:spid="_x0000_s1082" type="#_x0000_t75" style="position:absolute;left:4033;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">
                  <v:imagedata r:id="rId35" o:title=""/>
                </v:shape>
                <v:shape id="Picture 464" o:spid="_x0000_s1083" type="#_x0000_t75" style="position:absolute;left:3230;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">
                  <v:imagedata r:id="rId35" o:title=""/>
                </v:shape>
                <v:line id="Line 463" o:spid="_x0000_s1084" style="position:absolute;visibility:visible;mso-wrap-style:square" from="3396,5376" to="3396,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" strokeweight="1.5pt"/>
                <v:shape id="Freeform 462" o:spid="_x0000_s1085" style="position:absolute;left:3321;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" path="m149,l,,74,130,149,xe" fillcolor="black" stroked="f">
                  <v:path arrowok="t" o:connecttype="custom" o:connectlocs="149,5783;0,5783;74,5913;149,5783" o:connectangles="0,0,0,0"/>
                </v:shape>
                <v:shape id="Picture 461" o:spid="_x0000_s1086" type="#_x0000_t75" style="position:absolute;left:2402;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">
                  <v:imagedata r:id="rId33" o:title=""/>
                </v:shape>
                <v:line id="Line 460" o:spid="_x0000_s1087" style="position:absolute;visibility:visible;mso-wrap-style:square" from="2569,5376" to="2569,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" strokeweight="1.5pt"/>
                <v:shape id="Freeform 459" o:spid="_x0000_s1088" style="position:absolute;left:2493;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" path="m150,l,,75,130,150,xe" fillcolor="black" stroked="f">
                  <v:path arrowok="t" o:connecttype="custom" o:connectlocs="150,5783;0,5783;75,5913;150,5783" o:connectangles="0,0,0,0"/>
                </v:shape>
                <v:line id="Line 458" o:spid="_x0000_s1089" style="position:absolute;visibility:visible;mso-wrap-style:square" from="4194,5376" to="4194,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" strokeweight="1.5pt"/>
                <v:shape id="Freeform 457" o:spid="_x0000_s1090" style="position:absolute;left:4119;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" path="m149,l,,74,130,149,xe" fillcolor="black" stroked="f">
                  <v:path arrowok="t" o:connecttype="custom" o:connectlocs="149,5783;0,5783;74,5913;149,5783" o:connectangles="0,0,0,0"/>
                </v:shape>
                <v:shape id="Picture 456" o:spid="_x0000_s1091" type="#_x0000_t75" style="position:absolute;left:4855;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">
                  <v:imagedata r:id="rId33" o:title=""/>
                </v:shape>
                <v:line id="Line 455" o:spid="_x0000_s1092" style="position:absolute;visibility:visible;mso-wrap-style:square" from="5017,5376" to="5017,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" strokeweight="1.5pt"/>
                <v:shape id="Freeform 454" o:spid="_x0000_s1093" style="position:absolute;left:4941;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" path="m149,l,,75,130,149,xe" fillcolor="black" stroked="f">
                  <v:path arrowok="t" o:connecttype="custom" o:connectlocs="149,5783;0,5783;75,5913;149,5783" o:connectangles="0,0,0,0"/>
                </v:shape>
                <v:shape id="Freeform 453" o:spid="_x0000_s1094" style="position:absolute;left:3899;top:593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" path="m699,l,,178,173,,345r699,l876,173,699,xe" fillcolor="#0e97d5" stroked="f">
                  <v:path arrowok="t" o:connecttype="custom" o:connectlocs="699,5930;0,5930;178,6103;0,6275;699,6275;876,6103;699,5930" o:connectangles="0,0,0,0,0,0,0"/>
                </v:shape>
                <v:shape id="AutoShape 452" o:spid="_x0000_s1095" style="position:absolute;left:3102;top:5930;width:2491;height:346;visibility:visible;mso-wrap-style:square;v-text-anchor:top" coordsize="24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" path="m876,173l698,,,,177,173,,345r698,l876,173xm2490,173l2312,,1614,r177,173l1614,345r698,l2490,173xe" fillcolor="#0e97d5" stroked="f">
                  <v:path arrowok="t" o:connecttype="custom" o:connectlocs="876,6103;698,5930;0,5930;177,6103;0,6275;698,6275;876,6103;2490,6103;2312,5930;1614,5930;1791,6103;1614,6275;2312,6275;2490,6103" o:connectangles="0,0,0,0,0,0,0,0,0,0,0,0,0,0"/>
                </v:shape>
                <v:shape id="Picture 451" o:spid="_x0000_s1096" type="#_x0000_t75" style="position:absolute;left:5657;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">
                  <v:imagedata r:id="rId32" o:title=""/>
                </v:shape>
                <v:line id="Line 450" o:spid="_x0000_s1097" style="position:absolute;visibility:visible;mso-wrap-style:square" from="5818,5376" to="5818,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" strokeweight="1.5pt"/>
                <v:shape id="Freeform 449" o:spid="_x0000_s1098" style="position:absolute;left:5743;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" path="m150,l,,75,130,150,xe" fillcolor="black" stroked="f">
                  <v:path arrowok="t" o:connecttype="custom" o:connectlocs="150,5783;0,5783;75,5913;150,5783" o:connectangles="0,0,0,0"/>
                </v:shape>
                <v:shape id="Picture 448" o:spid="_x0000_s1099" type="#_x0000_t75" style="position:absolute;left:6470;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">
                  <v:imagedata r:id="rId35" o:title=""/>
                </v:shape>
                <v:line id="Line 447" o:spid="_x0000_s1100" style="position:absolute;visibility:visible;mso-wrap-style:square" from="6632,5376" to="6632,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" strokeweight="1.5pt"/>
                <v:shape id="Freeform 446" o:spid="_x0000_s1101" style="position:absolute;left:6556;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" path="m149,l,,75,130,149,xe" fillcolor="black" stroked="f">
                  <v:path arrowok="t" o:connecttype="custom" o:connectlocs="149,5783;0,5783;75,5913;149,5783" o:connectangles="0,0,0,0"/>
                </v:shape>
                <v:shape id="Freeform 445" o:spid="_x0000_s1102" style="position:absolute;left:5510;top:593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" path="m698,l,,177,173,,345r698,l876,173,698,xe" fillcolor="#0e97d5" stroked="f">
                  <v:path arrowok="t" o:connecttype="custom" o:connectlocs="698,5930;0,5930;177,6103;0,6275;698,6275;876,6103;698,5930" o:connectangles="0,0,0,0,0,0,0"/>
                </v:shape>
                <v:shape id="Freeform 444" o:spid="_x0000_s1103" style="position:absolute;left:6328;top:593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" path="m699,l,,178,173,,345r699,l877,173,699,xe" fillcolor="#0e97d5" stroked="f">
                  <v:path arrowok="t" o:connecttype="custom" o:connectlocs="699,5930;0,5930;178,6103;0,6275;699,6275;877,6103;699,5930" o:connectangles="0,0,0,0,0,0,0"/>
                </v:shape>
                <v:shape id="Picture 443" o:spid="_x0000_s1104" type="#_x0000_t75" style="position:absolute;left:7286;top:5070;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">
                  <v:imagedata r:id="rId35" o:title=""/>
                </v:shape>
                <v:shape id="Picture 442" o:spid="_x0000_s1105" type="#_x0000_t75" style="position:absolute;left:10211;top:6311;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">
                  <v:imagedata r:id="rId32" o:title=""/>
                </v:shape>
                <v:line id="Line 441" o:spid="_x0000_s1106" style="position:absolute;visibility:visible;mso-wrap-style:square" from="7448,5376" to="7448,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" strokeweight="1.5pt"/>
                <v:shape id="Freeform 440" o:spid="_x0000_s1107" style="position:absolute;left:7372;top:578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" path="m149,l,,75,130,149,xe" fillcolor="black" stroked="f">
                  <v:path arrowok="t" o:connecttype="custom" o:connectlocs="149,5783;0,5783;75,5913;149,5783" o:connectangles="0,0,0,0"/>
                </v:shape>
                <v:line id="Line 439" o:spid="_x0000_s1108" style="position:absolute;visibility:visible;mso-wrap-style:square" from="10779,6748" to="10779,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" strokeweight="1.5pt"/>
                <v:shape id="Freeform 438" o:spid="_x0000_s1109" style="position:absolute;left:9910;top:6673;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" path="m130,l,75r130,75l130,xe" fillcolor="black" stroked="f">
                  <v:path arrowok="t" o:connecttype="custom" o:connectlocs="130,6673;0,6748;130,6823;130,6673" o:connectangles="0,0,0,0"/>
                </v:shape>
                <v:shape id="Freeform 437" o:spid="_x0000_s1110" style="position:absolute;left:7147;top:593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" path="m698,l,,177,173,,345r698,l876,173,698,xe" fillcolor="#0e97d5" stroked="f">
                  <v:path arrowok="t" o:connecttype="custom" o:connectlocs="698,5930;0,5930;177,6103;0,6275;698,6275;876,6103;698,5930" o:connectangles="0,0,0,0,0,0,0"/>
                </v:shape>
                <v:shape id="Freeform 436" o:spid="_x0000_s1111" style="position:absolute;left:2271;top:5930;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" path="m699,l,,178,173,,345r699,l876,173,699,xe" fillcolor="#0e97d5" stroked="f">
                  <v:path arrowok="t" o:connecttype="custom" o:connectlocs="699,5930;0,5930;178,6103;0,6275;699,6275;876,6103;699,5930" o:connectangles="0,0,0,0,0,0,0"/>
                </v:shape>
                <v:shape id="Picture 435" o:spid="_x0000_s1112" type="#_x0000_t75" style="position:absolute;left:4036;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">
                  <v:imagedata r:id="rId33" o:title=""/>
                </v:shape>
                <v:shape id="Picture 434" o:spid="_x0000_s1113" type="#_x0000_t75" style="position:absolute;left:3235;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">
                  <v:imagedata r:id="rId33" o:title=""/>
                </v:shape>
                <v:line id="Line 433" o:spid="_x0000_s1114" style="position:absolute;visibility:visible;mso-wrap-style:square" from="3401,6687" to="3401,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" strokeweight="1.5pt"/>
                <v:shape id="Freeform 432" o:spid="_x0000_s1115" style="position:absolute;left:3326;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" path="m149,l,,74,129,149,xe" fillcolor="black" stroked="f">
                  <v:path arrowok="t" o:connecttype="custom" o:connectlocs="149,7095;0,7095;74,7224;149,7095" o:connectangles="0,0,0,0"/>
                </v:shape>
                <v:shape id="Picture 431" o:spid="_x0000_s1116" type="#_x0000_t75" style="position:absolute;left:2403;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">
                  <v:imagedata r:id="rId33" o:title=""/>
                </v:shape>
                <v:line id="Line 430" o:spid="_x0000_s1117" style="position:absolute;visibility:visible;mso-wrap-style:square" from="2570,6687" to="2570,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" strokeweight="1.5pt"/>
                <v:shape id="Freeform 429" o:spid="_x0000_s1118" style="position:absolute;left:2495;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" path="m150,l,,75,129,150,xe" fillcolor="black" stroked="f">
                  <v:path arrowok="t" o:connecttype="custom" o:connectlocs="150,7095;0,7095;75,7224;150,7095" o:connectangles="0,0,0,0"/>
                </v:shape>
                <v:line id="Line 428" o:spid="_x0000_s1119" style="position:absolute;visibility:visible;mso-wrap-style:square" from="4197,6687" to="419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" strokeweight="1.5pt"/>
                <v:shape id="Freeform 427" o:spid="_x0000_s1120" style="position:absolute;left:4122;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" path="m150,l,,75,129,150,xe" fillcolor="black" stroked="f">
                  <v:path arrowok="t" o:connecttype="custom" o:connectlocs="150,7095;0,7095;75,7224;150,7095" o:connectangles="0,0,0,0"/>
                </v:shape>
                <v:shape id="Picture 426" o:spid="_x0000_s1121" type="#_x0000_t75" style="position:absolute;left:4856;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">
                  <v:imagedata r:id="rId35" o:title=""/>
                </v:shape>
                <v:line id="Line 425" o:spid="_x0000_s1122" style="position:absolute;visibility:visible;mso-wrap-style:square" from="5017,6687" to="501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" strokeweight="1.5pt"/>
                <v:shape id="Freeform 424" o:spid="_x0000_s1123" style="position:absolute;left:4942;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" path="m150,l,,75,129,150,xe" fillcolor="black" stroked="f">
                  <v:path arrowok="t" o:connecttype="custom" o:connectlocs="150,7095;0,7095;75,7224;150,7095" o:connectangles="0,0,0,0"/>
                </v:shape>
                <v:shape id="Freeform 423" o:spid="_x0000_s1124" style="position:absolute;left:3899;top:7242;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" path="m876,l178,,,173,178,345r698,l699,173,876,xe" fillcolor="#5b257c" stroked="f">
                  <v:path arrowok="t" o:connecttype="custom" o:connectlocs="876,7242;178,7242;0,7415;178,7587;876,7587;699,7415;876,7242" o:connectangles="0,0,0,0,0,0,0"/>
                </v:shape>
                <v:shape id="AutoShape 422" o:spid="_x0000_s1125" style="position:absolute;left:3102;top:7242;width:2491;height:346;visibility:visible;mso-wrap-style:square;v-text-anchor:top" coordsize="24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" path="m876,l177,,,173,177,345r699,l698,173,876,xm2490,l1791,,1614,173r177,172l2490,345,2312,173,2490,xe" fillcolor="#5b257c" stroked="f">
                  <v:path arrowok="t" o:connecttype="custom" o:connectlocs="876,7242;177,7242;0,7415;177,7587;876,7587;698,7415;876,7242;2490,7242;1791,7242;1614,7415;1791,7587;2490,7587;2312,7415;2490,7242" o:connectangles="0,0,0,0,0,0,0,0,0,0,0,0,0,0"/>
                </v:shape>
                <v:shape id="Picture 421" o:spid="_x0000_s1126" type="#_x0000_t75" style="position:absolute;left:5656;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">
                  <v:imagedata r:id="rId33" o:title=""/>
                </v:shape>
                <v:line id="Line 420" o:spid="_x0000_s1127" style="position:absolute;visibility:visible;mso-wrap-style:square" from="5817,6687" to="581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" strokeweight="1.5pt"/>
                <v:shape id="Freeform 419" o:spid="_x0000_s1128" style="position:absolute;left:5742;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" path="m150,l,,75,129,150,xe" fillcolor="black" stroked="f">
                  <v:path arrowok="t" o:connecttype="custom" o:connectlocs="150,7095;0,7095;75,7224;150,7095" o:connectangles="0,0,0,0"/>
                </v:shape>
                <v:shape id="Picture 418" o:spid="_x0000_s1129" type="#_x0000_t75" style="position:absolute;left:6469;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">
                  <v:imagedata r:id="rId35" o:title=""/>
                </v:shape>
                <v:line id="Line 417" o:spid="_x0000_s1130" style="position:absolute;visibility:visible;mso-wrap-style:square" from="6631,6687" to="6631,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" strokeweight="1.5pt"/>
                <v:shape id="Freeform 416" o:spid="_x0000_s1131" style="position:absolute;left:6555;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" path="m149,l,,75,129,149,xe" fillcolor="black" stroked="f">
                  <v:path arrowok="t" o:connecttype="custom" o:connectlocs="149,7095;0,7095;75,7224;149,7095" o:connectangles="0,0,0,0"/>
                </v:shape>
                <v:shape id="Freeform 415" o:spid="_x0000_s1132" style="position:absolute;left:5510;top:7242;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" path="m876,l177,,,173,177,345r699,l698,173,876,xe" fillcolor="#5b257c" stroked="f">
                  <v:path arrowok="t" o:connecttype="custom" o:connectlocs="876,7242;177,7242;0,7415;177,7587;876,7587;698,7415;876,7242" o:connectangles="0,0,0,0,0,0,0"/>
                </v:shape>
                <v:shape id="Freeform 414" o:spid="_x0000_s1133" style="position:absolute;left:6328;top:7242;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" path="m877,l178,,,173,178,345r699,l699,173,877,xe" fillcolor="#5b257c" stroked="f">
                  <v:path arrowok="t" o:connecttype="custom" o:connectlocs="877,7242;178,7242;0,7415;178,7587;877,7587;699,7415;877,7242" o:connectangles="0,0,0,0,0,0,0"/>
                </v:shape>
                <v:shape id="Picture 413" o:spid="_x0000_s1134" type="#_x0000_t75" style="position:absolute;left:7289;top:6382;width:29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">
                  <v:imagedata r:id="rId33" o:title=""/>
                </v:shape>
                <v:line id="Line 412" o:spid="_x0000_s1135" style="position:absolute;visibility:visible;mso-wrap-style:square" from="7450,6687" to="7450,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" strokeweight="1.5pt"/>
                <v:shape id="Freeform 411" o:spid="_x0000_s1136" style="position:absolute;left:7375;top:709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" path="m150,l,,75,129,150,xe" fillcolor="black" stroked="f">
                  <v:path arrowok="t" o:connecttype="custom" o:connectlocs="150,7095;0,7095;75,7224;150,7095" o:connectangles="0,0,0,0"/>
                </v:shape>
                <v:shape id="Freeform 410" o:spid="_x0000_s1137" style="position:absolute;left:7147;top:7242;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" path="m876,l177,,,173,177,345r699,l698,173,876,xe" fillcolor="#5b257c" stroked="f">
                  <v:path arrowok="t" o:connecttype="custom" o:connectlocs="876,7242;177,7242;0,7415;177,7587;876,7587;698,7415;876,7242" o:connectangles="0,0,0,0,0,0,0"/>
                </v:shape>
                <v:shape id="Freeform 409" o:spid="_x0000_s1138" style="position:absolute;left:2271;top:7242;width:877;height:346;visibility:visible;mso-wrap-style:square;v-text-anchor:top" coordsize="8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" path="m876,l178,,,173,178,345r698,l699,173,876,xe" fillcolor="#5b257c" stroked="f">
                  <v:path arrowok="t" o:connecttype="custom" o:connectlocs="876,7242;178,7242;0,7415;178,7587;876,7587;699,7415;876,7242" o:connectangles="0,0,0,0,0,0,0"/>
                </v:shape>
                <v:shape id="Freeform 408" o:spid="_x0000_s1139" style="position:absolute;left:9164;top:6630;width:151;height:41;visibility:visible;mso-wrap-style:square;v-text-anchor:top" coordsize="1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" path="m151,14l137,8,123,3,108,1,93,,66,3,41,11,19,23,,40e" filled="f" strokeweight=".28964mm">
                  <v:path arrowok="t" o:connecttype="custom" o:connectlocs="151,6645;137,6639;123,6634;108,6632;93,6631;66,6634;41,6642;19,6654;0,6671" o:connectangles="0,0,0,0,0,0,0,0,0"/>
                </v:shape>
                <v:shape id="Freeform 407" o:spid="_x0000_s1140" style="position:absolute;left:9288;top:6615;width:62;height:57;visibility:visible;mso-wrap-style:square;v-text-anchor:top" coordsize="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" path="m37,l,51r62,6l37,xe" fillcolor="black" stroked="f">
                  <v:path arrowok="t" o:connecttype="custom" o:connectlocs="37,6615;0,6666;62,6672;37,6615" o:connectangles="0,0,0,0"/>
                </v:shape>
                <v:shape id="Picture 406" o:spid="_x0000_s1141" type="#_x0000_t75" style="position:absolute;left:9284;top:6713;width:1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">
                  <v:imagedata r:id="rId37" o:title=""/>
                </v:shape>
                <v:shape id="Picture 405" o:spid="_x0000_s1142" type="#_x0000_t75" style="position:absolute;left:9099;top:6720;width:136;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">
                  <v:imagedata r:id="rId38" o:title=""/>
                </v:shape>
                <v:shape id="Freeform 404" o:spid="_x0000_s1143" style="position:absolute;left:5890;top:3879;width:151;height:41;visibility:visible;mso-wrap-style:square;v-text-anchor:top" coordsize="1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" path="m151,14l138,8,123,4,109,1,93,,67,3,42,11,20,24,,40e" filled="f" strokecolor="white" strokeweight=".28964mm">
                  <v:path arrowok="t" o:connecttype="custom" o:connectlocs="151,3894;138,3888;123,3884;109,3881;93,3880;67,3883;42,3891;20,3904;0,3920" o:connectangles="0,0,0,0,0,0,0,0,0"/>
                </v:shape>
                <v:shape id="Freeform 403" o:spid="_x0000_s1144" style="position:absolute;left:6014;top:3864;width:62;height:57;visibility:visible;mso-wrap-style:square;v-text-anchor:top" coordsize="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" path="m36,l,51r62,6l36,xe" stroked="f">
                  <v:path arrowok="t" o:connecttype="custom" o:connectlocs="36,3864;0,3915;62,3921;36,3864" o:connectangles="0,0,0,0"/>
                </v:shape>
                <v:shape id="Picture 402" o:spid="_x0000_s1145" type="#_x0000_t75" style="position:absolute;left:6010;top:3962;width:1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">
                  <v:imagedata r:id="rId39" o:title=""/>
                </v:shape>
                <v:shape id="Picture 401" o:spid="_x0000_s1146" type="#_x0000_t75" style="position:absolute;left:5826;top:3969;width:136;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">
                  <v:imagedata r:id="rId40" o:title=""/>
                </v:shape>
                <v:rect id="Rectangle 400" o:spid="_x0000_s1147" style="position:absolute;left:8134;top:447;width:272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shape id="Picture 399" o:spid="_x0000_s1148" type="#_x0000_t75" style="position:absolute;left:8381;top:846;width:236;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">
                  <v:imagedata r:id="rId41" o:title=""/>
                </v:shape>
                <v:shape id="Freeform 398" o:spid="_x0000_s1149" style="position:absolute;left:8288;top:1189;width:366;height:248;visibility:visible;mso-wrap-style:square;v-text-anchor:top" coordsize="3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" path="m366,l,,,184r144,l144,218r39,29l222,218r,-34l366,184,366,xe" fillcolor="#bdbaca" stroked="f">
                  <v:path arrowok="t" o:connecttype="custom" o:connectlocs="366,1190;0,1190;0,1374;144,1374;144,1408;183,1437;222,1408;222,1374;366,1374;366,1190" o:connectangles="0,0,0,0,0,0,0,0,0,0"/>
                </v:shape>
                <v:shape id="Freeform 397" o:spid="_x0000_s1150" style="position:absolute;left:8288;top:1189;width:366;height:248;visibility:visible;mso-wrap-style:square;v-text-anchor:top" coordsize="3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" path="m222,184r144,l366,,,,,184r144,l144,218r39,29l222,218r,-34xe" filled="f" strokeweight=".1009mm">
                  <v:path arrowok="t" o:connecttype="custom" o:connectlocs="222,1374;366,1374;366,1190;0,1190;0,1374;144,1374;144,1408;183,1437;222,1408;222,1374" o:connectangles="0,0,0,0,0,0,0,0,0,0"/>
                </v:shape>
                <v:rect id="Rectangle 396" o:spid="_x0000_s1151" style="position:absolute;left:8288;top:1682;width:36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" fillcolor="#0e97d5" stroked="f"/>
                <v:rect id="Rectangle 395" o:spid="_x0000_s1152" style="position:absolute;left:8288;top:2165;width:36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" fillcolor="#202b53" stroked="f"/>
                <v:rect id="Rectangle 394" o:spid="_x0000_s1153" style="position:absolute;left:8288;top:2452;width:36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" fillcolor="#5b257c" stroked="f"/>
                <v:shape id="Freeform 393" o:spid="_x0000_s1154" style="position:absolute;left:8381;top:2929;width:151;height:41;visibility:visible;mso-wrap-style:square;v-text-anchor:top" coordsize="1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" path="m151,14l137,8,123,4,108,1,93,,66,3,41,11,19,24,,40e" filled="f" strokeweight=".28964mm">
                  <v:path arrowok="t" o:connecttype="custom" o:connectlocs="151,2944;137,2938;123,2934;108,2931;93,2930;66,2933;41,2941;19,2954;0,2970" o:connectangles="0,0,0,0,0,0,0,0,0"/>
                </v:shape>
                <v:shape id="Freeform 392" o:spid="_x0000_s1155" style="position:absolute;left:8505;top:2914;width:62;height:57;visibility:visible;mso-wrap-style:square;v-text-anchor:top" coordsize="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" path="m37,l,51r62,6l37,xe" fillcolor="black" stroked="f">
                  <v:path arrowok="t" o:connecttype="custom" o:connectlocs="37,2914;0,2965;62,2971;37,2914" o:connectangles="0,0,0,0"/>
                </v:shape>
                <v:shape id="Picture 391" o:spid="_x0000_s1156" type="#_x0000_t75" style="position:absolute;left:8501;top:3012;width:1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">
                  <v:imagedata r:id="rId42" o:title=""/>
                </v:shape>
                <v:shape id="Picture 390" o:spid="_x0000_s1157" type="#_x0000_t75" style="position:absolute;left:8316;top:3020;width:136;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">
                  <v:imagedata r:id="rId43" o:title=""/>
                </v:shape>
                <v:shape id="Freeform 389" o:spid="_x0000_s1158" style="position:absolute;left:8084;top:6101;width:1578;height:1310;visibility:visible;mso-wrap-style:square;v-text-anchor:top" coordsize="1578,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" path="m,l924,r76,4l1074,17r71,21l1212,66r63,36l1333,144r54,48l1435,245r42,59l1512,367r28,67l1561,504r13,74l1578,655r-4,76l1561,805r-21,70l1512,942r-35,64l1435,1064r-48,54l1333,1165r-58,42l1212,1243r-67,28l1074,1292r-74,13l924,1309r-612,e" filled="f" strokecolor="#202b53" strokeweight="13pt">
                  <v:path arrowok="t" o:connecttype="custom" o:connectlocs="0,6102;924,6102;1000,6106;1074,6119;1145,6140;1212,6168;1275,6204;1333,6246;1387,6294;1435,6347;1477,6406;1512,6469;1540,6536;1561,6606;1574,6680;1578,6757;1574,6833;1561,6907;1540,6977;1512,7044;1477,7108;1435,7166;1387,7220;1333,7267;1275,7309;1212,7345;1145,7373;1074,7394;1000,7407;924,7411;312,7411" o:connectangles="0,0,0,0,0,0,0,0,0,0,0,0,0,0,0,0,0,0,0,0,0,0,0,0,0,0,0,0,0,0,0"/>
                </v:shape>
                <v:shape id="Freeform 388" o:spid="_x0000_s1159" style="position:absolute;left:8023;top:7152;width:449;height:519;visibility:visible;mso-wrap-style:square;v-text-anchor:top" coordsize="44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" path="m449,l,259,449,519,449,xe" fillcolor="#202b53" stroked="f">
                  <v:path arrowok="t" o:connecttype="custom" o:connectlocs="449,7152;0,7411;449,7671;449,7152" o:connectangles="0,0,0,0"/>
                </v:shape>
                <v:shape id="Text Box 387" o:spid="_x0000_s1160" type="#_x0000_t202" style="position:absolute;left:2196;top:362;width:4806;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3B24BB" w:rsidRPr="00412343" w:rsidRDefault="003B24BB" w:rsidP="00A65A29">
                        <w:pPr>
                          <w:spacing w:line="256" w:lineRule="exact"/>
                          <w:rPr>
                            <w:rFonts w:ascii="Times New Roman" w:hAnsi="Times New Roman"/>
                            <w:b/>
                            <w:sz w:val="18"/>
                            <w:szCs w:val="18"/>
                          </w:rPr>
                        </w:pPr>
                        <w:r>
                          <w:rPr>
                            <w:rFonts w:ascii="Times New Roman" w:hAnsi="Times New Roman"/>
                            <w:b/>
                            <w:sz w:val="18"/>
                            <w:szCs w:val="18"/>
                          </w:rPr>
                          <w:t>I</w:t>
                        </w:r>
                        <w:r w:rsidRPr="00412343">
                          <w:rPr>
                            <w:rFonts w:ascii="Times New Roman" w:hAnsi="Times New Roman"/>
                            <w:b/>
                            <w:sz w:val="18"/>
                            <w:szCs w:val="18"/>
                          </w:rPr>
                          <w:t xml:space="preserve"> kualifikuar për PrEP-PN</w:t>
                        </w:r>
                      </w:p>
                      <w:p w:rsidR="003B24BB" w:rsidRPr="00412343" w:rsidRDefault="003B24BB" w:rsidP="00A65A29">
                        <w:pPr>
                          <w:spacing w:line="256" w:lineRule="exact"/>
                          <w:rPr>
                            <w:rFonts w:ascii="Times New Roman" w:hAnsi="Times New Roman"/>
                            <w:sz w:val="18"/>
                            <w:szCs w:val="18"/>
                          </w:rPr>
                        </w:pPr>
                        <w:r w:rsidRPr="00412343">
                          <w:rPr>
                            <w:rFonts w:ascii="Times New Roman" w:hAnsi="Times New Roman"/>
                            <w:sz w:val="18"/>
                            <w:szCs w:val="18"/>
                          </w:rPr>
                          <w:t>Marrëdhënie seksuale brenda 24 orëve pas dozës së dyfishtë fillestare</w:t>
                        </w:r>
                      </w:p>
                    </w:txbxContent>
                  </v:textbox>
                </v:shape>
                <v:shape id="Text Box 386" o:spid="_x0000_s1161" type="#_x0000_t202" style="position:absolute;left:2196;top:2109;width:48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rsidR="003B24BB" w:rsidRPr="00267AE3" w:rsidRDefault="003B24BB" w:rsidP="00A65A29">
                        <w:pPr>
                          <w:tabs>
                            <w:tab w:val="left" w:pos="1139"/>
                            <w:tab w:val="left" w:pos="1936"/>
                          </w:tabs>
                          <w:spacing w:line="251" w:lineRule="exact"/>
                          <w:ind w:left="308"/>
                          <w:rPr>
                            <w:sz w:val="18"/>
                            <w:lang w:val="it-IT"/>
                          </w:rPr>
                        </w:pPr>
                        <w:r w:rsidRPr="00267AE3">
                          <w:rPr>
                            <w:color w:val="FFFFFF"/>
                            <w:w w:val="85"/>
                            <w:sz w:val="18"/>
                            <w:lang w:val="it-IT"/>
                          </w:rPr>
                          <w:t>DITA 1</w:t>
                        </w:r>
                        <w:r w:rsidRPr="00267AE3">
                          <w:rPr>
                            <w:color w:val="FFFFFF"/>
                            <w:w w:val="85"/>
                            <w:sz w:val="18"/>
                            <w:lang w:val="it-IT"/>
                          </w:rPr>
                          <w:tab/>
                          <w:t>DITA2</w:t>
                        </w:r>
                        <w:r w:rsidRPr="00267AE3">
                          <w:rPr>
                            <w:color w:val="FFFFFF"/>
                            <w:w w:val="85"/>
                            <w:sz w:val="18"/>
                            <w:lang w:val="it-IT"/>
                          </w:rPr>
                          <w:tab/>
                          <w:t>DITA3</w:t>
                        </w:r>
                      </w:p>
                      <w:p w:rsidR="003B24BB" w:rsidRPr="00267AE3" w:rsidRDefault="003B24BB" w:rsidP="00A65A29">
                        <w:pPr>
                          <w:spacing w:line="256" w:lineRule="exact"/>
                          <w:rPr>
                            <w:w w:val="85"/>
                            <w:sz w:val="16"/>
                            <w:szCs w:val="16"/>
                            <w:lang w:val="it-IT"/>
                          </w:rPr>
                        </w:pPr>
                      </w:p>
                      <w:p w:rsidR="003B24BB" w:rsidRPr="00267AE3" w:rsidRDefault="003B24BB" w:rsidP="00A65A29">
                        <w:pPr>
                          <w:spacing w:line="256" w:lineRule="exact"/>
                          <w:rPr>
                            <w:rFonts w:ascii="Times New Roman" w:hAnsi="Times New Roman"/>
                            <w:sz w:val="18"/>
                            <w:szCs w:val="18"/>
                            <w:lang w:val="it-IT"/>
                          </w:rPr>
                        </w:pPr>
                        <w:r w:rsidRPr="00267AE3">
                          <w:rPr>
                            <w:rFonts w:ascii="Times New Roman" w:hAnsi="Times New Roman"/>
                            <w:sz w:val="18"/>
                            <w:szCs w:val="18"/>
                            <w:lang w:val="it-IT"/>
                          </w:rPr>
                          <w:t xml:space="preserve">Marrëdhënie seksuale 24 orë pas dozës fillestare të dyfishtë </w:t>
                        </w:r>
                      </w:p>
                      <w:p w:rsidR="003B24BB" w:rsidRPr="00267AE3" w:rsidRDefault="003B24BB" w:rsidP="00A65A29">
                        <w:pPr>
                          <w:spacing w:before="13"/>
                          <w:rPr>
                            <w:sz w:val="16"/>
                            <w:szCs w:val="16"/>
                            <w:lang w:val="it-IT"/>
                          </w:rPr>
                        </w:pPr>
                      </w:p>
                      <w:p w:rsidR="003B24BB" w:rsidRPr="00267AE3" w:rsidRDefault="003B24BB" w:rsidP="00A65A29">
                        <w:pPr>
                          <w:spacing w:before="13"/>
                          <w:rPr>
                            <w:sz w:val="16"/>
                            <w:szCs w:val="16"/>
                            <w:lang w:val="it-IT"/>
                          </w:rPr>
                        </w:pPr>
                      </w:p>
                    </w:txbxContent>
                  </v:textbox>
                </v:shape>
                <v:shape id="Text Box 385" o:spid="_x0000_s1162" type="#_x0000_t202" style="position:absolute;left:2621;top:3395;width:142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3B24BB" w:rsidRDefault="003B24BB" w:rsidP="00A65A29">
                        <w:pPr>
                          <w:tabs>
                            <w:tab w:val="left" w:pos="855"/>
                          </w:tabs>
                          <w:spacing w:line="151" w:lineRule="exact"/>
                          <w:rPr>
                            <w:sz w:val="14"/>
                          </w:rPr>
                        </w:pPr>
                        <w:r w:rsidRPr="00230324">
                          <w:rPr>
                            <w:sz w:val="12"/>
                            <w:szCs w:val="12"/>
                          </w:rPr>
                          <w:t>Ekspoz</w:t>
                        </w:r>
                        <w:r>
                          <w:rPr>
                            <w:sz w:val="12"/>
                            <w:szCs w:val="12"/>
                          </w:rPr>
                          <w:t>im</w:t>
                        </w:r>
                        <w:r w:rsidRPr="00230324">
                          <w:rPr>
                            <w:sz w:val="12"/>
                            <w:szCs w:val="12"/>
                          </w:rPr>
                          <w:t xml:space="preserve">       Ekspoz</w:t>
                        </w:r>
                        <w:r>
                          <w:rPr>
                            <w:sz w:val="12"/>
                            <w:szCs w:val="12"/>
                          </w:rPr>
                          <w:t>im</w:t>
                        </w:r>
                        <w:r w:rsidRPr="00230324">
                          <w:rPr>
                            <w:sz w:val="12"/>
                            <w:szCs w:val="12"/>
                          </w:rPr>
                          <w:t xml:space="preserve">                    Seksual        seksual</w:t>
                        </w:r>
                      </w:p>
                    </w:txbxContent>
                  </v:textbox>
                </v:shape>
                <v:shape id="Text Box 384" o:spid="_x0000_s1163" type="#_x0000_t202" style="position:absolute;left:4994;top:3395;width:141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rsidR="003B24BB" w:rsidRPr="00230324" w:rsidRDefault="003B24BB" w:rsidP="00A65A29">
                        <w:pPr>
                          <w:tabs>
                            <w:tab w:val="left" w:pos="928"/>
                          </w:tabs>
                          <w:spacing w:line="157" w:lineRule="exact"/>
                          <w:rPr>
                            <w:sz w:val="12"/>
                            <w:szCs w:val="12"/>
                          </w:rPr>
                        </w:pPr>
                        <w:r>
                          <w:rPr>
                            <w:w w:val="95"/>
                            <w:sz w:val="12"/>
                            <w:szCs w:val="12"/>
                          </w:rPr>
                          <w:t xml:space="preserve">Ekspozim        </w:t>
                        </w:r>
                        <w:r w:rsidRPr="00230324">
                          <w:rPr>
                            <w:w w:val="95"/>
                            <w:sz w:val="12"/>
                            <w:szCs w:val="12"/>
                          </w:rPr>
                          <w:t>Ekspoz</w:t>
                        </w:r>
                        <w:r>
                          <w:rPr>
                            <w:w w:val="95"/>
                            <w:sz w:val="12"/>
                            <w:szCs w:val="12"/>
                          </w:rPr>
                          <w:t>im</w:t>
                        </w:r>
                      </w:p>
                      <w:p w:rsidR="003B24BB" w:rsidRDefault="003B24BB" w:rsidP="00A65A29">
                        <w:pPr>
                          <w:tabs>
                            <w:tab w:val="left" w:pos="848"/>
                          </w:tabs>
                          <w:spacing w:line="151" w:lineRule="exact"/>
                          <w:rPr>
                            <w:sz w:val="14"/>
                          </w:rPr>
                        </w:pPr>
                        <w:r w:rsidRPr="00230324">
                          <w:rPr>
                            <w:w w:val="95"/>
                            <w:sz w:val="12"/>
                            <w:szCs w:val="12"/>
                          </w:rPr>
                          <w:t>seksual</w:t>
                        </w:r>
                        <w:r>
                          <w:rPr>
                            <w:w w:val="95"/>
                            <w:sz w:val="14"/>
                          </w:rPr>
                          <w:tab/>
                        </w:r>
                        <w:r w:rsidRPr="00230324">
                          <w:rPr>
                            <w:w w:val="85"/>
                            <w:sz w:val="12"/>
                            <w:szCs w:val="12"/>
                          </w:rPr>
                          <w:t>seksual</w:t>
                        </w:r>
                      </w:p>
                    </w:txbxContent>
                  </v:textbox>
                </v:shape>
                <v:shape id="Text Box 383" o:spid="_x0000_s1164" type="#_x0000_t202" style="position:absolute;left:2504;top:3887;width:3042;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3B24BB" w:rsidRDefault="003B24BB" w:rsidP="00A65A29">
                        <w:pPr>
                          <w:tabs>
                            <w:tab w:val="left" w:pos="831"/>
                            <w:tab w:val="left" w:pos="1627"/>
                            <w:tab w:val="left" w:pos="2445"/>
                          </w:tabs>
                          <w:spacing w:line="216" w:lineRule="exact"/>
                          <w:rPr>
                            <w:sz w:val="18"/>
                          </w:rPr>
                        </w:pPr>
                        <w:r>
                          <w:rPr>
                            <w:color w:val="FFFFFF"/>
                            <w:w w:val="85"/>
                            <w:sz w:val="18"/>
                          </w:rPr>
                          <w:t>DITA 1</w:t>
                        </w:r>
                        <w:r>
                          <w:rPr>
                            <w:color w:val="FFFFFF"/>
                            <w:w w:val="85"/>
                            <w:sz w:val="18"/>
                          </w:rPr>
                          <w:tab/>
                          <w:t>DITA2</w:t>
                        </w:r>
                        <w:r>
                          <w:rPr>
                            <w:color w:val="FFFFFF"/>
                            <w:w w:val="85"/>
                            <w:sz w:val="18"/>
                          </w:rPr>
                          <w:tab/>
                          <w:t>DITA3</w:t>
                        </w:r>
                        <w:r>
                          <w:rPr>
                            <w:color w:val="FFFFFF"/>
                            <w:w w:val="85"/>
                            <w:sz w:val="18"/>
                          </w:rPr>
                          <w:tab/>
                          <w:t>DITA 4 44</w:t>
                        </w:r>
                      </w:p>
                    </w:txbxContent>
                  </v:textbox>
                </v:shape>
                <v:shape id="Text Box 382" o:spid="_x0000_s1165" type="#_x0000_t202" style="position:absolute;left:6544;top:3887;width:154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3B24BB" w:rsidRDefault="003B24BB" w:rsidP="00A65A29">
                        <w:pPr>
                          <w:tabs>
                            <w:tab w:val="left" w:pos="809"/>
                          </w:tabs>
                          <w:spacing w:line="216" w:lineRule="exact"/>
                          <w:rPr>
                            <w:sz w:val="18"/>
                          </w:rPr>
                        </w:pPr>
                        <w:r>
                          <w:rPr>
                            <w:color w:val="FFFFFF"/>
                            <w:w w:val="85"/>
                            <w:sz w:val="18"/>
                          </w:rPr>
                          <w:t>DITA 1      DITA</w:t>
                        </w:r>
                        <w:r>
                          <w:rPr>
                            <w:color w:val="FFFFFF"/>
                            <w:spacing w:val="-2"/>
                            <w:w w:val="85"/>
                            <w:sz w:val="18"/>
                          </w:rPr>
                          <w:t xml:space="preserve"> 2</w:t>
                        </w:r>
                      </w:p>
                    </w:txbxContent>
                  </v:textbox>
                </v:shape>
                <v:shape id="Text Box 381" o:spid="_x0000_s1166" type="#_x0000_t202" style="position:absolute;left:5285;top:4229;width:129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3B24BB" w:rsidRPr="00267AE3" w:rsidRDefault="003B24BB" w:rsidP="00A65A29">
                        <w:pPr>
                          <w:spacing w:before="31" w:line="156" w:lineRule="auto"/>
                          <w:ind w:right="16" w:firstLine="66"/>
                          <w:rPr>
                            <w:sz w:val="14"/>
                            <w:lang w:val="it-IT"/>
                          </w:rPr>
                        </w:pPr>
                        <w:r w:rsidRPr="00267AE3">
                          <w:rPr>
                            <w:w w:val="85"/>
                            <w:sz w:val="14"/>
                            <w:lang w:val="it-IT"/>
                          </w:rPr>
                          <w:t>Vazhdoni PrEP me NJË DOZË ÇDO DITË</w:t>
                        </w:r>
                      </w:p>
                    </w:txbxContent>
                  </v:textbox>
                </v:shape>
                <v:shape id="Text Box 380" o:spid="_x0000_s1167" type="#_x0000_t202" style="position:absolute;left:2196;top:4663;width:248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3B24BB" w:rsidRPr="007B74CA" w:rsidRDefault="003B24BB" w:rsidP="00A65A29">
                        <w:pPr>
                          <w:spacing w:line="256" w:lineRule="exact"/>
                          <w:rPr>
                            <w:rFonts w:ascii="Times New Roman" w:hAnsi="Times New Roman"/>
                            <w:b/>
                            <w:sz w:val="18"/>
                            <w:szCs w:val="18"/>
                          </w:rPr>
                        </w:pPr>
                        <w:r w:rsidRPr="007B74CA">
                          <w:rPr>
                            <w:rFonts w:ascii="Times New Roman" w:hAnsi="Times New Roman"/>
                            <w:b/>
                            <w:sz w:val="18"/>
                            <w:szCs w:val="18"/>
                          </w:rPr>
                          <w:t>Nuk kualifikohet për PrEP-PN</w:t>
                        </w:r>
                      </w:p>
                      <w:p w:rsidR="003B24BB" w:rsidRPr="003126C1" w:rsidRDefault="003B24BB" w:rsidP="00A65A29">
                        <w:pPr>
                          <w:rPr>
                            <w:b/>
                            <w:sz w:val="19"/>
                            <w:szCs w:val="19"/>
                          </w:rPr>
                        </w:pPr>
                      </w:p>
                    </w:txbxContent>
                  </v:textbox>
                </v:shape>
                <v:shape id="Text Box 379" o:spid="_x0000_s1168" type="#_x0000_t202" style="position:absolute;left:2504;top:5989;width:652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3B24BB" w:rsidRPr="00267AE3" w:rsidRDefault="003B24BB" w:rsidP="00A65A29">
                        <w:pPr>
                          <w:tabs>
                            <w:tab w:val="left" w:pos="831"/>
                            <w:tab w:val="left" w:pos="1627"/>
                            <w:tab w:val="left" w:pos="2445"/>
                            <w:tab w:val="left" w:pos="3239"/>
                            <w:tab w:val="left" w:pos="4057"/>
                            <w:tab w:val="left" w:pos="4876"/>
                            <w:tab w:val="left" w:pos="5693"/>
                          </w:tabs>
                          <w:spacing w:line="216" w:lineRule="exact"/>
                          <w:rPr>
                            <w:sz w:val="18"/>
                            <w:lang w:val="it-IT"/>
                          </w:rPr>
                        </w:pPr>
                        <w:r w:rsidRPr="00267AE3">
                          <w:rPr>
                            <w:color w:val="FFFFFF"/>
                            <w:w w:val="85"/>
                            <w:sz w:val="18"/>
                            <w:lang w:val="it-IT"/>
                          </w:rPr>
                          <w:t>DITA1</w:t>
                        </w:r>
                        <w:r w:rsidRPr="00267AE3">
                          <w:rPr>
                            <w:color w:val="FFFFFF"/>
                            <w:w w:val="85"/>
                            <w:sz w:val="18"/>
                            <w:lang w:val="it-IT"/>
                          </w:rPr>
                          <w:tab/>
                          <w:t>DITA2</w:t>
                        </w:r>
                        <w:r w:rsidRPr="00267AE3">
                          <w:rPr>
                            <w:color w:val="FFFFFF"/>
                            <w:w w:val="85"/>
                            <w:sz w:val="18"/>
                            <w:lang w:val="it-IT"/>
                          </w:rPr>
                          <w:tab/>
                          <w:t>DITA3</w:t>
                        </w:r>
                        <w:r w:rsidRPr="00267AE3">
                          <w:rPr>
                            <w:color w:val="FFFFFF"/>
                            <w:w w:val="85"/>
                            <w:sz w:val="18"/>
                            <w:lang w:val="it-IT"/>
                          </w:rPr>
                          <w:tab/>
                          <w:t>DITA4</w:t>
                        </w:r>
                        <w:r w:rsidRPr="00267AE3">
                          <w:rPr>
                            <w:color w:val="FFFFFF"/>
                            <w:w w:val="85"/>
                            <w:sz w:val="18"/>
                            <w:lang w:val="it-IT"/>
                          </w:rPr>
                          <w:tab/>
                          <w:t>DITA5</w:t>
                        </w:r>
                        <w:r w:rsidRPr="00267AE3">
                          <w:rPr>
                            <w:color w:val="FFFFFF"/>
                            <w:w w:val="85"/>
                            <w:sz w:val="18"/>
                            <w:lang w:val="it-IT"/>
                          </w:rPr>
                          <w:tab/>
                          <w:t>DITA6</w:t>
                        </w:r>
                        <w:r w:rsidRPr="00267AE3">
                          <w:rPr>
                            <w:color w:val="FFFFFF"/>
                            <w:w w:val="85"/>
                            <w:sz w:val="18"/>
                            <w:lang w:val="it-IT"/>
                          </w:rPr>
                          <w:tab/>
                          <w:t>DITA7</w:t>
                        </w:r>
                        <w:r w:rsidRPr="00267AE3">
                          <w:rPr>
                            <w:color w:val="FFFFFF"/>
                            <w:w w:val="85"/>
                            <w:sz w:val="18"/>
                            <w:lang w:val="it-IT"/>
                          </w:rPr>
                          <w:tab/>
                        </w:r>
                        <w:r w:rsidRPr="00267AE3">
                          <w:rPr>
                            <w:color w:val="FFFFFF"/>
                            <w:w w:val="90"/>
                            <w:sz w:val="18"/>
                            <w:lang w:val="it-IT"/>
                          </w:rPr>
                          <w:t>EKSPOZIMI</w:t>
                        </w:r>
                      </w:p>
                    </w:txbxContent>
                  </v:textbox>
                </v:shape>
                <v:shape id="Text Box 378" o:spid="_x0000_s1169" type="#_x0000_t202" style="position:absolute;left:9896;top:6872;width:936;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3B24BB" w:rsidRDefault="003B24BB" w:rsidP="00A65A29">
                        <w:pPr>
                          <w:spacing w:before="31" w:line="156" w:lineRule="auto"/>
                          <w:ind w:left="-1" w:right="18"/>
                          <w:jc w:val="center"/>
                          <w:rPr>
                            <w:w w:val="85"/>
                            <w:sz w:val="14"/>
                          </w:rPr>
                        </w:pPr>
                        <w:r>
                          <w:rPr>
                            <w:w w:val="85"/>
                            <w:sz w:val="14"/>
                          </w:rPr>
                          <w:t>Vazhdoni PrEP</w:t>
                        </w:r>
                      </w:p>
                      <w:p w:rsidR="003B24BB" w:rsidRDefault="003B24BB" w:rsidP="00A65A29">
                        <w:pPr>
                          <w:spacing w:before="31" w:line="156" w:lineRule="auto"/>
                          <w:ind w:left="-1" w:right="18"/>
                          <w:jc w:val="center"/>
                          <w:rPr>
                            <w:sz w:val="14"/>
                          </w:rPr>
                        </w:pPr>
                        <w:r>
                          <w:rPr>
                            <w:w w:val="85"/>
                            <w:sz w:val="14"/>
                          </w:rPr>
                          <w:t xml:space="preserve"> me dozë ditore</w:t>
                        </w:r>
                      </w:p>
                    </w:txbxContent>
                  </v:textbox>
                </v:shape>
                <v:shape id="Text Box 377" o:spid="_x0000_s1170" type="#_x0000_t202" style="position:absolute;left:2467;top:7300;width:5521;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3B24BB" w:rsidRPr="00267AE3" w:rsidRDefault="003B24BB" w:rsidP="00A65A29">
                        <w:pPr>
                          <w:tabs>
                            <w:tab w:val="left" w:pos="831"/>
                            <w:tab w:val="left" w:pos="1627"/>
                            <w:tab w:val="left" w:pos="2445"/>
                            <w:tab w:val="left" w:pos="3239"/>
                            <w:tab w:val="left" w:pos="4057"/>
                            <w:tab w:val="left" w:pos="4876"/>
                          </w:tabs>
                          <w:spacing w:line="216" w:lineRule="exact"/>
                          <w:rPr>
                            <w:sz w:val="18"/>
                            <w:lang w:val="it-IT"/>
                          </w:rPr>
                        </w:pPr>
                        <w:r w:rsidRPr="00267AE3">
                          <w:rPr>
                            <w:color w:val="FFFFFF"/>
                            <w:w w:val="85"/>
                            <w:sz w:val="18"/>
                            <w:lang w:val="it-IT"/>
                          </w:rPr>
                          <w:t>DITA7</w:t>
                        </w:r>
                        <w:r w:rsidRPr="00267AE3">
                          <w:rPr>
                            <w:color w:val="FFFFFF"/>
                            <w:w w:val="85"/>
                            <w:sz w:val="18"/>
                            <w:lang w:val="it-IT"/>
                          </w:rPr>
                          <w:tab/>
                          <w:t>DITA6</w:t>
                        </w:r>
                        <w:r w:rsidRPr="00267AE3">
                          <w:rPr>
                            <w:color w:val="FFFFFF"/>
                            <w:w w:val="85"/>
                            <w:sz w:val="18"/>
                            <w:lang w:val="it-IT"/>
                          </w:rPr>
                          <w:tab/>
                          <w:t>DITA5</w:t>
                        </w:r>
                        <w:r w:rsidRPr="00267AE3">
                          <w:rPr>
                            <w:color w:val="FFFFFF"/>
                            <w:w w:val="85"/>
                            <w:sz w:val="18"/>
                            <w:lang w:val="it-IT"/>
                          </w:rPr>
                          <w:tab/>
                          <w:t>DITA 4</w:t>
                        </w:r>
                        <w:r w:rsidRPr="00267AE3">
                          <w:rPr>
                            <w:color w:val="FFFFFF"/>
                            <w:w w:val="85"/>
                            <w:sz w:val="18"/>
                            <w:lang w:val="it-IT"/>
                          </w:rPr>
                          <w:tab/>
                          <w:t>DITA3</w:t>
                        </w:r>
                        <w:r w:rsidRPr="00267AE3">
                          <w:rPr>
                            <w:color w:val="FFFFFF"/>
                            <w:w w:val="85"/>
                            <w:sz w:val="18"/>
                            <w:lang w:val="it-IT"/>
                          </w:rPr>
                          <w:tab/>
                          <w:t>DITA2</w:t>
                        </w:r>
                        <w:r w:rsidRPr="00267AE3">
                          <w:rPr>
                            <w:color w:val="FFFFFF"/>
                            <w:w w:val="85"/>
                            <w:sz w:val="18"/>
                            <w:lang w:val="it-IT"/>
                          </w:rPr>
                          <w:tab/>
                          <w:t>DITA1</w:t>
                        </w:r>
                      </w:p>
                    </w:txbxContent>
                  </v:textbox>
                </v:shape>
                <v:shape id="Text Box 376" o:spid="_x0000_s1171" type="#_x0000_t202" style="position:absolute;left:2589;top:1626;width:61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" fillcolor="#eff5fc" strokeweight=".16969mm">
                  <v:textbox inset="0,0,0,0">
                    <w:txbxContent>
                      <w:p w:rsidR="003B24BB" w:rsidRPr="00412343" w:rsidRDefault="003B24BB" w:rsidP="00A65A29">
                        <w:pPr>
                          <w:spacing w:before="20" w:line="156" w:lineRule="auto"/>
                          <w:ind w:right="22"/>
                          <w:rPr>
                            <w:rFonts w:ascii="Times New Roman" w:hAnsi="Times New Roman" w:cs="Times New Roman"/>
                            <w:sz w:val="14"/>
                            <w:szCs w:val="14"/>
                          </w:rPr>
                        </w:pPr>
                        <w:r w:rsidRPr="00412343">
                          <w:rPr>
                            <w:rFonts w:ascii="Times New Roman" w:hAnsi="Times New Roman" w:cs="Times New Roman"/>
                            <w:w w:val="95"/>
                            <w:sz w:val="14"/>
                            <w:szCs w:val="14"/>
                          </w:rPr>
                          <w:t>Ekspozim seksual</w:t>
                        </w:r>
                      </w:p>
                    </w:txbxContent>
                  </v:textbox>
                </v:shape>
                <v:shape id="Text Box 375" o:spid="_x0000_s1172" type="#_x0000_t202" style="position:absolute;left:8134;top:447;width:272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" filled="f" strokeweight=".42617mm">
                  <v:textbox inset="0,0,0,0">
                    <w:txbxContent>
                      <w:p w:rsidR="003B24BB" w:rsidRPr="00267AE3" w:rsidRDefault="003B24BB" w:rsidP="00A65A29">
                        <w:pPr>
                          <w:spacing w:before="46"/>
                          <w:ind w:left="106"/>
                          <w:rPr>
                            <w:b/>
                            <w:sz w:val="24"/>
                            <w:lang w:val="it-IT"/>
                          </w:rPr>
                        </w:pPr>
                        <w:r w:rsidRPr="00267AE3">
                          <w:rPr>
                            <w:b/>
                            <w:w w:val="95"/>
                            <w:sz w:val="24"/>
                            <w:lang w:val="it-IT"/>
                          </w:rPr>
                          <w:t>Legjenda</w:t>
                        </w:r>
                      </w:p>
                      <w:p w:rsidR="003B24BB" w:rsidRPr="00267AE3" w:rsidRDefault="003B24BB" w:rsidP="00A65A29">
                        <w:pPr>
                          <w:ind w:left="106" w:firstLine="515"/>
                          <w:rPr>
                            <w:rFonts w:ascii="Times New Roman" w:hAnsi="Times New Roman" w:cs="Times New Roman"/>
                            <w:sz w:val="13"/>
                            <w:szCs w:val="13"/>
                            <w:lang w:val="it-IT"/>
                          </w:rPr>
                        </w:pPr>
                        <w:r w:rsidRPr="00267AE3">
                          <w:rPr>
                            <w:rFonts w:ascii="Times New Roman" w:hAnsi="Times New Roman" w:cs="Times New Roman"/>
                            <w:sz w:val="13"/>
                            <w:szCs w:val="13"/>
                            <w:lang w:val="it-IT"/>
                          </w:rPr>
                          <w:t>Doza orale ePrEP</w:t>
                        </w:r>
                      </w:p>
                      <w:p w:rsidR="003B24BB" w:rsidRPr="00267AE3" w:rsidRDefault="003B24BB" w:rsidP="00A65A29">
                        <w:pPr>
                          <w:ind w:left="101" w:firstLine="518"/>
                          <w:rPr>
                            <w:b/>
                            <w:sz w:val="9"/>
                            <w:szCs w:val="13"/>
                            <w:lang w:val="it-IT"/>
                          </w:rPr>
                        </w:pPr>
                      </w:p>
                      <w:p w:rsidR="003B24BB" w:rsidRPr="00267AE3" w:rsidRDefault="003B24BB" w:rsidP="00A65A29">
                        <w:pPr>
                          <w:ind w:left="621" w:right="107"/>
                          <w:rPr>
                            <w:rFonts w:ascii="Times New Roman" w:hAnsi="Times New Roman" w:cs="Times New Roman"/>
                            <w:sz w:val="13"/>
                            <w:szCs w:val="13"/>
                            <w:lang w:val="it-IT"/>
                          </w:rPr>
                        </w:pPr>
                        <w:r w:rsidRPr="00267AE3">
                          <w:rPr>
                            <w:rFonts w:ascii="Times New Roman" w:hAnsi="Times New Roman" w:cs="Times New Roman"/>
                            <w:sz w:val="13"/>
                            <w:szCs w:val="13"/>
                            <w:lang w:val="it-IT"/>
                          </w:rPr>
                          <w:t>Ekspozimi potencial</w:t>
                        </w:r>
                        <w:r w:rsidR="005772E4">
                          <w:rPr>
                            <w:rFonts w:ascii="Times New Roman" w:hAnsi="Times New Roman" w:cs="Times New Roman"/>
                            <w:sz w:val="13"/>
                            <w:szCs w:val="13"/>
                            <w:lang w:val="it-IT"/>
                          </w:rPr>
                          <w:t xml:space="preserve"> i </w:t>
                        </w:r>
                        <w:r w:rsidRPr="00267AE3">
                          <w:rPr>
                            <w:rFonts w:ascii="Times New Roman" w:hAnsi="Times New Roman" w:cs="Times New Roman"/>
                            <w:sz w:val="13"/>
                            <w:szCs w:val="13"/>
                            <w:lang w:val="it-IT"/>
                          </w:rPr>
                          <w:t xml:space="preserve">mbuluar nga PrEP </w:t>
                        </w:r>
                      </w:p>
                      <w:p w:rsidR="003B24BB" w:rsidRPr="00267AE3" w:rsidRDefault="003B24BB" w:rsidP="00A65A29">
                        <w:pPr>
                          <w:ind w:left="621" w:right="107"/>
                          <w:rPr>
                            <w:rFonts w:ascii="Times New Roman" w:hAnsi="Times New Roman" w:cs="Times New Roman"/>
                            <w:sz w:val="15"/>
                            <w:szCs w:val="13"/>
                            <w:lang w:val="it-IT"/>
                          </w:rPr>
                        </w:pPr>
                      </w:p>
                      <w:p w:rsidR="003B24BB" w:rsidRPr="00267AE3" w:rsidRDefault="003B24BB" w:rsidP="00A65A29">
                        <w:pPr>
                          <w:ind w:left="621" w:right="107"/>
                          <w:rPr>
                            <w:rFonts w:ascii="Times New Roman" w:hAnsi="Times New Roman" w:cs="Times New Roman"/>
                            <w:sz w:val="13"/>
                            <w:szCs w:val="13"/>
                            <w:lang w:val="it-IT"/>
                          </w:rPr>
                        </w:pPr>
                        <w:r w:rsidRPr="00267AE3">
                          <w:rPr>
                            <w:rFonts w:ascii="Times New Roman" w:hAnsi="Times New Roman" w:cs="Times New Roman"/>
                            <w:sz w:val="13"/>
                            <w:szCs w:val="13"/>
                            <w:lang w:val="it-IT"/>
                          </w:rPr>
                          <w:t>Koha për të filluar PrEP para ekspozimit</w:t>
                        </w:r>
                      </w:p>
                      <w:p w:rsidR="003B24BB" w:rsidRPr="00267AE3" w:rsidRDefault="003B24BB" w:rsidP="00A65A29">
                        <w:pPr>
                          <w:ind w:left="621"/>
                          <w:rPr>
                            <w:rFonts w:ascii="Times New Roman" w:hAnsi="Times New Roman" w:cs="Times New Roman"/>
                            <w:sz w:val="19"/>
                            <w:szCs w:val="13"/>
                            <w:lang w:val="it-IT"/>
                          </w:rPr>
                        </w:pPr>
                      </w:p>
                      <w:p w:rsidR="003B24BB" w:rsidRPr="00267AE3" w:rsidRDefault="003B24BB" w:rsidP="00A65A29">
                        <w:pPr>
                          <w:ind w:left="621"/>
                          <w:rPr>
                            <w:rFonts w:ascii="Times New Roman" w:hAnsi="Times New Roman" w:cs="Times New Roman"/>
                            <w:sz w:val="13"/>
                            <w:szCs w:val="13"/>
                            <w:lang w:val="it-IT"/>
                          </w:rPr>
                        </w:pPr>
                        <w:r w:rsidRPr="00267AE3">
                          <w:rPr>
                            <w:rFonts w:ascii="Times New Roman" w:hAnsi="Times New Roman" w:cs="Times New Roman"/>
                            <w:sz w:val="13"/>
                            <w:szCs w:val="13"/>
                            <w:lang w:val="it-IT"/>
                          </w:rPr>
                          <w:t>Koha e mbuluar nga PrEP</w:t>
                        </w:r>
                      </w:p>
                      <w:p w:rsidR="003B24BB" w:rsidRPr="00267AE3" w:rsidRDefault="003B24BB" w:rsidP="00A65A29">
                        <w:pPr>
                          <w:ind w:left="621" w:right="263"/>
                          <w:rPr>
                            <w:rFonts w:ascii="Times New Roman" w:hAnsi="Times New Roman" w:cs="Times New Roman"/>
                            <w:sz w:val="9"/>
                            <w:szCs w:val="13"/>
                            <w:lang w:val="it-IT"/>
                          </w:rPr>
                        </w:pPr>
                      </w:p>
                      <w:p w:rsidR="003B24BB" w:rsidRPr="00267AE3" w:rsidRDefault="003B24BB" w:rsidP="00A65A29">
                        <w:pPr>
                          <w:ind w:left="621" w:right="263"/>
                          <w:rPr>
                            <w:rFonts w:ascii="Times New Roman" w:hAnsi="Times New Roman" w:cs="Times New Roman"/>
                            <w:sz w:val="13"/>
                            <w:szCs w:val="13"/>
                            <w:lang w:val="it-IT"/>
                          </w:rPr>
                        </w:pPr>
                        <w:r w:rsidRPr="00267AE3">
                          <w:rPr>
                            <w:rFonts w:ascii="Times New Roman" w:hAnsi="Times New Roman" w:cs="Times New Roman"/>
                            <w:sz w:val="13"/>
                            <w:szCs w:val="13"/>
                            <w:lang w:val="it-IT"/>
                          </w:rPr>
                          <w:t>Koha për të ndalur PrEP pas ekspozimit të fundit të mundshëm</w:t>
                        </w:r>
                      </w:p>
                      <w:p w:rsidR="003B24BB" w:rsidRPr="00267AE3" w:rsidRDefault="003B24BB" w:rsidP="00A65A29">
                        <w:pPr>
                          <w:ind w:left="621" w:right="205"/>
                          <w:rPr>
                            <w:rFonts w:ascii="Times New Roman" w:hAnsi="Times New Roman" w:cs="Times New Roman"/>
                            <w:sz w:val="17"/>
                            <w:szCs w:val="13"/>
                            <w:lang w:val="it-IT"/>
                          </w:rPr>
                        </w:pPr>
                      </w:p>
                      <w:p w:rsidR="003B24BB" w:rsidRPr="00267AE3" w:rsidRDefault="003B24BB" w:rsidP="00A65A29">
                        <w:pPr>
                          <w:ind w:left="621" w:right="205"/>
                          <w:rPr>
                            <w:rFonts w:ascii="Times New Roman" w:hAnsi="Times New Roman" w:cs="Times New Roman"/>
                            <w:sz w:val="13"/>
                            <w:szCs w:val="13"/>
                            <w:lang w:val="it-IT"/>
                          </w:rPr>
                        </w:pPr>
                        <w:r w:rsidRPr="00267AE3">
                          <w:rPr>
                            <w:rFonts w:ascii="Times New Roman" w:hAnsi="Times New Roman" w:cs="Times New Roman"/>
                            <w:sz w:val="13"/>
                            <w:szCs w:val="13"/>
                            <w:lang w:val="it-IT"/>
                          </w:rPr>
                          <w:t>Marrja e vazhdueshme e PrEP me doze ditore</w:t>
                        </w:r>
                      </w:p>
                    </w:txbxContent>
                  </v:textbox>
                </v:shape>
                <w10:wrap type="topAndBottom" anchorx="page"/>
              </v:group>
            </w:pict>
          </mc:Fallback>
        </mc:AlternateContent>
      </w:r>
    </w:p>
    <w:p w:rsidR="00A65A29" w:rsidRPr="00864B61" w:rsidRDefault="00A65A29" w:rsidP="00A65A29">
      <w:pPr>
        <w:pStyle w:val="BodyText"/>
        <w:ind w:left="720"/>
        <w:rPr>
          <w:rFonts w:ascii="Times New Roman" w:hAnsi="Times New Roman" w:cs="Times New Roman"/>
          <w:color w:val="000000" w:themeColor="text1"/>
          <w:sz w:val="24"/>
          <w:szCs w:val="24"/>
        </w:rPr>
      </w:pPr>
    </w:p>
    <w:p w:rsidR="00A65A29" w:rsidRPr="00864B61" w:rsidRDefault="00A65A29" w:rsidP="00A65A29">
      <w:pPr>
        <w:pStyle w:val="BodyText"/>
        <w:ind w:left="720"/>
        <w:rPr>
          <w:rFonts w:ascii="Times New Roman" w:hAnsi="Times New Roman" w:cs="Times New Roman"/>
          <w:color w:val="000000" w:themeColor="text1"/>
          <w:sz w:val="24"/>
          <w:szCs w:val="24"/>
        </w:rPr>
      </w:pPr>
    </w:p>
    <w:p w:rsidR="00A65A29" w:rsidRPr="00864B61" w:rsidRDefault="00A65A29" w:rsidP="00A65A29">
      <w:pPr>
        <w:pStyle w:val="BodyText"/>
        <w:ind w:left="720"/>
        <w:rPr>
          <w:rFonts w:ascii="Times New Roman" w:hAnsi="Times New Roman" w:cs="Times New Roman"/>
          <w:color w:val="000000" w:themeColor="text1"/>
          <w:sz w:val="24"/>
          <w:szCs w:val="24"/>
        </w:rPr>
      </w:pPr>
    </w:p>
    <w:p w:rsidR="00A65A29" w:rsidRPr="00864B61" w:rsidRDefault="00A65A29" w:rsidP="00A65A29">
      <w:pPr>
        <w:pStyle w:val="BodyText"/>
        <w:ind w:left="720"/>
        <w:rPr>
          <w:rFonts w:ascii="Times New Roman" w:hAnsi="Times New Roman" w:cs="Times New Roman"/>
          <w:color w:val="000000" w:themeColor="text1"/>
          <w:sz w:val="24"/>
          <w:szCs w:val="24"/>
        </w:rPr>
      </w:pPr>
    </w:p>
    <w:p w:rsidR="00A65A29" w:rsidRPr="00864B61" w:rsidRDefault="00A65A29" w:rsidP="00A65A29">
      <w:pPr>
        <w:pStyle w:val="BodyText"/>
        <w:ind w:left="720"/>
        <w:rPr>
          <w:rFonts w:ascii="Times New Roman" w:hAnsi="Times New Roman" w:cs="Times New Roman"/>
          <w:color w:val="000000" w:themeColor="text1"/>
          <w:sz w:val="24"/>
          <w:szCs w:val="24"/>
        </w:rPr>
      </w:pPr>
    </w:p>
    <w:p w:rsidR="00A65A29" w:rsidRPr="00864B61" w:rsidRDefault="00A65A29" w:rsidP="00A65A29">
      <w:pPr>
        <w:rPr>
          <w:rFonts w:ascii="Times New Roman" w:hAnsi="Times New Roman" w:cs="Times New Roman"/>
          <w:b/>
          <w:color w:val="000000" w:themeColor="text1"/>
          <w:sz w:val="24"/>
          <w:szCs w:val="24"/>
        </w:rPr>
      </w:pPr>
      <w:bookmarkStart w:id="31" w:name="PrEP_and_hepatitis_B_and_C"/>
      <w:bookmarkStart w:id="32" w:name="Hepatitis_B_virus"/>
      <w:bookmarkStart w:id="33" w:name="_bookmark7"/>
      <w:bookmarkEnd w:id="31"/>
      <w:bookmarkEnd w:id="32"/>
      <w:bookmarkEnd w:id="33"/>
      <w:r w:rsidRPr="00864B61">
        <w:rPr>
          <w:rFonts w:ascii="Times New Roman" w:hAnsi="Times New Roman" w:cs="Times New Roman"/>
          <w:b/>
          <w:color w:val="000000" w:themeColor="text1"/>
          <w:sz w:val="24"/>
          <w:szCs w:val="24"/>
        </w:rPr>
        <w:br w:type="page"/>
      </w:r>
    </w:p>
    <w:p w:rsidR="00A65A29" w:rsidRPr="00864B61" w:rsidRDefault="00A65A29" w:rsidP="0074390A">
      <w:pPr>
        <w:pStyle w:val="Heading1"/>
        <w:rPr>
          <w:b/>
        </w:rPr>
      </w:pPr>
      <w:bookmarkStart w:id="34" w:name="_Toc145940484"/>
      <w:r w:rsidRPr="00864B61">
        <w:lastRenderedPageBreak/>
        <w:t>PrEP dhe Hepatiti B dhe C</w:t>
      </w:r>
      <w:bookmarkEnd w:id="34"/>
    </w:p>
    <w:p w:rsidR="00A65A29" w:rsidRPr="0074390A" w:rsidRDefault="00A65A29" w:rsidP="00A65A29">
      <w:pPr>
        <w:pStyle w:val="Heading2"/>
        <w:rPr>
          <w:rFonts w:ascii="Book Antiqua" w:hAnsi="Book Antiqua" w:cs="Times New Roman"/>
          <w:b/>
          <w:i/>
          <w:color w:val="000000" w:themeColor="text1"/>
          <w:sz w:val="22"/>
          <w:szCs w:val="22"/>
        </w:rPr>
      </w:pPr>
      <w:bookmarkStart w:id="35" w:name="_Toc145940485"/>
      <w:r w:rsidRPr="0074390A">
        <w:rPr>
          <w:rFonts w:ascii="Book Antiqua" w:hAnsi="Book Antiqua" w:cs="Times New Roman"/>
          <w:b/>
          <w:i/>
          <w:noProof/>
          <w:color w:val="000000" w:themeColor="text1"/>
          <w:sz w:val="22"/>
          <w:szCs w:val="22"/>
        </w:rPr>
        <mc:AlternateContent>
          <mc:Choice Requires="wps">
            <w:drawing>
              <wp:anchor distT="0" distB="0" distL="114300" distR="114300" simplePos="0" relativeHeight="251683840" behindDoc="0" locked="0" layoutInCell="1" allowOverlap="1" wp14:anchorId="5E34377E" wp14:editId="1441CC58">
                <wp:simplePos x="0" y="0"/>
                <wp:positionH relativeFrom="margin">
                  <wp:align>right</wp:align>
                </wp:positionH>
                <wp:positionV relativeFrom="paragraph">
                  <wp:posOffset>6985</wp:posOffset>
                </wp:positionV>
                <wp:extent cx="3033395" cy="5271770"/>
                <wp:effectExtent l="0" t="0" r="0" b="5080"/>
                <wp:wrapSquare wrapText="bothSides"/>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5271770"/>
                        </a:xfrm>
                        <a:prstGeom prst="rect">
                          <a:avLst/>
                        </a:prstGeom>
                        <a:solidFill>
                          <a:srgbClr val="D5E4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Default="003B24BB" w:rsidP="00A65A29">
                            <w:pPr>
                              <w:ind w:left="230" w:right="230"/>
                              <w:rPr>
                                <w:rFonts w:ascii="Times New Roman" w:hAnsi="Times New Roman"/>
                                <w:sz w:val="24"/>
                                <w:szCs w:val="19"/>
                              </w:rPr>
                            </w:pPr>
                          </w:p>
                          <w:p w:rsidR="003B24BB" w:rsidRPr="0074390A" w:rsidRDefault="003B24BB" w:rsidP="00A65A29">
                            <w:pPr>
                              <w:ind w:left="230" w:right="230"/>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ListParagraph"/>
                              <w:widowControl w:val="0"/>
                              <w:numPr>
                                <w:ilvl w:val="0"/>
                                <w:numId w:val="11"/>
                              </w:numPr>
                              <w:autoSpaceDE w:val="0"/>
                              <w:autoSpaceDN w:val="0"/>
                              <w:spacing w:before="63" w:after="0"/>
                              <w:ind w:left="548" w:right="230" w:hanging="274"/>
                              <w:contextualSpacing w:val="0"/>
                              <w:jc w:val="both"/>
                              <w:rPr>
                                <w:rFonts w:ascii="Book Antiqua" w:hAnsi="Book Antiqua" w:cstheme="minorHAnsi"/>
                              </w:rPr>
                            </w:pPr>
                            <w:r w:rsidRPr="0074390A">
                              <w:rPr>
                                <w:rFonts w:ascii="Book Antiqua" w:hAnsi="Book Antiqua" w:cstheme="minorHAnsi"/>
                              </w:rPr>
                              <w:t>Personat në rrezik të konsiderueshëm të infektimit me HIV mund të jenë gjithashtu në rrezik më të lartë për tu infektuar me VHB dhe VHC. Shërbimet PrEP ofrojnë mundësin e testimit për VHB dhe VHC dhe trajtimin e mëtutjshëm.</w:t>
                            </w:r>
                          </w:p>
                          <w:p w:rsidR="003B24BB" w:rsidRPr="0074390A" w:rsidRDefault="003B24BB" w:rsidP="00B54FEE">
                            <w:pPr>
                              <w:pStyle w:val="ListParagraph"/>
                              <w:widowControl w:val="0"/>
                              <w:numPr>
                                <w:ilvl w:val="0"/>
                                <w:numId w:val="11"/>
                              </w:numPr>
                              <w:autoSpaceDE w:val="0"/>
                              <w:autoSpaceDN w:val="0"/>
                              <w:spacing w:before="63" w:after="0"/>
                              <w:ind w:left="548" w:right="230" w:hanging="274"/>
                              <w:contextualSpacing w:val="0"/>
                              <w:jc w:val="both"/>
                              <w:rPr>
                                <w:rFonts w:ascii="Book Antiqua" w:hAnsi="Book Antiqua" w:cstheme="minorHAnsi"/>
                              </w:rPr>
                            </w:pPr>
                            <w:r w:rsidRPr="0074390A">
                              <w:rPr>
                                <w:rFonts w:ascii="Book Antiqua" w:hAnsi="Book Antiqua" w:cstheme="minorHAnsi"/>
                              </w:rPr>
                              <w:t>Testimi</w:t>
                            </w:r>
                            <w:r w:rsidR="005772E4">
                              <w:rPr>
                                <w:rFonts w:ascii="Book Antiqua" w:hAnsi="Book Antiqua" w:cstheme="minorHAnsi"/>
                              </w:rPr>
                              <w:t xml:space="preserve"> i </w:t>
                            </w:r>
                            <w:r w:rsidRPr="0074390A">
                              <w:rPr>
                                <w:rFonts w:ascii="Book Antiqua" w:hAnsi="Book Antiqua" w:cstheme="minorHAnsi"/>
                              </w:rPr>
                              <w:t>përdoruesve të PrEP për antigjenin sipërfaqësor të VHB (HBsAg) inkurajohet të bëhet, aty ku është e mundur, një herë brenda një deri në tre muaj nga fillimi</w:t>
                            </w:r>
                            <w:r w:rsidR="005772E4">
                              <w:rPr>
                                <w:rFonts w:ascii="Book Antiqua" w:hAnsi="Book Antiqua" w:cstheme="minorHAnsi"/>
                              </w:rPr>
                              <w:t xml:space="preserve"> i </w:t>
                            </w:r>
                            <w:r w:rsidRPr="0074390A">
                              <w:rPr>
                                <w:rFonts w:ascii="Book Antiqua" w:hAnsi="Book Antiqua" w:cstheme="minorHAnsi"/>
                              </w:rPr>
                              <w:t>PrEP, veçanërisht në vendet shumë endemike.</w:t>
                            </w:r>
                          </w:p>
                          <w:p w:rsidR="003B24BB" w:rsidRPr="0074390A" w:rsidRDefault="003B24BB" w:rsidP="00B54FEE">
                            <w:pPr>
                              <w:pStyle w:val="ListParagraph"/>
                              <w:widowControl w:val="0"/>
                              <w:numPr>
                                <w:ilvl w:val="0"/>
                                <w:numId w:val="11"/>
                              </w:numPr>
                              <w:autoSpaceDE w:val="0"/>
                              <w:autoSpaceDN w:val="0"/>
                              <w:spacing w:before="63" w:after="0"/>
                              <w:ind w:left="548" w:right="230" w:hanging="274"/>
                              <w:contextualSpacing w:val="0"/>
                              <w:jc w:val="both"/>
                              <w:rPr>
                                <w:rFonts w:ascii="Book Antiqua" w:hAnsi="Book Antiqua" w:cstheme="minorHAnsi"/>
                              </w:rPr>
                            </w:pPr>
                            <w:r w:rsidRPr="0074390A">
                              <w:rPr>
                                <w:rFonts w:ascii="Book Antiqua" w:hAnsi="Book Antiqua" w:cstheme="minorHAnsi"/>
                              </w:rPr>
                              <w:t>Testimi</w:t>
                            </w:r>
                            <w:r w:rsidR="005772E4">
                              <w:rPr>
                                <w:rFonts w:ascii="Book Antiqua" w:hAnsi="Book Antiqua" w:cstheme="minorHAnsi"/>
                              </w:rPr>
                              <w:t xml:space="preserve"> i </w:t>
                            </w:r>
                            <w:r w:rsidRPr="0074390A">
                              <w:rPr>
                                <w:rFonts w:ascii="Book Antiqua" w:hAnsi="Book Antiqua" w:cstheme="minorHAnsi"/>
                              </w:rPr>
                              <w:t>antitrupave VHC inkurajohet fuqimisht brenda një deri në tre muaj nga fillimi</w:t>
                            </w:r>
                            <w:r w:rsidR="005772E4">
                              <w:rPr>
                                <w:rFonts w:ascii="Book Antiqua" w:hAnsi="Book Antiqua" w:cstheme="minorHAnsi"/>
                              </w:rPr>
                              <w:t xml:space="preserve"> i </w:t>
                            </w:r>
                            <w:r w:rsidRPr="0074390A">
                              <w:rPr>
                                <w:rFonts w:ascii="Book Antiqua" w:hAnsi="Book Antiqua" w:cstheme="minorHAnsi"/>
                              </w:rPr>
                              <w:t>PrEP dhe çdo 12 muaj më pas ku shërbimet PrEP u ofrohen popullatës me rrezik të lartë të infeksionit me VHC.</w:t>
                            </w:r>
                          </w:p>
                          <w:p w:rsidR="003B24BB" w:rsidRPr="0074390A" w:rsidRDefault="003B24BB" w:rsidP="00B54FEE">
                            <w:pPr>
                              <w:pStyle w:val="BodyText"/>
                              <w:widowControl w:val="0"/>
                              <w:numPr>
                                <w:ilvl w:val="0"/>
                                <w:numId w:val="11"/>
                              </w:numPr>
                              <w:autoSpaceDE w:val="0"/>
                              <w:autoSpaceDN w:val="0"/>
                              <w:spacing w:before="62" w:after="0"/>
                              <w:ind w:left="548" w:right="198" w:hanging="274"/>
                              <w:jc w:val="both"/>
                              <w:rPr>
                                <w:rFonts w:ascii="Book Antiqua" w:hAnsi="Book Antiqua" w:cstheme="minorHAnsi"/>
                                <w:lang w:val="it-IT"/>
                              </w:rPr>
                            </w:pPr>
                            <w:r w:rsidRPr="0074390A">
                              <w:rPr>
                                <w:rFonts w:ascii="Book Antiqua" w:hAnsi="Book Antiqua" w:cstheme="minorHAnsi"/>
                              </w:rPr>
                              <w:t>TDF ditore ose PrEP oral</w:t>
                            </w:r>
                            <w:r w:rsidR="005772E4">
                              <w:rPr>
                                <w:rFonts w:ascii="Book Antiqua" w:hAnsi="Book Antiqua" w:cstheme="minorHAnsi"/>
                              </w:rPr>
                              <w:t xml:space="preserve"> i </w:t>
                            </w:r>
                            <w:r w:rsidRPr="0074390A">
                              <w:rPr>
                                <w:rFonts w:ascii="Book Antiqua" w:hAnsi="Book Antiqua" w:cstheme="minorHAnsi"/>
                              </w:rPr>
                              <w:t xml:space="preserve">bazuar në ngjarje mund t'u ofrohen në mënyrë të sigurtë personave me infeksion VHB ose VHC. Mungesa e testimit të VHB dhe VHC nuk duhet të jetë pengesë për fillimin ose përdorimin e PrEP. PrEP mund të fillohet para se të kemi në dispozicion rezultatet e testeve të VHB dhe VHC. </w:t>
                            </w:r>
                            <w:r w:rsidRPr="0074390A">
                              <w:rPr>
                                <w:rFonts w:ascii="Book Antiqua" w:hAnsi="Book Antiqua" w:cstheme="minorHAnsi"/>
                                <w:lang w:val="it-IT"/>
                              </w:rPr>
                              <w:t>Testimi</w:t>
                            </w:r>
                            <w:r w:rsidR="005772E4">
                              <w:rPr>
                                <w:rFonts w:ascii="Book Antiqua" w:hAnsi="Book Antiqua" w:cstheme="minorHAnsi"/>
                                <w:lang w:val="it-IT"/>
                              </w:rPr>
                              <w:t xml:space="preserve"> i </w:t>
                            </w:r>
                            <w:r w:rsidRPr="0074390A">
                              <w:rPr>
                                <w:rFonts w:ascii="Book Antiqua" w:hAnsi="Book Antiqua" w:cstheme="minorHAnsi"/>
                                <w:lang w:val="it-IT"/>
                              </w:rPr>
                              <w:t>VHB ose VHC nuk është</w:t>
                            </w:r>
                            <w:r w:rsidR="005772E4">
                              <w:rPr>
                                <w:rFonts w:ascii="Book Antiqua" w:hAnsi="Book Antiqua" w:cstheme="minorHAnsi"/>
                                <w:lang w:val="it-IT"/>
                              </w:rPr>
                              <w:t xml:space="preserve"> i </w:t>
                            </w:r>
                            <w:r w:rsidRPr="0074390A">
                              <w:rPr>
                                <w:rFonts w:ascii="Book Antiqua" w:hAnsi="Book Antiqua" w:cstheme="minorHAnsi"/>
                                <w:lang w:val="it-IT"/>
                              </w:rPr>
                              <w:t>domosdoshëm për përdorimin e PrEP.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4377E" id="Text Box 364" o:spid="_x0000_s1173" type="#_x0000_t202" style="position:absolute;margin-left:187.65pt;margin-top:.55pt;width:238.85pt;height:415.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" fillcolor="#d5e4f6" stroked="f">
                <v:textbox inset="0,0,0,0">
                  <w:txbxContent>
                    <w:p w:rsidR="003B24BB" w:rsidRDefault="003B24BB" w:rsidP="00A65A29">
                      <w:pPr>
                        <w:ind w:left="230" w:right="230"/>
                        <w:rPr>
                          <w:rFonts w:ascii="Times New Roman" w:hAnsi="Times New Roman"/>
                          <w:sz w:val="24"/>
                          <w:szCs w:val="19"/>
                        </w:rPr>
                      </w:pPr>
                    </w:p>
                    <w:p w:rsidR="003B24BB" w:rsidRPr="0074390A" w:rsidRDefault="003B24BB" w:rsidP="00A65A29">
                      <w:pPr>
                        <w:ind w:left="230" w:right="230"/>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ListParagraph"/>
                        <w:widowControl w:val="0"/>
                        <w:numPr>
                          <w:ilvl w:val="0"/>
                          <w:numId w:val="11"/>
                        </w:numPr>
                        <w:autoSpaceDE w:val="0"/>
                        <w:autoSpaceDN w:val="0"/>
                        <w:spacing w:before="63" w:after="0"/>
                        <w:ind w:left="548" w:right="230" w:hanging="274"/>
                        <w:contextualSpacing w:val="0"/>
                        <w:jc w:val="both"/>
                        <w:rPr>
                          <w:rFonts w:ascii="Book Antiqua" w:hAnsi="Book Antiqua" w:cstheme="minorHAnsi"/>
                        </w:rPr>
                      </w:pPr>
                      <w:r w:rsidRPr="0074390A">
                        <w:rPr>
                          <w:rFonts w:ascii="Book Antiqua" w:hAnsi="Book Antiqua" w:cstheme="minorHAnsi"/>
                        </w:rPr>
                        <w:t>Personat në rrezik të konsiderueshëm të infektimit me HIV mund të jenë gjithashtu në rrezik më të lartë për tu infektuar me VHB dhe VHC. Shërbimet PrEP ofrojnë mundësin e testimit për VHB dhe VHC dhe trajtimin e mëtutjshëm.</w:t>
                      </w:r>
                    </w:p>
                    <w:p w:rsidR="003B24BB" w:rsidRPr="0074390A" w:rsidRDefault="003B24BB" w:rsidP="00B54FEE">
                      <w:pPr>
                        <w:pStyle w:val="ListParagraph"/>
                        <w:widowControl w:val="0"/>
                        <w:numPr>
                          <w:ilvl w:val="0"/>
                          <w:numId w:val="11"/>
                        </w:numPr>
                        <w:autoSpaceDE w:val="0"/>
                        <w:autoSpaceDN w:val="0"/>
                        <w:spacing w:before="63" w:after="0"/>
                        <w:ind w:left="548" w:right="230" w:hanging="274"/>
                        <w:contextualSpacing w:val="0"/>
                        <w:jc w:val="both"/>
                        <w:rPr>
                          <w:rFonts w:ascii="Book Antiqua" w:hAnsi="Book Antiqua" w:cstheme="minorHAnsi"/>
                        </w:rPr>
                      </w:pPr>
                      <w:r w:rsidRPr="0074390A">
                        <w:rPr>
                          <w:rFonts w:ascii="Book Antiqua" w:hAnsi="Book Antiqua" w:cstheme="minorHAnsi"/>
                        </w:rPr>
                        <w:t>Testimi</w:t>
                      </w:r>
                      <w:r w:rsidR="005772E4">
                        <w:rPr>
                          <w:rFonts w:ascii="Book Antiqua" w:hAnsi="Book Antiqua" w:cstheme="minorHAnsi"/>
                        </w:rPr>
                        <w:t xml:space="preserve"> i </w:t>
                      </w:r>
                      <w:r w:rsidRPr="0074390A">
                        <w:rPr>
                          <w:rFonts w:ascii="Book Antiqua" w:hAnsi="Book Antiqua" w:cstheme="minorHAnsi"/>
                        </w:rPr>
                        <w:t>përdoruesve të PrEP për antigjenin sipërfaqësor të VHB (HBsAg) inkurajohet të bëhet, aty ku është e mundur, një herë brenda një deri në tre muaj nga fillimi</w:t>
                      </w:r>
                      <w:r w:rsidR="005772E4">
                        <w:rPr>
                          <w:rFonts w:ascii="Book Antiqua" w:hAnsi="Book Antiqua" w:cstheme="minorHAnsi"/>
                        </w:rPr>
                        <w:t xml:space="preserve"> i </w:t>
                      </w:r>
                      <w:r w:rsidRPr="0074390A">
                        <w:rPr>
                          <w:rFonts w:ascii="Book Antiqua" w:hAnsi="Book Antiqua" w:cstheme="minorHAnsi"/>
                        </w:rPr>
                        <w:t>PrEP, veçanërisht në vendet shumë endemike.</w:t>
                      </w:r>
                    </w:p>
                    <w:p w:rsidR="003B24BB" w:rsidRPr="0074390A" w:rsidRDefault="003B24BB" w:rsidP="00B54FEE">
                      <w:pPr>
                        <w:pStyle w:val="ListParagraph"/>
                        <w:widowControl w:val="0"/>
                        <w:numPr>
                          <w:ilvl w:val="0"/>
                          <w:numId w:val="11"/>
                        </w:numPr>
                        <w:autoSpaceDE w:val="0"/>
                        <w:autoSpaceDN w:val="0"/>
                        <w:spacing w:before="63" w:after="0"/>
                        <w:ind w:left="548" w:right="230" w:hanging="274"/>
                        <w:contextualSpacing w:val="0"/>
                        <w:jc w:val="both"/>
                        <w:rPr>
                          <w:rFonts w:ascii="Book Antiqua" w:hAnsi="Book Antiqua" w:cstheme="minorHAnsi"/>
                        </w:rPr>
                      </w:pPr>
                      <w:r w:rsidRPr="0074390A">
                        <w:rPr>
                          <w:rFonts w:ascii="Book Antiqua" w:hAnsi="Book Antiqua" w:cstheme="minorHAnsi"/>
                        </w:rPr>
                        <w:t>Testimi</w:t>
                      </w:r>
                      <w:r w:rsidR="005772E4">
                        <w:rPr>
                          <w:rFonts w:ascii="Book Antiqua" w:hAnsi="Book Antiqua" w:cstheme="minorHAnsi"/>
                        </w:rPr>
                        <w:t xml:space="preserve"> i </w:t>
                      </w:r>
                      <w:r w:rsidRPr="0074390A">
                        <w:rPr>
                          <w:rFonts w:ascii="Book Antiqua" w:hAnsi="Book Antiqua" w:cstheme="minorHAnsi"/>
                        </w:rPr>
                        <w:t>antitrupave VHC inkurajohet fuqimisht brenda një deri në tre muaj nga fillimi</w:t>
                      </w:r>
                      <w:r w:rsidR="005772E4">
                        <w:rPr>
                          <w:rFonts w:ascii="Book Antiqua" w:hAnsi="Book Antiqua" w:cstheme="minorHAnsi"/>
                        </w:rPr>
                        <w:t xml:space="preserve"> i </w:t>
                      </w:r>
                      <w:r w:rsidRPr="0074390A">
                        <w:rPr>
                          <w:rFonts w:ascii="Book Antiqua" w:hAnsi="Book Antiqua" w:cstheme="minorHAnsi"/>
                        </w:rPr>
                        <w:t>PrEP dhe çdo 12 muaj më pas ku shërbimet PrEP u ofrohen popullatës me rrezik të lartë të infeksionit me VHC.</w:t>
                      </w:r>
                    </w:p>
                    <w:p w:rsidR="003B24BB" w:rsidRPr="0074390A" w:rsidRDefault="003B24BB" w:rsidP="00B54FEE">
                      <w:pPr>
                        <w:pStyle w:val="BodyText"/>
                        <w:widowControl w:val="0"/>
                        <w:numPr>
                          <w:ilvl w:val="0"/>
                          <w:numId w:val="11"/>
                        </w:numPr>
                        <w:autoSpaceDE w:val="0"/>
                        <w:autoSpaceDN w:val="0"/>
                        <w:spacing w:before="62" w:after="0"/>
                        <w:ind w:left="548" w:right="198" w:hanging="274"/>
                        <w:jc w:val="both"/>
                        <w:rPr>
                          <w:rFonts w:ascii="Book Antiqua" w:hAnsi="Book Antiqua" w:cstheme="minorHAnsi"/>
                          <w:lang w:val="it-IT"/>
                        </w:rPr>
                      </w:pPr>
                      <w:r w:rsidRPr="0074390A">
                        <w:rPr>
                          <w:rFonts w:ascii="Book Antiqua" w:hAnsi="Book Antiqua" w:cstheme="minorHAnsi"/>
                        </w:rPr>
                        <w:t>TDF ditore ose PrEP oral</w:t>
                      </w:r>
                      <w:r w:rsidR="005772E4">
                        <w:rPr>
                          <w:rFonts w:ascii="Book Antiqua" w:hAnsi="Book Antiqua" w:cstheme="minorHAnsi"/>
                        </w:rPr>
                        <w:t xml:space="preserve"> i </w:t>
                      </w:r>
                      <w:r w:rsidRPr="0074390A">
                        <w:rPr>
                          <w:rFonts w:ascii="Book Antiqua" w:hAnsi="Book Antiqua" w:cstheme="minorHAnsi"/>
                        </w:rPr>
                        <w:t xml:space="preserve">bazuar në ngjarje mund t'u ofrohen në mënyrë të sigurtë personave me infeksion VHB ose VHC. Mungesa e testimit të VHB dhe VHC nuk duhet të jetë pengesë për fillimin ose përdorimin e PrEP. PrEP mund të fillohet para se të kemi në dispozicion rezultatet e testeve të VHB dhe VHC. </w:t>
                      </w:r>
                      <w:r w:rsidRPr="0074390A">
                        <w:rPr>
                          <w:rFonts w:ascii="Book Antiqua" w:hAnsi="Book Antiqua" w:cstheme="minorHAnsi"/>
                          <w:lang w:val="it-IT"/>
                        </w:rPr>
                        <w:t>Testimi</w:t>
                      </w:r>
                      <w:r w:rsidR="005772E4">
                        <w:rPr>
                          <w:rFonts w:ascii="Book Antiqua" w:hAnsi="Book Antiqua" w:cstheme="minorHAnsi"/>
                          <w:lang w:val="it-IT"/>
                        </w:rPr>
                        <w:t xml:space="preserve"> i </w:t>
                      </w:r>
                      <w:r w:rsidRPr="0074390A">
                        <w:rPr>
                          <w:rFonts w:ascii="Book Antiqua" w:hAnsi="Book Antiqua" w:cstheme="minorHAnsi"/>
                          <w:lang w:val="it-IT"/>
                        </w:rPr>
                        <w:t>VHB ose VHC nuk është</w:t>
                      </w:r>
                      <w:r w:rsidR="005772E4">
                        <w:rPr>
                          <w:rFonts w:ascii="Book Antiqua" w:hAnsi="Book Antiqua" w:cstheme="minorHAnsi"/>
                          <w:lang w:val="it-IT"/>
                        </w:rPr>
                        <w:t xml:space="preserve"> i </w:t>
                      </w:r>
                      <w:r w:rsidRPr="0074390A">
                        <w:rPr>
                          <w:rFonts w:ascii="Book Antiqua" w:hAnsi="Book Antiqua" w:cstheme="minorHAnsi"/>
                          <w:lang w:val="it-IT"/>
                        </w:rPr>
                        <w:t>domosdoshëm për përdorimin e PrEP.</w:t>
                      </w:r>
                    </w:p>
                  </w:txbxContent>
                </v:textbox>
                <w10:wrap type="square" anchorx="margin"/>
              </v:shape>
            </w:pict>
          </mc:Fallback>
        </mc:AlternateContent>
      </w:r>
      <w:r w:rsidRPr="0074390A">
        <w:rPr>
          <w:rFonts w:ascii="Book Antiqua" w:hAnsi="Book Antiqua" w:cs="Times New Roman"/>
          <w:color w:val="000000" w:themeColor="text1"/>
          <w:sz w:val="22"/>
          <w:szCs w:val="22"/>
        </w:rPr>
        <w:t>Arsye</w:t>
      </w:r>
      <w:bookmarkStart w:id="36" w:name="_bookmark9"/>
      <w:bookmarkEnd w:id="36"/>
      <w:r w:rsidRPr="0074390A">
        <w:rPr>
          <w:rFonts w:ascii="Book Antiqua" w:hAnsi="Book Antiqua" w:cs="Times New Roman"/>
          <w:color w:val="000000" w:themeColor="text1"/>
          <w:sz w:val="22"/>
          <w:szCs w:val="22"/>
        </w:rPr>
        <w:t>tim</w:t>
      </w:r>
      <w:bookmarkEnd w:id="35"/>
    </w:p>
    <w:p w:rsidR="00A65A29" w:rsidRPr="0074390A" w:rsidRDefault="00A65A29" w:rsidP="00A65A29">
      <w:pPr>
        <w:pStyle w:val="Heading2"/>
        <w:rPr>
          <w:rFonts w:ascii="Book Antiqua" w:hAnsi="Book Antiqua" w:cs="Times New Roman"/>
          <w:color w:val="000000" w:themeColor="text1"/>
          <w:sz w:val="22"/>
          <w:szCs w:val="22"/>
        </w:rPr>
      </w:pPr>
    </w:p>
    <w:p w:rsidR="00A65A29" w:rsidRPr="0074390A" w:rsidRDefault="00A65A29" w:rsidP="00A65A29">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 xml:space="preserve">OBSH vlerëson se në vitin 2019, në mbarë botën kishte 296 milionë persona të infektuar kronik me VHB dhe 58 milionë njerëz që jetonin me infeksionin VHC. Në vitin 2019 u shënuan rreth 1.1 milion vdekje për shkak të infeksionit me VHB dhe VHC. Strategjia Globale e Sektorit Shëndetësor për Hepatitin Viral, e miratuar nga Asambleja Botërore e Shëndetësisë në vitin 2016, vendosi synimin për të eliminuar hepatitin viral si një kërcënim madhor për shëndetin publik deri në vitin 2030 </w:t>
      </w:r>
      <w:r w:rsidRPr="0074390A">
        <w:rPr>
          <w:rFonts w:ascii="Book Antiqua" w:hAnsi="Book Antiqua" w:cs="Times New Roman"/>
          <w:i/>
          <w:color w:val="000000" w:themeColor="text1"/>
        </w:rPr>
        <w:t>.</w:t>
      </w:r>
      <w:r w:rsidRPr="0074390A">
        <w:rPr>
          <w:rFonts w:ascii="Book Antiqua" w:hAnsi="Book Antiqua" w:cs="Times New Roman"/>
          <w:color w:val="000000" w:themeColor="text1"/>
        </w:rPr>
        <w:t>VHB dhe VHC janë endemike në shumë pjesë të botës ku ka gjithashtu një barrë të lartë të HIV-it dhe shumë grupe të popullatës kyçe dhe të cenueshme janë të prekura si nga HIV-i ashtu edhe nga hepatiti viral. Shërbimet e PrEP për parandalim të HIV-it ofrojnë një mundësi të rëndësishme për të kontrolluar infeksionin me VHB dhe VHC dhe ofrojnë lidhje me kujdesin duke adresuar çështje të shumta të shëndetit publik dhe duke ofruar kujdes të përmirësuar shëndetësor me në qendër personin.</w:t>
      </w:r>
    </w:p>
    <w:p w:rsidR="00A65A29" w:rsidRPr="0074390A" w:rsidRDefault="00A65A29" w:rsidP="00A65A29">
      <w:pPr>
        <w:pStyle w:val="BodyText"/>
        <w:jc w:val="both"/>
        <w:rPr>
          <w:rFonts w:ascii="Book Antiqua" w:hAnsi="Book Antiqua" w:cs="Times New Roman"/>
          <w:color w:val="000000" w:themeColor="text1"/>
        </w:rPr>
      </w:pPr>
    </w:p>
    <w:p w:rsidR="00A65A29" w:rsidRPr="0074390A" w:rsidRDefault="00A65A29" w:rsidP="00A65A29">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Infeksioni me VHB nuk është një kundërindikacion për PrEP ditor oral me bazë TDF ose PrEP-PN. Udhëzimet e mëparshme të OBSH-së  sugjerojnë që PrEP oral</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bazuar në ngjarje nuk është</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përshtatshëm për personat me infeksion VHB për shkak të rreziqeve të vogla të relapsit virologjik dhe klinik kur ndërprejnë terapinë aktive kundër VHB. Megjithatë, relapsi klinik nuk ndodhi gjatë ose pas përdorimit të PrEP oral në provat klinike që përfshinin persona me infeksion kronik VHB</w:t>
      </w:r>
      <w:r w:rsidRPr="0074390A">
        <w:rPr>
          <w:rFonts w:ascii="Book Antiqua" w:hAnsi="Book Antiqua" w:cs="Times New Roman"/>
          <w:i/>
          <w:color w:val="000000" w:themeColor="text1"/>
        </w:rPr>
        <w:t>(33-35),</w:t>
      </w:r>
      <w:r w:rsidRPr="0074390A">
        <w:rPr>
          <w:rFonts w:ascii="Book Antiqua" w:hAnsi="Book Antiqua" w:cs="Times New Roman"/>
          <w:color w:val="000000" w:themeColor="text1"/>
        </w:rPr>
        <w:t xml:space="preserve"> dhe konsiderohet si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rrallë. Shumica e rasteve të relapsit janë asimptomatike, por në raste të rralla mund të çojnë në dekompensim hepatik.</w:t>
      </w:r>
    </w:p>
    <w:p w:rsidR="00A65A29" w:rsidRPr="0074390A" w:rsidRDefault="00A65A29" w:rsidP="00A65A29">
      <w:pPr>
        <w:pStyle w:val="BodyText"/>
        <w:jc w:val="both"/>
        <w:rPr>
          <w:rFonts w:ascii="Book Antiqua" w:hAnsi="Book Antiqua" w:cs="Times New Roman"/>
          <w:color w:val="000000" w:themeColor="text1"/>
        </w:rPr>
      </w:pPr>
    </w:p>
    <w:p w:rsidR="00A65A29" w:rsidRPr="0074390A" w:rsidRDefault="00A65A29" w:rsidP="00A65A29">
      <w:pPr>
        <w:pStyle w:val="BodyText"/>
        <w:jc w:val="both"/>
        <w:rPr>
          <w:rFonts w:ascii="Book Antiqua" w:hAnsi="Book Antiqua" w:cs="Times New Roman"/>
          <w:i/>
          <w:color w:val="000000" w:themeColor="text1"/>
          <w:lang w:val="it-IT"/>
        </w:rPr>
      </w:pPr>
      <w:r w:rsidRPr="0074390A">
        <w:rPr>
          <w:rFonts w:ascii="Book Antiqua" w:hAnsi="Book Antiqua" w:cs="Times New Roman"/>
          <w:color w:val="000000" w:themeColor="text1"/>
        </w:rPr>
        <w:t>Rreziku</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rikthimit të VHB lidhet me kohëzgjatjen e ekspozimit ndaj trajtimit dhe suprimimit viral. Kohëzgjatja e ekspozimit të TDF mund të kufizohet me përdorimin oral të PrEP, megjithëse ekziston rreziku</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 xml:space="preserve">relapsit të VHB, si për PrEP oral ditor ashtu edhe për PrEP-PN. </w:t>
      </w:r>
      <w:r w:rsidRPr="0074390A">
        <w:rPr>
          <w:rFonts w:ascii="Book Antiqua" w:hAnsi="Book Antiqua" w:cs="Times New Roman"/>
          <w:color w:val="000000" w:themeColor="text1"/>
          <w:lang w:val="it-IT"/>
        </w:rPr>
        <w:t>Për më tepër, kjo e konfirmon përfitimin e testimit për VHB brenda tre muajve nga fillimi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PrEP. Aty ku PrEP oral përdoret nga persona me infeksion kronik VHB, monitorimi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rregullt për të zbuluar relapsin eventual dhe menaxhimin e VHB pas ndërprejes së PrEP me bazë TDF, është</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 xml:space="preserve">rëndësishëm. TDF </w:t>
      </w:r>
      <w:r w:rsidRPr="0074390A">
        <w:rPr>
          <w:rFonts w:ascii="Book Antiqua" w:hAnsi="Book Antiqua" w:cs="Times New Roman"/>
          <w:color w:val="000000" w:themeColor="text1"/>
          <w:lang w:val="it-IT"/>
        </w:rPr>
        <w:lastRenderedPageBreak/>
        <w:t>ka një pengesë të lartë gjenetike ndaj rezistencës në barna dhe rezistenca ndaj barnave për VHB ndaj TDF konsiderohet shumë e rrallë</w:t>
      </w:r>
      <w:r w:rsidRPr="0074390A">
        <w:rPr>
          <w:rFonts w:ascii="Book Antiqua" w:hAnsi="Book Antiqua" w:cs="Times New Roman"/>
          <w:i/>
          <w:color w:val="000000" w:themeColor="text1"/>
          <w:lang w:val="it-IT"/>
        </w:rPr>
        <w:t>.</w:t>
      </w:r>
    </w:p>
    <w:p w:rsidR="00A65A29" w:rsidRPr="0074390A" w:rsidRDefault="00A65A29" w:rsidP="00A65A29">
      <w:pPr>
        <w:pStyle w:val="BodyText"/>
        <w:rPr>
          <w:rFonts w:ascii="Book Antiqua" w:hAnsi="Book Antiqua" w:cs="Times New Roman"/>
          <w:i/>
          <w:color w:val="000000" w:themeColor="text1"/>
          <w:lang w:val="it-IT"/>
        </w:rPr>
      </w:pPr>
    </w:p>
    <w:p w:rsidR="00A65A29" w:rsidRPr="0074390A" w:rsidRDefault="00A65A29" w:rsidP="00A65A29">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Për të parandaluar transmetimin vertikal të VHB, OBSH rekomandon që të gjithë të porsalindurit të marrin një dozë të vaksinës VHB menjëherë pas lindjes, dhe ato që kanë rezultuar HBsAg pozitiv gjatë shtatzënisë dhe janë në rrezik të lartë të transmetimit të virusit tek foshnjet e tyre, të marrin profilaksinë TDF nga java 28 e shtatzënisë dhe së paku deri në lindje</w:t>
      </w:r>
      <w:r w:rsidRPr="0074390A">
        <w:rPr>
          <w:rFonts w:ascii="Book Antiqua" w:hAnsi="Book Antiqua" w:cs="Times New Roman"/>
          <w:i/>
          <w:iCs/>
          <w:color w:val="000000" w:themeColor="text1"/>
          <w:lang w:val="it-IT"/>
        </w:rPr>
        <w:t>.</w:t>
      </w:r>
      <w:r w:rsidRPr="0074390A">
        <w:rPr>
          <w:rFonts w:ascii="Book Antiqua" w:hAnsi="Book Antiqua" w:cs="Times New Roman"/>
          <w:color w:val="000000" w:themeColor="text1"/>
          <w:lang w:val="it-IT"/>
        </w:rPr>
        <w:t xml:space="preserve"> Opsionet e ndryshme të PrEP, rreziqet dhe përfitimet si për shtatzënën ashtu edhe për foshnjën duhet të diskutohen me nënat shtatzëna që jetojnë me VHB dhe përdorin shërbimet e PrEP. </w:t>
      </w:r>
    </w:p>
    <w:p w:rsidR="00A65A29" w:rsidRPr="00267AE3" w:rsidRDefault="00A65A29" w:rsidP="00A65A29">
      <w:pPr>
        <w:rPr>
          <w:rFonts w:ascii="Times New Roman" w:hAnsi="Times New Roman" w:cs="Times New Roman"/>
          <w:color w:val="000000" w:themeColor="text1"/>
          <w:sz w:val="24"/>
          <w:szCs w:val="24"/>
          <w:lang w:val="it-IT"/>
        </w:rPr>
      </w:pPr>
    </w:p>
    <w:p w:rsidR="00A65A29" w:rsidRPr="0074390A" w:rsidRDefault="00A65A29" w:rsidP="00A65A29">
      <w:pPr>
        <w:pStyle w:val="Heading2"/>
        <w:rPr>
          <w:rFonts w:ascii="Book Antiqua" w:hAnsi="Book Antiqua" w:cs="Times New Roman"/>
          <w:b/>
          <w:i/>
          <w:color w:val="000000" w:themeColor="text1"/>
          <w:lang w:val="it-IT"/>
        </w:rPr>
      </w:pPr>
      <w:bookmarkStart w:id="37" w:name="_Toc145940486"/>
      <w:r w:rsidRPr="0074390A">
        <w:rPr>
          <w:rFonts w:ascii="Book Antiqua" w:hAnsi="Book Antiqua" w:cs="Times New Roman"/>
          <w:noProof/>
          <w:color w:val="000000" w:themeColor="text1"/>
          <w:lang w:val="it-IT"/>
        </w:rPr>
        <w:t>Virusi</w:t>
      </w:r>
      <w:r w:rsidR="005772E4">
        <w:rPr>
          <w:rFonts w:ascii="Book Antiqua" w:hAnsi="Book Antiqua" w:cs="Times New Roman"/>
          <w:noProof/>
          <w:color w:val="000000" w:themeColor="text1"/>
          <w:lang w:val="it-IT"/>
        </w:rPr>
        <w:t xml:space="preserve"> i </w:t>
      </w:r>
      <w:r w:rsidRPr="0074390A">
        <w:rPr>
          <w:rFonts w:ascii="Book Antiqua" w:hAnsi="Book Antiqua" w:cs="Times New Roman"/>
          <w:noProof/>
          <w:color w:val="000000" w:themeColor="text1"/>
          <w:lang w:val="it-IT"/>
        </w:rPr>
        <w:t>hepatitit B</w:t>
      </w:r>
      <w:bookmarkEnd w:id="37"/>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74390A">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përdoruesve të PrEP për HBsAg rekomandohet një herë brenda një deri në tre muaj që nga fillimi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PrEP (ose më vonë, nëse nuk është në dispoziciontestimi në fillim të PrEP-it), veçanërisht në vendet shumë endemike. PrEP oral</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bazuar në ngjarje si dhe TDF ditor mund të ofrohet në mënyrë të sigurt personave të infektuar me VHB. 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VHB nuk është kërkesë për përdorim të PrEP. Prandaj, mungesa e testimit të VHB nuk duhet të jetë pengesë për fillimin ose përdorimin e PrEP. Aty ku kryhet 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VHB, PrEP mund të fillohet para se rezultatet të janë në dispozicion.</w:t>
      </w:r>
    </w:p>
    <w:p w:rsidR="00A65A29" w:rsidRPr="0074390A" w:rsidRDefault="00A65A29" w:rsidP="0074390A">
      <w:pPr>
        <w:pStyle w:val="BodyText"/>
        <w:jc w:val="both"/>
        <w:rPr>
          <w:rFonts w:ascii="Book Antiqua" w:hAnsi="Book Antiqua" w:cs="Times New Roman"/>
          <w:color w:val="000000" w:themeColor="text1"/>
          <w:lang w:val="it-IT"/>
        </w:rPr>
      </w:pPr>
    </w:p>
    <w:p w:rsidR="00A65A29" w:rsidRPr="0074390A" w:rsidRDefault="00A65A29" w:rsidP="00B54FEE">
      <w:pPr>
        <w:pStyle w:val="BodyText"/>
        <w:widowControl w:val="0"/>
        <w:numPr>
          <w:ilvl w:val="0"/>
          <w:numId w:val="12"/>
        </w:numPr>
        <w:autoSpaceDE w:val="0"/>
        <w:autoSpaceDN w:val="0"/>
        <w:spacing w:after="0"/>
        <w:jc w:val="both"/>
        <w:rPr>
          <w:rFonts w:ascii="Book Antiqua" w:hAnsi="Book Antiqua" w:cs="Times New Roman"/>
          <w:color w:val="000000" w:themeColor="text1"/>
          <w:lang w:val="it-IT"/>
        </w:rPr>
      </w:pPr>
      <w:r w:rsidRPr="0074390A">
        <w:rPr>
          <w:rFonts w:ascii="Book Antiqua" w:hAnsi="Book Antiqua" w:cs="Times New Roman"/>
          <w:b/>
          <w:color w:val="000000" w:themeColor="text1"/>
          <w:lang w:val="it-IT"/>
        </w:rPr>
        <w:t xml:space="preserve">Testi HBsAg është jo-reaktiv: </w:t>
      </w:r>
      <w:r w:rsidRPr="0074390A">
        <w:rPr>
          <w:rFonts w:ascii="Book Antiqua" w:hAnsi="Book Antiqua" w:cs="Times New Roman"/>
          <w:color w:val="000000" w:themeColor="text1"/>
          <w:lang w:val="it-IT"/>
        </w:rPr>
        <w:t>OBSH rekomandon vaksinimin përHBS për personat në rrezik të infektimit me VHB.</w:t>
      </w:r>
      <w:r w:rsidRPr="0074390A">
        <w:rPr>
          <w:rStyle w:val="FootnoteReference"/>
          <w:rFonts w:ascii="Book Antiqua" w:hAnsi="Book Antiqua" w:cs="Times New Roman"/>
          <w:color w:val="000000" w:themeColor="text1"/>
        </w:rPr>
        <w:footnoteReference w:id="1"/>
      </w:r>
    </w:p>
    <w:p w:rsidR="00A65A29" w:rsidRPr="0074390A" w:rsidRDefault="00A65A29" w:rsidP="00B54FEE">
      <w:pPr>
        <w:pStyle w:val="ListParagraph"/>
        <w:widowControl w:val="0"/>
        <w:numPr>
          <w:ilvl w:val="0"/>
          <w:numId w:val="12"/>
        </w:numPr>
        <w:autoSpaceDE w:val="0"/>
        <w:autoSpaceDN w:val="0"/>
        <w:spacing w:after="0"/>
        <w:contextualSpacing w:val="0"/>
        <w:jc w:val="both"/>
        <w:rPr>
          <w:rFonts w:ascii="Book Antiqua" w:hAnsi="Book Antiqua" w:cs="Times New Roman"/>
          <w:color w:val="000000" w:themeColor="text1"/>
          <w:lang w:val="it-IT"/>
        </w:rPr>
      </w:pPr>
      <w:r w:rsidRPr="0074390A">
        <w:rPr>
          <w:rFonts w:ascii="Book Antiqua" w:hAnsi="Book Antiqua" w:cs="Times New Roman"/>
          <w:b/>
          <w:color w:val="000000" w:themeColor="text1"/>
          <w:lang w:val="it-IT"/>
        </w:rPr>
        <w:t xml:space="preserve">Testi HBsAg është reaktiv: </w:t>
      </w:r>
      <w:r w:rsidRPr="0074390A">
        <w:rPr>
          <w:rFonts w:ascii="Book Antiqua" w:hAnsi="Book Antiqua" w:cs="Times New Roman"/>
          <w:color w:val="000000" w:themeColor="text1"/>
          <w:lang w:val="it-IT"/>
        </w:rPr>
        <w:t>Vlerësimi nga ana e klinicistit për trajtim të mëtutjeshëm të HBS.</w:t>
      </w:r>
    </w:p>
    <w:p w:rsidR="00A65A29" w:rsidRPr="0074390A" w:rsidRDefault="00A65A29" w:rsidP="00B54FEE">
      <w:pPr>
        <w:pStyle w:val="ListParagraph"/>
        <w:widowControl w:val="0"/>
        <w:numPr>
          <w:ilvl w:val="0"/>
          <w:numId w:val="13"/>
        </w:numPr>
        <w:tabs>
          <w:tab w:val="left" w:pos="540"/>
        </w:tabs>
        <w:autoSpaceDE w:val="0"/>
        <w:autoSpaceDN w:val="0"/>
        <w:spacing w:after="0"/>
        <w:ind w:left="540" w:hanging="540"/>
        <w:contextualSpacing w:val="0"/>
        <w:jc w:val="both"/>
        <w:rPr>
          <w:rFonts w:ascii="Book Antiqua" w:hAnsi="Book Antiqua" w:cs="Times New Roman"/>
          <w:i/>
          <w:iCs/>
          <w:color w:val="000000" w:themeColor="text1"/>
          <w:lang w:val="it-IT"/>
        </w:rPr>
      </w:pPr>
      <w:r w:rsidRPr="0074390A">
        <w:rPr>
          <w:rFonts w:ascii="Book Antiqua" w:hAnsi="Book Antiqua" w:cs="Times New Roman"/>
          <w:i/>
          <w:iCs/>
          <w:color w:val="000000" w:themeColor="text1"/>
          <w:lang w:val="it-IT"/>
        </w:rPr>
        <w:t>Të përshtatshëm për terapi afatgjate për infeksionin VHB, sipas udhëzimeve të OBSH-së:</w:t>
      </w:r>
    </w:p>
    <w:p w:rsidR="00A65A29" w:rsidRPr="0074390A" w:rsidRDefault="00A65A29" w:rsidP="00B54FEE">
      <w:pPr>
        <w:pStyle w:val="ListParagraph"/>
        <w:widowControl w:val="0"/>
        <w:numPr>
          <w:ilvl w:val="4"/>
          <w:numId w:val="13"/>
        </w:numPr>
        <w:tabs>
          <w:tab w:val="left" w:pos="540"/>
        </w:tabs>
        <w:autoSpaceDE w:val="0"/>
        <w:autoSpaceDN w:val="0"/>
        <w:spacing w:after="0"/>
        <w:ind w:left="900"/>
        <w:contextualSpacing w:val="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Personat me HBsAg dhe dëshmi klinike të cirrozës së kompensuar ose të dekompensuar.</w:t>
      </w:r>
    </w:p>
    <w:p w:rsidR="00A65A29" w:rsidRPr="0074390A" w:rsidRDefault="00A65A29" w:rsidP="00B54FEE">
      <w:pPr>
        <w:pStyle w:val="ListParagraph"/>
        <w:widowControl w:val="0"/>
        <w:numPr>
          <w:ilvl w:val="4"/>
          <w:numId w:val="13"/>
        </w:numPr>
        <w:tabs>
          <w:tab w:val="left" w:pos="540"/>
          <w:tab w:val="left" w:pos="888"/>
        </w:tabs>
        <w:autoSpaceDE w:val="0"/>
        <w:autoSpaceDN w:val="0"/>
        <w:spacing w:after="0"/>
        <w:ind w:left="900"/>
        <w:contextualSpacing w:val="0"/>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Personat më të vjetër se 30 vjeç me nivele të vazhdueshme jonormale të alaninës aminotransferazës (ALT) dhe dëshmi të replikimit të nivelit të lartë të VHB (të cilët nuk kanë dëshmi klinike të cirrozës).</w:t>
      </w:r>
    </w:p>
    <w:p w:rsidR="00A65A29" w:rsidRPr="0074390A" w:rsidRDefault="00A65A29" w:rsidP="00B54FEE">
      <w:pPr>
        <w:pStyle w:val="ListParagraph"/>
        <w:widowControl w:val="0"/>
        <w:numPr>
          <w:ilvl w:val="0"/>
          <w:numId w:val="13"/>
        </w:numPr>
        <w:tabs>
          <w:tab w:val="left" w:pos="540"/>
        </w:tabs>
        <w:autoSpaceDE w:val="0"/>
        <w:autoSpaceDN w:val="0"/>
        <w:spacing w:after="0"/>
        <w:ind w:left="540" w:hanging="540"/>
        <w:contextualSpacing w:val="0"/>
        <w:jc w:val="both"/>
        <w:rPr>
          <w:rFonts w:ascii="Book Antiqua" w:hAnsi="Book Antiqua" w:cs="Times New Roman"/>
          <w:color w:val="000000" w:themeColor="text1"/>
        </w:rPr>
      </w:pPr>
      <w:r w:rsidRPr="0074390A">
        <w:rPr>
          <w:rFonts w:ascii="Book Antiqua" w:hAnsi="Book Antiqua" w:cs="Times New Roman"/>
          <w:color w:val="000000" w:themeColor="text1"/>
        </w:rPr>
        <w:t xml:space="preserve">OBSH rekomandon TDF ose entecavir për të supresuar VHB. PrEP oral me </w:t>
      </w:r>
      <w:r w:rsidRPr="0074390A">
        <w:rPr>
          <w:rFonts w:ascii="Book Antiqua" w:hAnsi="Book Antiqua" w:cs="Times New Roman"/>
          <w:i/>
          <w:iCs/>
          <w:color w:val="000000" w:themeColor="text1"/>
        </w:rPr>
        <w:t>bazë</w:t>
      </w:r>
      <w:r w:rsidRPr="0074390A">
        <w:rPr>
          <w:rFonts w:ascii="Book Antiqua" w:hAnsi="Book Antiqua" w:cs="Times New Roman"/>
          <w:color w:val="000000" w:themeColor="text1"/>
        </w:rPr>
        <w:t xml:space="preserve"> TDF është aktiv kundër VHB. Për personat që kërkojnë trajtim të VHB dhe kërkojnë PrEP për HIV, duhet të merret parasysh PrEP oral</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bazuar në TDF, pasi që do të supresoj HBS dhe do të parandalojë HIV-in. Këta persona në shumicën e rasteve do të kenë nevojë të marrin TDF si terapi gjatë tërë jetës dhe ata mund të kalojnë në regjim vetëm me TDF kur përdoruesi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PrEP dhe ofruesi të vendosin që PrEP HIV nuk është më</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nevojshëm. Ofruesit e trajtimit PrEP dhe VHB duhet (aty ku është e mundur) të menaxhojnë këto raste së bashku.</w:t>
      </w:r>
    </w:p>
    <w:p w:rsidR="00A65A29" w:rsidRPr="0074390A" w:rsidRDefault="00A65A29" w:rsidP="00B54FEE">
      <w:pPr>
        <w:pStyle w:val="ListParagraph"/>
        <w:widowControl w:val="0"/>
        <w:numPr>
          <w:ilvl w:val="0"/>
          <w:numId w:val="13"/>
        </w:numPr>
        <w:tabs>
          <w:tab w:val="left" w:pos="540"/>
        </w:tabs>
        <w:autoSpaceDE w:val="0"/>
        <w:autoSpaceDN w:val="0"/>
        <w:spacing w:after="0"/>
        <w:ind w:left="540" w:hanging="540"/>
        <w:contextualSpacing w:val="0"/>
        <w:jc w:val="both"/>
        <w:rPr>
          <w:rFonts w:ascii="Book Antiqua" w:hAnsi="Book Antiqua" w:cs="Times New Roman"/>
          <w:color w:val="000000" w:themeColor="text1"/>
        </w:rPr>
      </w:pPr>
      <w:r w:rsidRPr="0074390A">
        <w:rPr>
          <w:rFonts w:ascii="Book Antiqua" w:hAnsi="Book Antiqua" w:cs="Times New Roman"/>
          <w:color w:val="000000" w:themeColor="text1"/>
        </w:rPr>
        <w:t>PrEP oral</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bazuar në TDF mund të konsiderohet edhe nëse trajtimi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VHB nuk kërkohet në momentin e fillimit të PrEP. Ekziston një rrezik</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vogël</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 xml:space="preserve">rikthimit të VHB pas përdorimit ditor ose të drejtuar nga ngjarjet e PrEP oral që përmban TDF. Rreziqet dhe përfitimet e </w:t>
      </w:r>
      <w:r w:rsidRPr="0074390A">
        <w:rPr>
          <w:rFonts w:ascii="Book Antiqua" w:hAnsi="Book Antiqua" w:cs="Times New Roman"/>
          <w:color w:val="000000" w:themeColor="text1"/>
        </w:rPr>
        <w:lastRenderedPageBreak/>
        <w:t>përdorimit oral të PrEP duhet të vlerësohen sipas rasteve. Monitorimi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rregullt pas ndalimit të PrEP me bazë TDF është</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rëndësishëm për të zbuluar rikthimin dhe për të menaxhuar VHB (përfshirë trajtimin, kur është</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përshtatshëm).</w:t>
      </w:r>
    </w:p>
    <w:p w:rsidR="00A65A29" w:rsidRDefault="00A65A29" w:rsidP="00A65A29">
      <w:pPr>
        <w:tabs>
          <w:tab w:val="left" w:pos="540"/>
        </w:tabs>
        <w:rPr>
          <w:rFonts w:ascii="Times New Roman" w:hAnsi="Times New Roman" w:cs="Times New Roman"/>
          <w:color w:val="000000" w:themeColor="text1"/>
          <w:sz w:val="24"/>
          <w:szCs w:val="24"/>
        </w:rPr>
      </w:pPr>
    </w:p>
    <w:p w:rsidR="00A65A29" w:rsidRPr="0074390A" w:rsidRDefault="00A65A29" w:rsidP="00A65A29">
      <w:pPr>
        <w:pStyle w:val="Heading2"/>
        <w:rPr>
          <w:rFonts w:ascii="Book Antiqua" w:hAnsi="Book Antiqua" w:cs="Times New Roman"/>
          <w:b/>
          <w:i/>
          <w:color w:val="000000" w:themeColor="text1"/>
        </w:rPr>
      </w:pPr>
      <w:bookmarkStart w:id="38" w:name="_Toc145940487"/>
      <w:r w:rsidRPr="0074390A">
        <w:rPr>
          <w:rFonts w:ascii="Book Antiqua" w:hAnsi="Book Antiqua" w:cs="Times New Roman"/>
          <w:color w:val="000000" w:themeColor="text1"/>
        </w:rPr>
        <w:t>Virusi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hepatitit C</w:t>
      </w:r>
      <w:bookmarkEnd w:id="38"/>
      <w:r w:rsidRPr="0074390A">
        <w:rPr>
          <w:rFonts w:ascii="Book Antiqua" w:hAnsi="Book Antiqua" w:cs="Times New Roman"/>
          <w:color w:val="000000" w:themeColor="text1"/>
        </w:rPr>
        <w:t xml:space="preserve"> </w:t>
      </w:r>
      <w:bookmarkStart w:id="39" w:name="Hepatitis_C_virus"/>
      <w:bookmarkStart w:id="40" w:name="_bookmark8"/>
      <w:bookmarkEnd w:id="39"/>
      <w:bookmarkEnd w:id="40"/>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rPr>
        <w:t>Një deri në tre muaj nga fillimi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PrEP rekomandohet testimi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antitrupave VHC (ose më vonë nëse në fillim nuk është në dispoziciontesti për VHC), dhe çdo 12 muaj më pas, ku shërbimet PrEP u ofrohen popullatës me rrezik të lartë të infektimit me VHC. Rreziqet ngainfeksioni me VHC ndryshojnë në vendedhe grupe të popullatës me rrezik të lartë të VHC,kupërfshihen por nuk kufizohen vetëm tekmeshkujt cisgjinorë dhe femrat transgjinore që kryejnë marrëdhënie seksuale me meshkuj, përdorues të drogës, të burgosur dhe në mjedise tjera të mbyllura. PrEP oral ditor ose</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 xml:space="preserve">bazuar në ngjarje me bazë TDF mund t’u ofrohet në mënyrë të sigurtë personave të infektuar me VHC. </w:t>
      </w:r>
      <w:r w:rsidRPr="0074390A">
        <w:rPr>
          <w:rFonts w:ascii="Book Antiqua" w:hAnsi="Book Antiqua" w:cs="Times New Roman"/>
          <w:color w:val="000000" w:themeColor="text1"/>
          <w:lang w:val="it-IT"/>
        </w:rPr>
        <w:t>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VHC nuk është</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 xml:space="preserve">domosdoshëm për fillimin e përdorimit të PrEP. Prandaj, mungesa e testit të VHC nuk duhet të jetë pengesë për fillimin ose për përdorimin e PrEP. Aty ku kryhet testimi, PrEP mund të fillohet para se rezultatet e testit të janë në dispozicion. Personat me rezultat reaktiv të testit serologjik duhet të marrin vlerësim të mëtutjeshëm (në vend ose me referim) për praninë e infeksionit aktiv VHC dhe të ju ofrohet trajtim sipas rekomandimeve të OBSH-së </w:t>
      </w:r>
      <w:r w:rsidRPr="0074390A">
        <w:rPr>
          <w:rFonts w:ascii="Book Antiqua" w:hAnsi="Book Antiqua" w:cs="Times New Roman"/>
          <w:i/>
          <w:color w:val="000000" w:themeColor="text1"/>
          <w:lang w:val="it-IT"/>
        </w:rPr>
        <w:t>.</w:t>
      </w:r>
    </w:p>
    <w:p w:rsidR="00A65A29" w:rsidRDefault="00A65A29"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3B08AF" w:rsidRDefault="003B08AF" w:rsidP="0074390A">
      <w:pPr>
        <w:pStyle w:val="Heading1"/>
      </w:pPr>
      <w:bookmarkStart w:id="41" w:name="PrEP_and_kidney_function"/>
      <w:bookmarkStart w:id="42" w:name="_bookmark10"/>
      <w:bookmarkEnd w:id="41"/>
      <w:bookmarkEnd w:id="42"/>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Default="003B08AF" w:rsidP="003B08AF">
      <w:pPr>
        <w:rPr>
          <w:lang w:val="it-IT"/>
        </w:rPr>
      </w:pPr>
    </w:p>
    <w:p w:rsidR="003B08AF" w:rsidRPr="00267AE3" w:rsidRDefault="003B08AF" w:rsidP="003B08AF">
      <w:pPr>
        <w:pStyle w:val="Heading1"/>
        <w:rPr>
          <w:b/>
        </w:rPr>
      </w:pPr>
      <w:bookmarkStart w:id="43" w:name="_Toc145940488"/>
      <w:r w:rsidRPr="00267AE3">
        <w:lastRenderedPageBreak/>
        <w:t>PrEP dhe funksioni</w:t>
      </w:r>
      <w:r w:rsidR="005772E4">
        <w:t xml:space="preserve"> i </w:t>
      </w:r>
      <w:r w:rsidRPr="00267AE3">
        <w:t>veshkëve</w:t>
      </w:r>
      <w:bookmarkEnd w:id="43"/>
    </w:p>
    <w:p w:rsidR="003B08AF" w:rsidRPr="00267AE3" w:rsidRDefault="003B08AF" w:rsidP="003B08AF">
      <w:pPr>
        <w:pStyle w:val="BodyText"/>
        <w:rPr>
          <w:rFonts w:ascii="Times New Roman" w:hAnsi="Times New Roman" w:cs="Times New Roman"/>
          <w:color w:val="000000" w:themeColor="text1"/>
          <w:sz w:val="24"/>
          <w:szCs w:val="24"/>
          <w:lang w:val="it-IT"/>
        </w:rPr>
      </w:pPr>
    </w:p>
    <w:p w:rsidR="003B08AF" w:rsidRDefault="003B08AF" w:rsidP="003B08AF">
      <w:pPr>
        <w:pStyle w:val="Heading2"/>
        <w:rPr>
          <w:lang w:val="it-IT"/>
        </w:rPr>
      </w:pPr>
      <w:bookmarkStart w:id="44" w:name="_Toc145940489"/>
      <w:r w:rsidRPr="00267AE3">
        <w:rPr>
          <w:lang w:val="it-IT"/>
        </w:rPr>
        <w:t>Arsyetim</w:t>
      </w:r>
      <w:bookmarkEnd w:id="44"/>
    </w:p>
    <w:p w:rsidR="003B08AF" w:rsidRPr="003B08AF" w:rsidRDefault="003B08AF" w:rsidP="003B08AF">
      <w:pPr>
        <w:rPr>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noProof/>
          <w:color w:val="000000" w:themeColor="text1"/>
          <w:sz w:val="24"/>
          <w:szCs w:val="24"/>
          <w:lang w:val="en-US"/>
        </w:rPr>
        <mc:AlternateContent>
          <mc:Choice Requires="wps">
            <w:drawing>
              <wp:anchor distT="0" distB="0" distL="114300" distR="114300" simplePos="0" relativeHeight="251673600" behindDoc="0" locked="0" layoutInCell="1" allowOverlap="1" wp14:anchorId="3B491134" wp14:editId="7D25CB6F">
                <wp:simplePos x="0" y="0"/>
                <wp:positionH relativeFrom="margin">
                  <wp:align>right</wp:align>
                </wp:positionH>
                <wp:positionV relativeFrom="paragraph">
                  <wp:posOffset>6350</wp:posOffset>
                </wp:positionV>
                <wp:extent cx="2844165" cy="4551045"/>
                <wp:effectExtent l="0" t="0" r="0" b="1905"/>
                <wp:wrapSquare wrapText="bothSides"/>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4551045"/>
                        </a:xfrm>
                        <a:prstGeom prst="rect">
                          <a:avLst/>
                        </a:prstGeom>
                        <a:solidFill>
                          <a:srgbClr val="D5E4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Pr="0074390A" w:rsidRDefault="003B24BB" w:rsidP="00A65A29">
                            <w:pPr>
                              <w:pStyle w:val="BodyText"/>
                              <w:tabs>
                                <w:tab w:val="left" w:pos="397"/>
                              </w:tabs>
                              <w:spacing w:before="77" w:line="196" w:lineRule="auto"/>
                              <w:ind w:left="90" w:right="232"/>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BodyText"/>
                              <w:widowControl w:val="0"/>
                              <w:numPr>
                                <w:ilvl w:val="0"/>
                                <w:numId w:val="14"/>
                              </w:numPr>
                              <w:autoSpaceDE w:val="0"/>
                              <w:autoSpaceDN w:val="0"/>
                              <w:spacing w:before="62" w:after="0" w:line="196" w:lineRule="auto"/>
                              <w:ind w:left="360" w:right="324" w:hanging="270"/>
                              <w:jc w:val="both"/>
                              <w:rPr>
                                <w:rFonts w:ascii="Book Antiqua" w:hAnsi="Book Antiqua" w:cstheme="minorHAnsi"/>
                              </w:rPr>
                            </w:pPr>
                            <w:r w:rsidRPr="0074390A">
                              <w:rPr>
                                <w:rFonts w:ascii="Book Antiqua" w:hAnsi="Book Antiqua" w:cstheme="minorHAnsi"/>
                              </w:rPr>
                              <w:t>Funksioni</w:t>
                            </w:r>
                            <w:r w:rsidR="005772E4">
                              <w:rPr>
                                <w:rFonts w:ascii="Book Antiqua" w:hAnsi="Book Antiqua" w:cstheme="minorHAnsi"/>
                              </w:rPr>
                              <w:t xml:space="preserve"> i </w:t>
                            </w:r>
                            <w:r w:rsidRPr="0074390A">
                              <w:rPr>
                                <w:rFonts w:ascii="Book Antiqua" w:hAnsi="Book Antiqua" w:cstheme="minorHAnsi"/>
                              </w:rPr>
                              <w:t>dëmtuar</w:t>
                            </w:r>
                            <w:r w:rsidR="005772E4">
                              <w:rPr>
                                <w:rFonts w:ascii="Book Antiqua" w:hAnsi="Book Antiqua" w:cstheme="minorHAnsi"/>
                              </w:rPr>
                              <w:t xml:space="preserve"> i </w:t>
                            </w:r>
                            <w:r w:rsidRPr="0074390A">
                              <w:rPr>
                                <w:rFonts w:ascii="Book Antiqua" w:hAnsi="Book Antiqua" w:cstheme="minorHAnsi"/>
                              </w:rPr>
                              <w:t>veshkëve (shkalla e vlerësuar e filtrimit glomerular [ShVFG] &lt;60 mL/min për 1,73 m2) është një kundërindikacion për PrEP oral me bazë TDF.</w:t>
                            </w:r>
                          </w:p>
                          <w:p w:rsidR="003B24BB" w:rsidRPr="0074390A" w:rsidRDefault="003B24BB" w:rsidP="00B54FEE">
                            <w:pPr>
                              <w:pStyle w:val="BodyText"/>
                              <w:widowControl w:val="0"/>
                              <w:numPr>
                                <w:ilvl w:val="0"/>
                                <w:numId w:val="14"/>
                              </w:numPr>
                              <w:autoSpaceDE w:val="0"/>
                              <w:autoSpaceDN w:val="0"/>
                              <w:spacing w:before="62" w:after="0" w:line="196" w:lineRule="auto"/>
                              <w:ind w:left="360" w:right="597" w:hanging="270"/>
                              <w:jc w:val="both"/>
                              <w:rPr>
                                <w:rFonts w:ascii="Book Antiqua" w:hAnsi="Book Antiqua" w:cstheme="minorHAnsi"/>
                              </w:rPr>
                            </w:pPr>
                            <w:r w:rsidRPr="0074390A">
                              <w:rPr>
                                <w:rFonts w:ascii="Book Antiqua" w:hAnsi="Book Antiqua" w:cstheme="minorHAnsi"/>
                              </w:rPr>
                              <w:t>Matja e funksionit të veshkëve është fakultative për personat nën 30 vjeç pa sëmundje shoqëruese të lidhura me veshkët.</w:t>
                            </w:r>
                          </w:p>
                          <w:p w:rsidR="003B24BB" w:rsidRPr="0074390A" w:rsidRDefault="003B24BB" w:rsidP="00B54FEE">
                            <w:pPr>
                              <w:pStyle w:val="BodyText"/>
                              <w:widowControl w:val="0"/>
                              <w:numPr>
                                <w:ilvl w:val="0"/>
                                <w:numId w:val="14"/>
                              </w:numPr>
                              <w:autoSpaceDE w:val="0"/>
                              <w:autoSpaceDN w:val="0"/>
                              <w:spacing w:before="63" w:after="0" w:line="196" w:lineRule="auto"/>
                              <w:ind w:left="360" w:right="308" w:hanging="270"/>
                              <w:jc w:val="both"/>
                              <w:rPr>
                                <w:rFonts w:ascii="Book Antiqua" w:hAnsi="Book Antiqua" w:cstheme="minorHAnsi"/>
                              </w:rPr>
                            </w:pPr>
                            <w:r w:rsidRPr="0074390A">
                              <w:rPr>
                                <w:rFonts w:ascii="Book Antiqua" w:hAnsi="Book Antiqua" w:cstheme="minorHAnsi"/>
                              </w:rPr>
                              <w:t>Personat e moshës mbi 30 vjeç dhe pa sëmundje shoqëruese mund të kontrollohen një herë brenda një deri në tre muaj nga fillimi</w:t>
                            </w:r>
                            <w:r w:rsidR="005772E4">
                              <w:rPr>
                                <w:rFonts w:ascii="Book Antiqua" w:hAnsi="Book Antiqua" w:cstheme="minorHAnsi"/>
                              </w:rPr>
                              <w:t xml:space="preserve"> i </w:t>
                            </w:r>
                            <w:r w:rsidRPr="0074390A">
                              <w:rPr>
                                <w:rFonts w:ascii="Book Antiqua" w:hAnsi="Book Antiqua" w:cstheme="minorHAnsi"/>
                              </w:rPr>
                              <w:t>përdorimit oral të PrEP. Varësisht nga burimet në dispozicion mund të konsiderohet opsionale kontrolla për moshat 30-49 vjeç, veçanërisht ata 30-39 vjeç me rrezik e ulët të dëmtimit të veshkëve.</w:t>
                            </w:r>
                          </w:p>
                          <w:p w:rsidR="003B24BB" w:rsidRPr="0074390A" w:rsidRDefault="003B24BB" w:rsidP="00B54FEE">
                            <w:pPr>
                              <w:pStyle w:val="BodyText"/>
                              <w:widowControl w:val="0"/>
                              <w:numPr>
                                <w:ilvl w:val="0"/>
                                <w:numId w:val="14"/>
                              </w:numPr>
                              <w:autoSpaceDE w:val="0"/>
                              <w:autoSpaceDN w:val="0"/>
                              <w:spacing w:before="63" w:after="0" w:line="196" w:lineRule="auto"/>
                              <w:ind w:left="360" w:right="292" w:hanging="270"/>
                              <w:jc w:val="both"/>
                              <w:rPr>
                                <w:rFonts w:ascii="Book Antiqua" w:hAnsi="Book Antiqua" w:cstheme="minorHAnsi"/>
                              </w:rPr>
                            </w:pPr>
                            <w:r w:rsidRPr="0074390A">
                              <w:rPr>
                                <w:rFonts w:ascii="Book Antiqua" w:hAnsi="Book Antiqua" w:cstheme="minorHAnsi"/>
                              </w:rPr>
                              <w:t>Skriningu më</w:t>
                            </w:r>
                            <w:r w:rsidR="005772E4">
                              <w:rPr>
                                <w:rFonts w:ascii="Book Antiqua" w:hAnsi="Book Antiqua" w:cstheme="minorHAnsi"/>
                              </w:rPr>
                              <w:t xml:space="preserve"> i </w:t>
                            </w:r>
                            <w:r w:rsidRPr="0074390A">
                              <w:rPr>
                                <w:rFonts w:ascii="Book Antiqua" w:hAnsi="Book Antiqua" w:cstheme="minorHAnsi"/>
                              </w:rPr>
                              <w:t>shpeshtë (çdo 6-12 muaj) rekomandohet për personat me sëmundje shoqëruese, ata të moshës mbi 50 vjeç dhe ata me një rezultat të mëparshëm të testit të funksionit të veshkëve që tregonë të paktën një reduktim të lehtë të funksionit (ShVFG &lt;90 mL/min për 1,73 m2).</w:t>
                            </w:r>
                          </w:p>
                          <w:p w:rsidR="003B24BB" w:rsidRPr="0074390A" w:rsidRDefault="003B24BB" w:rsidP="00B54FEE">
                            <w:pPr>
                              <w:pStyle w:val="BodyText"/>
                              <w:widowControl w:val="0"/>
                              <w:numPr>
                                <w:ilvl w:val="0"/>
                                <w:numId w:val="14"/>
                              </w:numPr>
                              <w:autoSpaceDE w:val="0"/>
                              <w:autoSpaceDN w:val="0"/>
                              <w:spacing w:before="63" w:after="0" w:line="196" w:lineRule="auto"/>
                              <w:ind w:left="360" w:right="292" w:hanging="270"/>
                              <w:jc w:val="both"/>
                              <w:rPr>
                                <w:rFonts w:ascii="Book Antiqua" w:hAnsi="Book Antiqua" w:cstheme="minorHAnsi"/>
                              </w:rPr>
                            </w:pPr>
                            <w:r w:rsidRPr="0074390A">
                              <w:rPr>
                                <w:rFonts w:ascii="Book Antiqua" w:hAnsi="Book Antiqua" w:cstheme="minorHAnsi"/>
                              </w:rPr>
                              <w:t>Pritja e rezultateve të testit të funksionit të veshkëve nuk duhet të vonojë fillimin ose vazhdimin e PrEP oral.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1134" id="Text Box 346" o:spid="_x0000_s1174" type="#_x0000_t202" style="position:absolute;left:0;text-align:left;margin-left:172.75pt;margin-top:.5pt;width:223.95pt;height:358.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" fillcolor="#d5e4f6" stroked="f">
                <v:textbox inset="0,0,0,0">
                  <w:txbxContent>
                    <w:p w:rsidR="003B24BB" w:rsidRPr="0074390A" w:rsidRDefault="003B24BB" w:rsidP="00A65A29">
                      <w:pPr>
                        <w:pStyle w:val="BodyText"/>
                        <w:tabs>
                          <w:tab w:val="left" w:pos="397"/>
                        </w:tabs>
                        <w:spacing w:before="77" w:line="196" w:lineRule="auto"/>
                        <w:ind w:left="90" w:right="232"/>
                        <w:rPr>
                          <w:rFonts w:ascii="Book Antiqua" w:hAnsi="Book Antiqua" w:cstheme="minorHAnsi"/>
                          <w:b/>
                        </w:rPr>
                      </w:pPr>
                      <w:r w:rsidRPr="0074390A">
                        <w:rPr>
                          <w:rFonts w:ascii="Book Antiqua" w:hAnsi="Book Antiqua" w:cstheme="minorHAnsi"/>
                          <w:b/>
                        </w:rPr>
                        <w:t>Pikat kyçe</w:t>
                      </w:r>
                    </w:p>
                    <w:p w:rsidR="003B24BB" w:rsidRPr="0074390A" w:rsidRDefault="003B24BB" w:rsidP="00B54FEE">
                      <w:pPr>
                        <w:pStyle w:val="BodyText"/>
                        <w:widowControl w:val="0"/>
                        <w:numPr>
                          <w:ilvl w:val="0"/>
                          <w:numId w:val="14"/>
                        </w:numPr>
                        <w:autoSpaceDE w:val="0"/>
                        <w:autoSpaceDN w:val="0"/>
                        <w:spacing w:before="62" w:after="0" w:line="196" w:lineRule="auto"/>
                        <w:ind w:left="360" w:right="324" w:hanging="270"/>
                        <w:jc w:val="both"/>
                        <w:rPr>
                          <w:rFonts w:ascii="Book Antiqua" w:hAnsi="Book Antiqua" w:cstheme="minorHAnsi"/>
                        </w:rPr>
                      </w:pPr>
                      <w:r w:rsidRPr="0074390A">
                        <w:rPr>
                          <w:rFonts w:ascii="Book Antiqua" w:hAnsi="Book Antiqua" w:cstheme="minorHAnsi"/>
                        </w:rPr>
                        <w:t>Funksioni</w:t>
                      </w:r>
                      <w:r w:rsidR="005772E4">
                        <w:rPr>
                          <w:rFonts w:ascii="Book Antiqua" w:hAnsi="Book Antiqua" w:cstheme="minorHAnsi"/>
                        </w:rPr>
                        <w:t xml:space="preserve"> i </w:t>
                      </w:r>
                      <w:r w:rsidRPr="0074390A">
                        <w:rPr>
                          <w:rFonts w:ascii="Book Antiqua" w:hAnsi="Book Antiqua" w:cstheme="minorHAnsi"/>
                        </w:rPr>
                        <w:t>dëmtuar</w:t>
                      </w:r>
                      <w:r w:rsidR="005772E4">
                        <w:rPr>
                          <w:rFonts w:ascii="Book Antiqua" w:hAnsi="Book Antiqua" w:cstheme="minorHAnsi"/>
                        </w:rPr>
                        <w:t xml:space="preserve"> i </w:t>
                      </w:r>
                      <w:r w:rsidRPr="0074390A">
                        <w:rPr>
                          <w:rFonts w:ascii="Book Antiqua" w:hAnsi="Book Antiqua" w:cstheme="minorHAnsi"/>
                        </w:rPr>
                        <w:t>veshkëve (shkalla e vlerësuar e filtrimit glomerular [ShVFG] &lt;60 mL/min për 1,73 m2) është një kundërindikacion për PrEP oral me bazë TDF.</w:t>
                      </w:r>
                    </w:p>
                    <w:p w:rsidR="003B24BB" w:rsidRPr="0074390A" w:rsidRDefault="003B24BB" w:rsidP="00B54FEE">
                      <w:pPr>
                        <w:pStyle w:val="BodyText"/>
                        <w:widowControl w:val="0"/>
                        <w:numPr>
                          <w:ilvl w:val="0"/>
                          <w:numId w:val="14"/>
                        </w:numPr>
                        <w:autoSpaceDE w:val="0"/>
                        <w:autoSpaceDN w:val="0"/>
                        <w:spacing w:before="62" w:after="0" w:line="196" w:lineRule="auto"/>
                        <w:ind w:left="360" w:right="597" w:hanging="270"/>
                        <w:jc w:val="both"/>
                        <w:rPr>
                          <w:rFonts w:ascii="Book Antiqua" w:hAnsi="Book Antiqua" w:cstheme="minorHAnsi"/>
                        </w:rPr>
                      </w:pPr>
                      <w:r w:rsidRPr="0074390A">
                        <w:rPr>
                          <w:rFonts w:ascii="Book Antiqua" w:hAnsi="Book Antiqua" w:cstheme="minorHAnsi"/>
                        </w:rPr>
                        <w:t>Matja e funksionit të veshkëve është fakultative për personat nën 30 vjeç pa sëmundje shoqëruese të lidhura me veshkët.</w:t>
                      </w:r>
                    </w:p>
                    <w:p w:rsidR="003B24BB" w:rsidRPr="0074390A" w:rsidRDefault="003B24BB" w:rsidP="00B54FEE">
                      <w:pPr>
                        <w:pStyle w:val="BodyText"/>
                        <w:widowControl w:val="0"/>
                        <w:numPr>
                          <w:ilvl w:val="0"/>
                          <w:numId w:val="14"/>
                        </w:numPr>
                        <w:autoSpaceDE w:val="0"/>
                        <w:autoSpaceDN w:val="0"/>
                        <w:spacing w:before="63" w:after="0" w:line="196" w:lineRule="auto"/>
                        <w:ind w:left="360" w:right="308" w:hanging="270"/>
                        <w:jc w:val="both"/>
                        <w:rPr>
                          <w:rFonts w:ascii="Book Antiqua" w:hAnsi="Book Antiqua" w:cstheme="minorHAnsi"/>
                        </w:rPr>
                      </w:pPr>
                      <w:r w:rsidRPr="0074390A">
                        <w:rPr>
                          <w:rFonts w:ascii="Book Antiqua" w:hAnsi="Book Antiqua" w:cstheme="minorHAnsi"/>
                        </w:rPr>
                        <w:t>Personat e moshës mbi 30 vjeç dhe pa sëmundje shoqëruese mund të kontrollohen një herë brenda një deri në tre muaj nga fillimi</w:t>
                      </w:r>
                      <w:r w:rsidR="005772E4">
                        <w:rPr>
                          <w:rFonts w:ascii="Book Antiqua" w:hAnsi="Book Antiqua" w:cstheme="minorHAnsi"/>
                        </w:rPr>
                        <w:t xml:space="preserve"> i </w:t>
                      </w:r>
                      <w:r w:rsidRPr="0074390A">
                        <w:rPr>
                          <w:rFonts w:ascii="Book Antiqua" w:hAnsi="Book Antiqua" w:cstheme="minorHAnsi"/>
                        </w:rPr>
                        <w:t>përdorimit oral të PrEP. Varësisht nga burimet në dispozicion mund të konsiderohet opsionale kontrolla për moshat 30-49 vjeç, veçanërisht ata 30-39 vjeç me rrezik e ulët të dëmtimit të veshkëve.</w:t>
                      </w:r>
                    </w:p>
                    <w:p w:rsidR="003B24BB" w:rsidRPr="0074390A" w:rsidRDefault="003B24BB" w:rsidP="00B54FEE">
                      <w:pPr>
                        <w:pStyle w:val="BodyText"/>
                        <w:widowControl w:val="0"/>
                        <w:numPr>
                          <w:ilvl w:val="0"/>
                          <w:numId w:val="14"/>
                        </w:numPr>
                        <w:autoSpaceDE w:val="0"/>
                        <w:autoSpaceDN w:val="0"/>
                        <w:spacing w:before="63" w:after="0" w:line="196" w:lineRule="auto"/>
                        <w:ind w:left="360" w:right="292" w:hanging="270"/>
                        <w:jc w:val="both"/>
                        <w:rPr>
                          <w:rFonts w:ascii="Book Antiqua" w:hAnsi="Book Antiqua" w:cstheme="minorHAnsi"/>
                        </w:rPr>
                      </w:pPr>
                      <w:r w:rsidRPr="0074390A">
                        <w:rPr>
                          <w:rFonts w:ascii="Book Antiqua" w:hAnsi="Book Antiqua" w:cstheme="minorHAnsi"/>
                        </w:rPr>
                        <w:t>Skriningu më</w:t>
                      </w:r>
                      <w:r w:rsidR="005772E4">
                        <w:rPr>
                          <w:rFonts w:ascii="Book Antiqua" w:hAnsi="Book Antiqua" w:cstheme="minorHAnsi"/>
                        </w:rPr>
                        <w:t xml:space="preserve"> i </w:t>
                      </w:r>
                      <w:r w:rsidRPr="0074390A">
                        <w:rPr>
                          <w:rFonts w:ascii="Book Antiqua" w:hAnsi="Book Antiqua" w:cstheme="minorHAnsi"/>
                        </w:rPr>
                        <w:t>shpeshtë (çdo 6-12 muaj) rekomandohet për personat me sëmundje shoqëruese, ata të moshës mbi 50 vjeç dhe ata me një rezultat të mëparshëm të testit të funksionit të veshkëve që tregonë të paktën një reduktim të lehtë të funksionit (ShVFG &lt;90 mL/min për 1,73 m2).</w:t>
                      </w:r>
                    </w:p>
                    <w:p w:rsidR="003B24BB" w:rsidRPr="0074390A" w:rsidRDefault="003B24BB" w:rsidP="00B54FEE">
                      <w:pPr>
                        <w:pStyle w:val="BodyText"/>
                        <w:widowControl w:val="0"/>
                        <w:numPr>
                          <w:ilvl w:val="0"/>
                          <w:numId w:val="14"/>
                        </w:numPr>
                        <w:autoSpaceDE w:val="0"/>
                        <w:autoSpaceDN w:val="0"/>
                        <w:spacing w:before="63" w:after="0" w:line="196" w:lineRule="auto"/>
                        <w:ind w:left="360" w:right="292" w:hanging="270"/>
                        <w:jc w:val="both"/>
                        <w:rPr>
                          <w:rFonts w:ascii="Book Antiqua" w:hAnsi="Book Antiqua" w:cstheme="minorHAnsi"/>
                        </w:rPr>
                      </w:pPr>
                      <w:r w:rsidRPr="0074390A">
                        <w:rPr>
                          <w:rFonts w:ascii="Book Antiqua" w:hAnsi="Book Antiqua" w:cstheme="minorHAnsi"/>
                        </w:rPr>
                        <w:t>Pritja e rezultateve të testit të funksionit të veshkëve nuk duhet të vonojë fillimin ose vazhdimin e PrEP oral.</w:t>
                      </w:r>
                    </w:p>
                  </w:txbxContent>
                </v:textbox>
                <w10:wrap type="square" anchorx="margin"/>
              </v:shape>
            </w:pict>
          </mc:Fallback>
        </mc:AlternateContent>
      </w:r>
      <w:r w:rsidRPr="0074390A">
        <w:rPr>
          <w:rFonts w:ascii="Book Antiqua" w:hAnsi="Book Antiqua" w:cs="Times New Roman"/>
          <w:color w:val="000000" w:themeColor="text1"/>
          <w:sz w:val="24"/>
          <w:szCs w:val="24"/>
          <w:lang w:val="it-IT"/>
        </w:rPr>
        <w:t xml:space="preserve">Hulumtime të shumta sistematike dhe meta-analiza të provave të kontrolluara të rastësishme (PKR) zbuluan se personat që marrin PrEP oral me bazë TDF janë mesatarisht në rrezik më të lartë për të pasur efekte anësore të lidhura me veshkët krahasuar me personat që marrin placebo </w:t>
      </w:r>
      <w:r w:rsidRPr="0074390A">
        <w:rPr>
          <w:rFonts w:ascii="Book Antiqua" w:hAnsi="Book Antiqua" w:cs="Times New Roman"/>
          <w:i/>
          <w:color w:val="000000" w:themeColor="text1"/>
          <w:sz w:val="24"/>
          <w:szCs w:val="24"/>
          <w:lang w:val="it-IT"/>
        </w:rPr>
        <w:t>(46-48),</w:t>
      </w:r>
      <w:r w:rsidRPr="0074390A">
        <w:rPr>
          <w:rFonts w:ascii="Book Antiqua" w:hAnsi="Book Antiqua" w:cs="Times New Roman"/>
          <w:color w:val="000000" w:themeColor="text1"/>
          <w:sz w:val="24"/>
          <w:szCs w:val="24"/>
          <w:lang w:val="it-IT"/>
        </w:rPr>
        <w:t xml:space="preserve"> por këto efekte anësore janë të lehta, jo progresive dhe të kthyeshme pas ndërprerjes së PrEP. Efektet anësore të rënda të lidhura me veshkët janë shumë të rralla. Analiza e të dhënave nga 17 projekte zbatimi dhe dy prova klinike nga 15 vende zbuluan se më pak se 1% e mbi 18 000 personave të kontrolluar për PrEP kishin nivele abnormale të vlerësuara të klirensit të kreatininës prej &lt;60 ml/min </w:t>
      </w:r>
      <w:r w:rsidRPr="0074390A">
        <w:rPr>
          <w:rFonts w:ascii="Book Antiqua" w:hAnsi="Book Antiqua" w:cs="Times New Roman"/>
          <w:i/>
          <w:color w:val="000000" w:themeColor="text1"/>
          <w:sz w:val="24"/>
          <w:szCs w:val="24"/>
          <w:lang w:val="it-IT"/>
        </w:rPr>
        <w:t>.</w:t>
      </w:r>
      <w:r w:rsidRPr="0074390A">
        <w:rPr>
          <w:rFonts w:ascii="Book Antiqua" w:hAnsi="Book Antiqua" w:cs="Times New Roman"/>
          <w:color w:val="000000" w:themeColor="text1"/>
          <w:sz w:val="24"/>
          <w:szCs w:val="24"/>
          <w:lang w:val="it-IT"/>
        </w:rPr>
        <w:t xml:space="preserve"> Përqindjet e individëve me klirens bazë të kreatininës &lt;60 ml/min u rritën me moshë (nga 0,09% në mesin e atyre të moshës 15-19 vjeç në 1,83% mes atyre të moshës 50+). Më pak se 3% nga mbi 14 000 persona që filluan PrEP oral kishin një matje prej &lt;60 ml/min të klirensit të kreatininës pas fillimit. Personat e moshuar, veçanërisht ata mbi 50 vjeç, dhe personat me një klirens bazik të kreatininës prej &lt;90 ml/min, kishin një probabilitet më të lartë të ju bie klirens</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kreatininës &lt;60 ml/min. Mosha mesatare e atyre që kishin klirensin e kreatininës &lt;60 ml/min pas fillimit të PrEP ishte 40 vjeç dhe më pak se 1% e përdoruesve oral të PrEP që ishin më të rinj se 30 vjeç kishin klirens jonormal të kreatininës. Në mesin e atyre me një rënie të klirensit të kreatininës në &lt;60 ml/min që kishin një matje të mëvonshme, 83% kishin një klirens të kreatininës prej ≥60 ml/min në matjet e mëvonshme. Matjet opsionale ose të reduktuara të funksionit të veshkëve për disa grupe të popullatës mund të eliminojnë pengesat për zbatimin dhe marrjen e PrEP.</w:t>
      </w:r>
    </w:p>
    <w:p w:rsidR="00A65A29" w:rsidRPr="0074390A" w:rsidRDefault="00A65A29" w:rsidP="00A65A29">
      <w:pPr>
        <w:pStyle w:val="BodyText"/>
        <w:jc w:val="both"/>
        <w:rPr>
          <w:rFonts w:ascii="Book Antiqua" w:hAnsi="Book Antiqua"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Funksioni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dëmtuar</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veshkëve</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dëshmuar nga një ShVFG prej &lt;60 mL/min për 1,73 m2 ose klirensi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 xml:space="preserve">kreatininës prej &lt;60 mL/min, është një kundërindikacion për përdorimin e </w:t>
      </w:r>
      <w:r w:rsidRPr="0074390A">
        <w:rPr>
          <w:rFonts w:ascii="Book Antiqua" w:hAnsi="Book Antiqua" w:cs="Times New Roman"/>
          <w:color w:val="000000" w:themeColor="text1"/>
          <w:sz w:val="24"/>
          <w:szCs w:val="24"/>
          <w:lang w:val="it-IT"/>
        </w:rPr>
        <w:lastRenderedPageBreak/>
        <w:t>PrEP oral me bazë TDF. Për disa grupe të popullatës sugjerohet matja e funksionit të veshkëve te përdoruesit e mundshëm të PrEP në fillim dhe gjatë vazhdimit të PrEP. Tabela 2 përshkruan procedurat e sugjeruara (të zbatueshme për PrEP ditor oral ose PrEP-PN). Kutia 4 ofron sugjerime për vlerësimin e funksionit të veshkëve.</w:t>
      </w:r>
    </w:p>
    <w:p w:rsidR="00A65A29" w:rsidRPr="0074390A" w:rsidRDefault="00A65A29" w:rsidP="00A65A29">
      <w:pPr>
        <w:pStyle w:val="BodyText"/>
        <w:jc w:val="both"/>
        <w:rPr>
          <w:rFonts w:ascii="Book Antiqua" w:hAnsi="Book Antiqua"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Pritja për rezultat të testit të funksionit të veshkëve nuk duhet të vonojë fillimin ose vazhdimin e PrEP oral pasi rezultatet mund të rishikohen në vizitat vijuese. Para se të ndërpritet PrEP oral për shkak të funksionit të reduktuar të veshkëve, testi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funksionit të veshkëve duhet të përsëritet një ditë tjetër.</w:t>
      </w:r>
    </w:p>
    <w:p w:rsidR="00A65A29" w:rsidRPr="0074390A" w:rsidRDefault="00A65A29" w:rsidP="00A65A29">
      <w:pPr>
        <w:pStyle w:val="BodyText"/>
        <w:jc w:val="both"/>
        <w:rPr>
          <w:rFonts w:ascii="Book Antiqua" w:hAnsi="Book Antiqua"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Funksioni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veshkëve zakonisht kthehet në nivele normale pas ndërprerjes së PrEP oral. Opsionet tjera të parandalimit të HIV-itduhet të diskutohen me klientët kur vendoset të ndërpritet PrEP. PrEP oral mund të rifillohet nëse ShVFG konfirmohet ≥ 60 mL/min për 1,73 m2 (ose klirensi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kreatininës ≥ 60 mL/min) një deri në tre muaj pas ndërprerjes së PrEP oral. Nëse funksioni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 xml:space="preserve">veshkëve nuk kthehet në nivele normale pas ndërprerjes së PrEP, duhet të konsiderohen shkaqe tjera të pamjaftueshmërisë së veshkëve. </w:t>
      </w:r>
    </w:p>
    <w:p w:rsidR="00A65A29" w:rsidRPr="0074390A" w:rsidRDefault="00A65A29" w:rsidP="00A65A29">
      <w:pPr>
        <w:pStyle w:val="BodyText"/>
        <w:rPr>
          <w:rFonts w:ascii="Book Antiqua" w:hAnsi="Book Antiqua" w:cs="Times New Roman"/>
          <w:color w:val="000000" w:themeColor="text1"/>
          <w:sz w:val="24"/>
          <w:szCs w:val="24"/>
          <w:lang w:val="it-IT"/>
        </w:rPr>
      </w:pPr>
    </w:p>
    <w:p w:rsidR="00A65A29" w:rsidRPr="00267AE3" w:rsidRDefault="00A65A29" w:rsidP="00A65A29">
      <w:pPr>
        <w:rPr>
          <w:rFonts w:ascii="Times New Roman" w:hAnsi="Times New Roman" w:cs="Times New Roman"/>
          <w:color w:val="000000" w:themeColor="text1"/>
          <w:sz w:val="24"/>
          <w:szCs w:val="24"/>
          <w:lang w:val="it-IT"/>
        </w:rPr>
      </w:pPr>
      <w:r w:rsidRPr="00267AE3">
        <w:rPr>
          <w:rFonts w:ascii="Times New Roman" w:hAnsi="Times New Roman" w:cs="Times New Roman"/>
          <w:color w:val="000000" w:themeColor="text1"/>
          <w:sz w:val="24"/>
          <w:szCs w:val="24"/>
          <w:lang w:val="it-IT"/>
        </w:rPr>
        <w:br w:type="page"/>
      </w:r>
    </w:p>
    <w:p w:rsidR="00A65A29" w:rsidRPr="0074390A" w:rsidRDefault="00A65A29" w:rsidP="00A65A29">
      <w:pPr>
        <w:pStyle w:val="Heading2"/>
        <w:jc w:val="both"/>
        <w:rPr>
          <w:rFonts w:ascii="Book Antiqua" w:hAnsi="Book Antiqua" w:cs="Times New Roman"/>
          <w:color w:val="000000" w:themeColor="text1"/>
          <w:lang w:val="it-IT"/>
        </w:rPr>
      </w:pPr>
      <w:bookmarkStart w:id="45" w:name="_Toc145940490"/>
      <w:r w:rsidRPr="0074390A">
        <w:rPr>
          <w:rFonts w:ascii="Book Antiqua" w:hAnsi="Book Antiqua" w:cs="Times New Roman"/>
          <w:color w:val="000000" w:themeColor="text1"/>
          <w:lang w:val="it-IT"/>
        </w:rPr>
        <w:lastRenderedPageBreak/>
        <w:t>Tabela 2. Procedurat e sugjeruara për matjen e funksionit të veshkëve për PrEP oral që përmban TDF</w:t>
      </w:r>
      <w:bookmarkEnd w:id="45"/>
    </w:p>
    <w:tbl>
      <w:tblPr>
        <w:tblpPr w:leftFromText="180" w:rightFromText="180" w:vertAnchor="text" w:horzAnchor="margin" w:tblpY="214"/>
        <w:tblW w:w="9242" w:type="dxa"/>
        <w:tblLayout w:type="fixed"/>
        <w:tblCellMar>
          <w:left w:w="0" w:type="dxa"/>
          <w:right w:w="0" w:type="dxa"/>
        </w:tblCellMar>
        <w:tblLook w:val="01E0" w:firstRow="1" w:lastRow="1" w:firstColumn="1" w:lastColumn="1" w:noHBand="0" w:noVBand="0"/>
      </w:tblPr>
      <w:tblGrid>
        <w:gridCol w:w="3573"/>
        <w:gridCol w:w="2547"/>
        <w:gridCol w:w="3122"/>
      </w:tblGrid>
      <w:tr w:rsidR="00A65A29" w:rsidRPr="0074390A" w:rsidTr="00121988">
        <w:trPr>
          <w:trHeight w:val="340"/>
        </w:trPr>
        <w:tc>
          <w:tcPr>
            <w:tcW w:w="9242" w:type="dxa"/>
            <w:gridSpan w:val="3"/>
            <w:tcBorders>
              <w:bottom w:val="single" w:sz="24" w:space="0" w:color="FFFFFF"/>
            </w:tcBorders>
            <w:shd w:val="clear" w:color="auto" w:fill="D5E4F6"/>
          </w:tcPr>
          <w:p w:rsidR="00A65A29" w:rsidRPr="0074390A" w:rsidRDefault="00A65A29" w:rsidP="00121988">
            <w:pPr>
              <w:pStyle w:val="TableParagraph"/>
              <w:tabs>
                <w:tab w:val="left" w:pos="5940"/>
              </w:tabs>
              <w:ind w:left="180"/>
              <w:rPr>
                <w:rFonts w:ascii="Book Antiqua" w:hAnsi="Book Antiqua" w:cs="Times New Roman"/>
                <w:b/>
                <w:color w:val="000000" w:themeColor="text1"/>
                <w:lang w:val="it-IT"/>
              </w:rPr>
            </w:pPr>
            <w:r w:rsidRPr="0074390A">
              <w:rPr>
                <w:rFonts w:ascii="Book Antiqua" w:hAnsi="Book Antiqua" w:cs="Times New Roman"/>
                <w:b/>
                <w:color w:val="000000" w:themeColor="text1"/>
                <w:lang w:val="it-IT"/>
              </w:rPr>
              <w:t>Popullata</w:t>
            </w:r>
            <w:r w:rsidRPr="0074390A">
              <w:rPr>
                <w:rFonts w:ascii="Book Antiqua" w:hAnsi="Book Antiqua" w:cs="Times New Roman"/>
                <w:b/>
                <w:color w:val="000000" w:themeColor="text1"/>
                <w:lang w:val="it-IT"/>
              </w:rPr>
              <w:tab/>
              <w:t>Matja e funksionit të veshkëve:</w:t>
            </w:r>
          </w:p>
        </w:tc>
      </w:tr>
      <w:tr w:rsidR="00A65A29" w:rsidRPr="0074390A" w:rsidTr="00121988">
        <w:trPr>
          <w:trHeight w:val="309"/>
        </w:trPr>
        <w:tc>
          <w:tcPr>
            <w:tcW w:w="6120" w:type="dxa"/>
            <w:gridSpan w:val="2"/>
            <w:tcBorders>
              <w:top w:val="single" w:sz="24" w:space="0" w:color="FFFFFF"/>
              <w:bottom w:val="single" w:sz="24" w:space="0" w:color="FFFFFF"/>
            </w:tcBorders>
            <w:shd w:val="clear" w:color="auto" w:fill="D5E4F6"/>
          </w:tcPr>
          <w:p w:rsidR="00A65A29" w:rsidRPr="0074390A" w:rsidRDefault="00A65A29" w:rsidP="00121988">
            <w:pPr>
              <w:pStyle w:val="TableParagraph"/>
              <w:ind w:left="119"/>
              <w:rPr>
                <w:rFonts w:ascii="Book Antiqua" w:hAnsi="Book Antiqua"/>
              </w:rPr>
            </w:pPr>
            <w:r w:rsidRPr="0074390A">
              <w:rPr>
                <w:rFonts w:ascii="Book Antiqua" w:hAnsi="Book Antiqua" w:cs="Times New Roman"/>
                <w:b/>
                <w:color w:val="000000" w:themeColor="text1"/>
                <w:lang w:val="it-IT"/>
              </w:rPr>
              <w:t xml:space="preserve"> </w:t>
            </w:r>
            <w:r w:rsidRPr="0074390A">
              <w:rPr>
                <w:rFonts w:ascii="Book Antiqua" w:hAnsi="Book Antiqua" w:cs="Times New Roman"/>
                <w:b/>
                <w:color w:val="000000" w:themeColor="text1"/>
              </w:rPr>
              <w:t>Në fillim</w:t>
            </w:r>
          </w:p>
        </w:tc>
        <w:tc>
          <w:tcPr>
            <w:tcW w:w="3122" w:type="dxa"/>
            <w:tcBorders>
              <w:top w:val="single" w:sz="24" w:space="0" w:color="FFFFFF"/>
              <w:bottom w:val="single" w:sz="24" w:space="0" w:color="FFFFFF"/>
            </w:tcBorders>
            <w:shd w:val="clear" w:color="auto" w:fill="D5E4F6"/>
          </w:tcPr>
          <w:p w:rsidR="00A65A29" w:rsidRPr="0074390A" w:rsidRDefault="00A65A29" w:rsidP="00121988">
            <w:pPr>
              <w:pStyle w:val="TableParagraph"/>
              <w:ind w:left="119"/>
              <w:rPr>
                <w:rFonts w:ascii="Book Antiqua" w:hAnsi="Book Antiqua" w:cs="Times New Roman"/>
                <w:b/>
                <w:color w:val="000000" w:themeColor="text1"/>
              </w:rPr>
            </w:pPr>
            <w:r w:rsidRPr="0074390A">
              <w:rPr>
                <w:rFonts w:ascii="Book Antiqua" w:hAnsi="Book Antiqua" w:cs="Times New Roman"/>
                <w:b/>
                <w:color w:val="000000" w:themeColor="text1"/>
              </w:rPr>
              <w:t>Në vazhdim</w:t>
            </w:r>
          </w:p>
        </w:tc>
      </w:tr>
      <w:tr w:rsidR="00A65A29" w:rsidRPr="0074390A" w:rsidTr="00121988">
        <w:trPr>
          <w:trHeight w:val="2100"/>
        </w:trPr>
        <w:tc>
          <w:tcPr>
            <w:tcW w:w="3573" w:type="dxa"/>
            <w:tcBorders>
              <w:top w:val="single" w:sz="2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Personat e moshës nën 30 vjeç dhe pa sëmundje shoqëruese të lidhura me veshkët</w:t>
            </w:r>
            <w:r w:rsidRPr="005772E4">
              <w:rPr>
                <w:rStyle w:val="FootnoteReference"/>
                <w:rFonts w:ascii="Book Antiqua" w:hAnsi="Book Antiqua" w:cs="Times New Roman"/>
                <w:color w:val="000000" w:themeColor="text1"/>
                <w:sz w:val="20"/>
                <w:szCs w:val="20"/>
              </w:rPr>
              <w:footnoteReference w:id="2"/>
            </w:r>
          </w:p>
        </w:tc>
        <w:tc>
          <w:tcPr>
            <w:tcW w:w="2547" w:type="dxa"/>
            <w:tcBorders>
              <w:top w:val="single" w:sz="2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Opcionale</w:t>
            </w:r>
          </w:p>
        </w:tc>
        <w:tc>
          <w:tcPr>
            <w:tcW w:w="3122" w:type="dxa"/>
            <w:tcBorders>
              <w:top w:val="single" w:sz="2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Nëse nuk është kryer asnjë test fillestar ose nëse testi</w:t>
            </w:r>
            <w:r w:rsidR="005772E4" w:rsidRPr="005772E4">
              <w:rPr>
                <w:rFonts w:ascii="Book Antiqua" w:hAnsi="Book Antiqua" w:cs="Times New Roman"/>
                <w:color w:val="000000" w:themeColor="text1"/>
                <w:sz w:val="20"/>
                <w:szCs w:val="20"/>
              </w:rPr>
              <w:t xml:space="preserve"> i </w:t>
            </w:r>
            <w:r w:rsidRPr="005772E4">
              <w:rPr>
                <w:rFonts w:ascii="Book Antiqua" w:hAnsi="Book Antiqua" w:cs="Times New Roman"/>
                <w:color w:val="000000" w:themeColor="text1"/>
                <w:sz w:val="20"/>
                <w:szCs w:val="20"/>
              </w:rPr>
              <w:t>fillimit është normal</w:t>
            </w:r>
            <w:r w:rsidRPr="005772E4">
              <w:rPr>
                <w:rStyle w:val="FootnoteReference"/>
                <w:rFonts w:ascii="Book Antiqua" w:hAnsi="Book Antiqua" w:cs="Times New Roman"/>
                <w:color w:val="000000" w:themeColor="text1"/>
                <w:sz w:val="20"/>
                <w:szCs w:val="20"/>
              </w:rPr>
              <w:footnoteReference w:id="3"/>
            </w:r>
            <w:r w:rsidRPr="005772E4">
              <w:rPr>
                <w:rFonts w:ascii="Book Antiqua" w:hAnsi="Book Antiqua" w:cs="Times New Roman"/>
                <w:color w:val="000000" w:themeColor="text1"/>
                <w:sz w:val="20"/>
                <w:szCs w:val="20"/>
              </w:rPr>
              <w:t>, testimi është opcional</w:t>
            </w:r>
          </w:p>
          <w:p w:rsidR="00A65A29" w:rsidRPr="005772E4" w:rsidRDefault="00A65A29" w:rsidP="00121988">
            <w:pPr>
              <w:pStyle w:val="TableParagraph"/>
              <w:ind w:left="180" w:right="243"/>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Nëse rezultati</w:t>
            </w:r>
            <w:r w:rsidR="005772E4" w:rsidRPr="005772E4">
              <w:rPr>
                <w:rFonts w:ascii="Book Antiqua" w:hAnsi="Book Antiqua" w:cs="Times New Roman"/>
                <w:color w:val="000000" w:themeColor="text1"/>
                <w:sz w:val="20"/>
                <w:szCs w:val="20"/>
              </w:rPr>
              <w:t xml:space="preserve"> i </w:t>
            </w:r>
            <w:r w:rsidRPr="005772E4">
              <w:rPr>
                <w:rFonts w:ascii="Book Antiqua" w:hAnsi="Book Antiqua" w:cs="Times New Roman"/>
                <w:color w:val="000000" w:themeColor="text1"/>
                <w:sz w:val="20"/>
                <w:szCs w:val="20"/>
              </w:rPr>
              <w:t>testit fillestar sugjeron të paktën një humbje të lehtë të funksionit të veshkëve</w:t>
            </w:r>
            <w:r w:rsidRPr="005772E4">
              <w:rPr>
                <w:rStyle w:val="FootnoteReference"/>
                <w:rFonts w:ascii="Book Antiqua" w:hAnsi="Book Antiqua" w:cs="Times New Roman"/>
                <w:color w:val="000000" w:themeColor="text1"/>
                <w:sz w:val="20"/>
                <w:szCs w:val="20"/>
              </w:rPr>
              <w:footnoteReference w:id="4"/>
            </w:r>
            <w:r w:rsidRPr="005772E4">
              <w:rPr>
                <w:rFonts w:ascii="Book Antiqua" w:hAnsi="Book Antiqua" w:cs="Times New Roman"/>
                <w:color w:val="000000" w:themeColor="text1"/>
                <w:sz w:val="20"/>
                <w:szCs w:val="20"/>
              </w:rPr>
              <w:t>, sugjerohen matjet vijuese çdo 6-12 muaj</w:t>
            </w:r>
          </w:p>
        </w:tc>
      </w:tr>
      <w:tr w:rsidR="00A65A29" w:rsidRPr="0074390A" w:rsidTr="00121988">
        <w:trPr>
          <w:trHeight w:val="1855"/>
        </w:trPr>
        <w:tc>
          <w:tcPr>
            <w:tcW w:w="3573" w:type="dxa"/>
            <w:tcBorders>
              <w:top w:val="single" w:sz="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Personat e moshës 30-49 vjeç dhe pa sëmundje shoqëruese të veshkëve</w:t>
            </w:r>
          </w:p>
        </w:tc>
        <w:tc>
          <w:tcPr>
            <w:tcW w:w="2547" w:type="dxa"/>
            <w:tcBorders>
              <w:top w:val="single" w:sz="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Opsionale/kryeni një herë, ose brenda 1-3 muajve nga fillimi</w:t>
            </w:r>
            <w:r w:rsidR="005772E4" w:rsidRPr="005772E4">
              <w:rPr>
                <w:rFonts w:ascii="Book Antiqua" w:hAnsi="Book Antiqua" w:cs="Times New Roman"/>
                <w:color w:val="000000" w:themeColor="text1"/>
                <w:sz w:val="20"/>
                <w:szCs w:val="20"/>
                <w:lang w:val="it-IT"/>
              </w:rPr>
              <w:t xml:space="preserve"> i </w:t>
            </w:r>
            <w:r w:rsidRPr="005772E4">
              <w:rPr>
                <w:rFonts w:ascii="Book Antiqua" w:hAnsi="Book Antiqua" w:cs="Times New Roman"/>
                <w:color w:val="000000" w:themeColor="text1"/>
                <w:sz w:val="20"/>
                <w:szCs w:val="20"/>
                <w:lang w:val="it-IT"/>
              </w:rPr>
              <w:t>PrEP</w:t>
            </w:r>
            <w:r w:rsidRPr="005772E4">
              <w:rPr>
                <w:rStyle w:val="FootnoteReference"/>
                <w:rFonts w:ascii="Book Antiqua" w:hAnsi="Book Antiqua" w:cs="Times New Roman"/>
                <w:color w:val="000000" w:themeColor="text1"/>
                <w:sz w:val="20"/>
                <w:szCs w:val="20"/>
              </w:rPr>
              <w:footnoteReference w:id="5"/>
            </w:r>
          </w:p>
        </w:tc>
        <w:tc>
          <w:tcPr>
            <w:tcW w:w="3122" w:type="dxa"/>
            <w:tcBorders>
              <w:top w:val="single" w:sz="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Nëse testi fillestar është normal</w:t>
            </w:r>
            <w:r w:rsidRPr="005772E4">
              <w:rPr>
                <w:rFonts w:ascii="Book Antiqua" w:eastAsia="SourceSansPro-Regular" w:hAnsi="Book Antiqua" w:cs="Times New Roman"/>
                <w:color w:val="000000" w:themeColor="text1"/>
                <w:sz w:val="20"/>
                <w:szCs w:val="20"/>
                <w:lang w:val="it-IT"/>
              </w:rPr>
              <w:t>b</w:t>
            </w:r>
            <w:r w:rsidRPr="005772E4">
              <w:rPr>
                <w:rFonts w:ascii="Book Antiqua" w:hAnsi="Book Antiqua" w:cs="Times New Roman"/>
                <w:color w:val="000000" w:themeColor="text1"/>
                <w:sz w:val="20"/>
                <w:szCs w:val="20"/>
                <w:lang w:val="it-IT"/>
              </w:rPr>
              <w:t>, përcjellja e mëtutjeshme është opcionale</w:t>
            </w:r>
          </w:p>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Nëse rezultati</w:t>
            </w:r>
            <w:r w:rsidR="005772E4" w:rsidRPr="005772E4">
              <w:rPr>
                <w:rFonts w:ascii="Book Antiqua" w:hAnsi="Book Antiqua" w:cs="Times New Roman"/>
                <w:color w:val="000000" w:themeColor="text1"/>
                <w:sz w:val="20"/>
                <w:szCs w:val="20"/>
                <w:lang w:val="it-IT"/>
              </w:rPr>
              <w:t xml:space="preserve"> i </w:t>
            </w:r>
            <w:r w:rsidRPr="005772E4">
              <w:rPr>
                <w:rFonts w:ascii="Book Antiqua" w:hAnsi="Book Antiqua" w:cs="Times New Roman"/>
                <w:color w:val="000000" w:themeColor="text1"/>
                <w:sz w:val="20"/>
                <w:szCs w:val="20"/>
                <w:lang w:val="it-IT"/>
              </w:rPr>
              <w:t>testit të fillimit të PrEP sugjeron humbje të lehtë të funksionit të veshkëve</w:t>
            </w:r>
            <w:r w:rsidRPr="005772E4">
              <w:rPr>
                <w:rFonts w:ascii="Book Antiqua" w:eastAsia="SourceSansPro-Regular" w:hAnsi="Book Antiqua" w:cs="Times New Roman"/>
                <w:color w:val="000000" w:themeColor="text1"/>
                <w:sz w:val="20"/>
                <w:szCs w:val="20"/>
                <w:lang w:val="it-IT"/>
              </w:rPr>
              <w:t>b</w:t>
            </w:r>
            <w:r w:rsidRPr="005772E4">
              <w:rPr>
                <w:rFonts w:ascii="Book Antiqua" w:hAnsi="Book Antiqua" w:cs="Times New Roman"/>
                <w:color w:val="000000" w:themeColor="text1"/>
                <w:sz w:val="20"/>
                <w:szCs w:val="20"/>
                <w:lang w:val="it-IT"/>
              </w:rPr>
              <w:t>, rekomandohen matjet vijuese në  çdo 6-12 muaj</w:t>
            </w:r>
          </w:p>
        </w:tc>
      </w:tr>
      <w:tr w:rsidR="00A65A29" w:rsidRPr="0074390A" w:rsidTr="00121988">
        <w:trPr>
          <w:trHeight w:val="2152"/>
        </w:trPr>
        <w:tc>
          <w:tcPr>
            <w:tcW w:w="3573" w:type="dxa"/>
            <w:tcBorders>
              <w:top w:val="single" w:sz="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Personat mbi 50 vjeç dhe pa sëmundje shoqëruese të veshkëve</w:t>
            </w:r>
          </w:p>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Persona të çdo moshe me sëmundje shoqëruese të veshkëve</w:t>
            </w:r>
          </w:p>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Personat me matje të mëparshme të funksionit të veshkave që sugjerojnë të paktën një humbje të lehtë të funksionit të veshkëve</w:t>
            </w:r>
          </w:p>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p>
        </w:tc>
        <w:tc>
          <w:tcPr>
            <w:tcW w:w="2547" w:type="dxa"/>
            <w:tcBorders>
              <w:top w:val="single" w:sz="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lang w:val="it-IT"/>
              </w:rPr>
            </w:pPr>
            <w:r w:rsidRPr="005772E4">
              <w:rPr>
                <w:rFonts w:ascii="Book Antiqua" w:hAnsi="Book Antiqua" w:cs="Times New Roman"/>
                <w:color w:val="000000" w:themeColor="text1"/>
                <w:sz w:val="20"/>
                <w:szCs w:val="20"/>
                <w:lang w:val="it-IT"/>
              </w:rPr>
              <w:t>Kryeni një herë, ose brenda 1-3 muajve nga fillimi</w:t>
            </w:r>
            <w:r w:rsidR="005772E4" w:rsidRPr="005772E4">
              <w:rPr>
                <w:rFonts w:ascii="Book Antiqua" w:hAnsi="Book Antiqua" w:cs="Times New Roman"/>
                <w:color w:val="000000" w:themeColor="text1"/>
                <w:sz w:val="20"/>
                <w:szCs w:val="20"/>
                <w:lang w:val="it-IT"/>
              </w:rPr>
              <w:t xml:space="preserve"> i </w:t>
            </w:r>
            <w:r w:rsidRPr="005772E4">
              <w:rPr>
                <w:rFonts w:ascii="Book Antiqua" w:hAnsi="Book Antiqua" w:cs="Times New Roman"/>
                <w:color w:val="000000" w:themeColor="text1"/>
                <w:sz w:val="20"/>
                <w:szCs w:val="20"/>
                <w:lang w:val="it-IT"/>
              </w:rPr>
              <w:t>PrEP</w:t>
            </w:r>
          </w:p>
        </w:tc>
        <w:tc>
          <w:tcPr>
            <w:tcW w:w="3122" w:type="dxa"/>
            <w:tcBorders>
              <w:top w:val="single" w:sz="4" w:space="0" w:color="FFFFFF"/>
              <w:bottom w:val="single" w:sz="4" w:space="0" w:color="FFFFFF"/>
            </w:tcBorders>
            <w:shd w:val="clear" w:color="auto" w:fill="EFF5FC"/>
          </w:tcPr>
          <w:p w:rsidR="00A65A29" w:rsidRPr="005772E4" w:rsidRDefault="00A65A29" w:rsidP="00121988">
            <w:pPr>
              <w:pStyle w:val="TableParagraph"/>
              <w:ind w:left="180" w:right="243"/>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Matjet vijuese çdo 6-12 muaj</w:t>
            </w:r>
          </w:p>
        </w:tc>
      </w:tr>
    </w:tbl>
    <w:p w:rsidR="00A65A29" w:rsidRPr="0074390A" w:rsidRDefault="00A65A29" w:rsidP="00A65A29">
      <w:pPr>
        <w:jc w:val="both"/>
        <w:rPr>
          <w:rFonts w:ascii="Book Antiqua" w:hAnsi="Book Antiqua" w:cs="Times New Roman"/>
          <w:color w:val="000000" w:themeColor="text1"/>
          <w:lang w:val="it-IT"/>
        </w:rPr>
      </w:pPr>
      <w:r w:rsidRPr="0074390A">
        <w:rPr>
          <w:rFonts w:ascii="Book Antiqua" w:eastAsia="SourceSansPro-Regular" w:hAnsi="Book Antiqua" w:cs="Times New Roman"/>
          <w:color w:val="000000" w:themeColor="text1"/>
          <w:lang w:val="it-IT"/>
        </w:rPr>
        <w:t>eGFR</w:t>
      </w:r>
      <w:r w:rsidRPr="0074390A">
        <w:rPr>
          <w:rFonts w:ascii="Book Antiqua" w:hAnsi="Book Antiqua" w:cs="Times New Roman"/>
          <w:color w:val="000000" w:themeColor="text1"/>
          <w:lang w:val="it-IT"/>
        </w:rPr>
        <w:t>: norma e vlerësuar e filtrimit glomerular; PrEP: profilaksia para ekspozimit; TDF: tenofovir disoproxil fumarate</w:t>
      </w:r>
    </w:p>
    <w:p w:rsidR="00A65A29" w:rsidRDefault="00A65A29" w:rsidP="00A65A29">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lastRenderedPageBreak/>
        <mc:AlternateContent>
          <mc:Choice Requires="wps">
            <w:drawing>
              <wp:inline distT="0" distB="0" distL="0" distR="0" wp14:anchorId="2DFA4F78" wp14:editId="76C78907">
                <wp:extent cx="5751830" cy="1856105"/>
                <wp:effectExtent l="0" t="0" r="1270" b="44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84340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Pr="003B08AF" w:rsidRDefault="003B24BB" w:rsidP="003B24BB">
                            <w:pPr>
                              <w:rPr>
                                <w:rFonts w:ascii="Book Antiqua" w:hAnsi="Book Antiqua"/>
                                <w:lang w:val="it-IT"/>
                              </w:rPr>
                            </w:pPr>
                            <w:r w:rsidRPr="003B08AF">
                              <w:rPr>
                                <w:rFonts w:ascii="Book Antiqua" w:hAnsi="Book Antiqua"/>
                                <w:w w:val="85"/>
                                <w:lang w:val="it-IT"/>
                              </w:rPr>
                              <w:t>Kutia 4. Matja e funksionit të veshkëve</w:t>
                            </w:r>
                          </w:p>
                          <w:p w:rsidR="003B24BB" w:rsidRPr="0074390A" w:rsidRDefault="003B24BB" w:rsidP="00A65A29">
                            <w:pPr>
                              <w:pStyle w:val="BodyText"/>
                              <w:shd w:val="clear" w:color="auto" w:fill="DAEEF3" w:themeFill="accent5" w:themeFillTint="33"/>
                              <w:rPr>
                                <w:rFonts w:ascii="Book Antiqua" w:hAnsi="Book Antiqua" w:cstheme="minorHAnsi"/>
                                <w:color w:val="000000" w:themeColor="text1"/>
                                <w:w w:val="85"/>
                                <w:lang w:val="it-IT"/>
                              </w:rPr>
                            </w:pPr>
                          </w:p>
                          <w:p w:rsidR="003B24BB" w:rsidRPr="003B24BB" w:rsidRDefault="003B24BB" w:rsidP="003B08AF">
                            <w:pPr>
                              <w:jc w:val="both"/>
                              <w:rPr>
                                <w:rFonts w:ascii="Book Antiqua" w:hAnsi="Book Antiqua"/>
                                <w:b/>
                                <w:w w:val="80"/>
                                <w:lang w:val="it-IT"/>
                              </w:rPr>
                            </w:pPr>
                            <w:r w:rsidRPr="003B24BB">
                              <w:rPr>
                                <w:rFonts w:ascii="Book Antiqua" w:hAnsi="Book Antiqua"/>
                                <w:w w:val="85"/>
                                <w:lang w:val="it-IT"/>
                              </w:rPr>
                              <w:t>Shkalla e filtrimit glomerular (SHFG) është një masë e funksionit të veshkëve. SHFG prej ≥90 mL/min për 1,73 m</w:t>
                            </w:r>
                            <w:r w:rsidRPr="003B24BB">
                              <w:rPr>
                                <w:rFonts w:ascii="Book Antiqua" w:hAnsi="Book Antiqua"/>
                                <w:w w:val="85"/>
                                <w:vertAlign w:val="superscript"/>
                                <w:lang w:val="it-IT"/>
                              </w:rPr>
                              <w:t>2</w:t>
                            </w:r>
                            <w:r w:rsidRPr="003B24BB">
                              <w:rPr>
                                <w:rFonts w:ascii="Book Antiqua" w:hAnsi="Book Antiqua"/>
                                <w:w w:val="85"/>
                                <w:lang w:val="it-IT"/>
                              </w:rPr>
                              <w:t>tregon funksionin normal të veshkëve. Matja e klirensit të inulinës urinare është standardi</w:t>
                            </w:r>
                            <w:r w:rsidR="005772E4">
                              <w:rPr>
                                <w:rFonts w:ascii="Book Antiqua" w:hAnsi="Book Antiqua"/>
                                <w:w w:val="85"/>
                                <w:lang w:val="it-IT"/>
                              </w:rPr>
                              <w:t xml:space="preserve"> i </w:t>
                            </w:r>
                            <w:r w:rsidRPr="003B24BB">
                              <w:rPr>
                                <w:rFonts w:ascii="Book Antiqua" w:hAnsi="Book Antiqua"/>
                                <w:w w:val="85"/>
                                <w:lang w:val="it-IT"/>
                              </w:rPr>
                              <w:t>artë për matjen e SHFG, por</w:t>
                            </w:r>
                            <w:r w:rsidR="005772E4">
                              <w:rPr>
                                <w:rFonts w:ascii="Book Antiqua" w:hAnsi="Book Antiqua"/>
                                <w:w w:val="85"/>
                                <w:lang w:val="it-IT"/>
                              </w:rPr>
                              <w:t xml:space="preserve"> i </w:t>
                            </w:r>
                            <w:r w:rsidRPr="003B24BB">
                              <w:rPr>
                                <w:rFonts w:ascii="Book Antiqua" w:hAnsi="Book Antiqua"/>
                                <w:w w:val="85"/>
                                <w:lang w:val="it-IT"/>
                              </w:rPr>
                              <w:t>vështirë për t'u zbatuar në mënyrë rutinore. Masat alternative përdorin kreatininën e serumit për të përcaktuar SHFG të vlerësuar (ShVFG). Udhëzimet kombëtare duhet të merren parasysh për metodat e preferuara të vlerësimit dhe ShVFG duhet të llogaritet duke përdorur një ekuacion që është vërtetuar për popullatën specifike. Bashkëpunimi Epidemiologjik</w:t>
                            </w:r>
                            <w:r w:rsidR="005772E4">
                              <w:rPr>
                                <w:rFonts w:ascii="Book Antiqua" w:hAnsi="Book Antiqua"/>
                                <w:w w:val="85"/>
                                <w:lang w:val="it-IT"/>
                              </w:rPr>
                              <w:t xml:space="preserve"> i </w:t>
                            </w:r>
                            <w:r w:rsidRPr="003B24BB">
                              <w:rPr>
                                <w:rFonts w:ascii="Book Antiqua" w:hAnsi="Book Antiqua"/>
                                <w:w w:val="85"/>
                                <w:lang w:val="it-IT"/>
                              </w:rPr>
                              <w:t>Sëmundjeve Kronike të Veshkëve Ekuacioni (CKD-EPI) përdoret zakonisht për të përcaktuar ShVFG</w:t>
                            </w:r>
                            <w:r w:rsidRPr="003B24BB">
                              <w:rPr>
                                <w:rFonts w:ascii="Book Antiqua" w:hAnsi="Book Antiqua"/>
                                <w:i/>
                                <w:w w:val="85"/>
                                <w:lang w:val="it-IT"/>
                              </w:rPr>
                              <w:t>(41)</w:t>
                            </w:r>
                            <w:r w:rsidRPr="003B24BB">
                              <w:rPr>
                                <w:rFonts w:ascii="Book Antiqua" w:hAnsi="Book Antiqua"/>
                                <w:w w:val="85"/>
                                <w:lang w:val="it-IT"/>
                              </w:rPr>
                              <w:t xml:space="preserve"> dhe konsiderohet si një masë më e saktë e ShFG sesa klirensi</w:t>
                            </w:r>
                            <w:r w:rsidR="005772E4">
                              <w:rPr>
                                <w:rFonts w:ascii="Book Antiqua" w:hAnsi="Book Antiqua"/>
                                <w:w w:val="85"/>
                                <w:lang w:val="it-IT"/>
                              </w:rPr>
                              <w:t xml:space="preserve"> i </w:t>
                            </w:r>
                            <w:r w:rsidRPr="003B24BB">
                              <w:rPr>
                                <w:rFonts w:ascii="Book Antiqua" w:hAnsi="Book Antiqua"/>
                                <w:w w:val="85"/>
                                <w:lang w:val="it-IT"/>
                              </w:rPr>
                              <w:t>kreatininës</w:t>
                            </w:r>
                            <w:r w:rsidR="005772E4">
                              <w:rPr>
                                <w:rFonts w:ascii="Book Antiqua" w:hAnsi="Book Antiqua"/>
                                <w:w w:val="85"/>
                                <w:lang w:val="it-IT"/>
                              </w:rPr>
                              <w:t xml:space="preserve"> i </w:t>
                            </w:r>
                            <w:r w:rsidRPr="003B24BB">
                              <w:rPr>
                                <w:rFonts w:ascii="Book Antiqua" w:hAnsi="Book Antiqua"/>
                                <w:w w:val="85"/>
                                <w:lang w:val="it-IT"/>
                              </w:rPr>
                              <w:t>vlerësuar nga Cockcroft-Gault.</w:t>
                            </w:r>
                          </w:p>
                        </w:txbxContent>
                      </wps:txbx>
                      <wps:bodyPr rot="0" vert="horz" wrap="square" lIns="91440" tIns="45720" rIns="91440" bIns="45720" anchor="t" anchorCtr="0" upright="1">
                        <a:spAutoFit/>
                      </wps:bodyPr>
                    </wps:wsp>
                  </a:graphicData>
                </a:graphic>
              </wp:inline>
            </w:drawing>
          </mc:Choice>
          <mc:Fallback>
            <w:pict>
              <v:shape w14:anchorId="2DFA4F78" id="Text Box 8" o:spid="_x0000_s1175" type="#_x0000_t202" style="width:452.9pt;height:1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" fillcolor="#daeef3 [664]" stroked="f">
                <v:textbox style="mso-fit-shape-to-text:t">
                  <w:txbxContent>
                    <w:p w:rsidR="003B24BB" w:rsidRPr="003B08AF" w:rsidRDefault="003B24BB" w:rsidP="003B24BB">
                      <w:pPr>
                        <w:rPr>
                          <w:rFonts w:ascii="Book Antiqua" w:hAnsi="Book Antiqua"/>
                          <w:lang w:val="it-IT"/>
                        </w:rPr>
                      </w:pPr>
                      <w:r w:rsidRPr="003B08AF">
                        <w:rPr>
                          <w:rFonts w:ascii="Book Antiqua" w:hAnsi="Book Antiqua"/>
                          <w:w w:val="85"/>
                          <w:lang w:val="it-IT"/>
                        </w:rPr>
                        <w:t>Kutia 4. Matja e funksionit të veshkëve</w:t>
                      </w:r>
                    </w:p>
                    <w:p w:rsidR="003B24BB" w:rsidRPr="0074390A" w:rsidRDefault="003B24BB" w:rsidP="00A65A29">
                      <w:pPr>
                        <w:pStyle w:val="BodyText"/>
                        <w:shd w:val="clear" w:color="auto" w:fill="DAEEF3" w:themeFill="accent5" w:themeFillTint="33"/>
                        <w:rPr>
                          <w:rFonts w:ascii="Book Antiqua" w:hAnsi="Book Antiqua" w:cstheme="minorHAnsi"/>
                          <w:color w:val="000000" w:themeColor="text1"/>
                          <w:w w:val="85"/>
                          <w:lang w:val="it-IT"/>
                        </w:rPr>
                      </w:pPr>
                    </w:p>
                    <w:p w:rsidR="003B24BB" w:rsidRPr="003B24BB" w:rsidRDefault="003B24BB" w:rsidP="003B08AF">
                      <w:pPr>
                        <w:jc w:val="both"/>
                        <w:rPr>
                          <w:rFonts w:ascii="Book Antiqua" w:hAnsi="Book Antiqua"/>
                          <w:b/>
                          <w:w w:val="80"/>
                          <w:lang w:val="it-IT"/>
                        </w:rPr>
                      </w:pPr>
                      <w:r w:rsidRPr="003B24BB">
                        <w:rPr>
                          <w:rFonts w:ascii="Book Antiqua" w:hAnsi="Book Antiqua"/>
                          <w:w w:val="85"/>
                          <w:lang w:val="it-IT"/>
                        </w:rPr>
                        <w:t>Shkalla e filtrimit glomerular (SHFG) është një masë e funksionit të veshkëve. SHFG prej ≥90 mL/min për 1,73 m</w:t>
                      </w:r>
                      <w:r w:rsidRPr="003B24BB">
                        <w:rPr>
                          <w:rFonts w:ascii="Book Antiqua" w:hAnsi="Book Antiqua"/>
                          <w:w w:val="85"/>
                          <w:vertAlign w:val="superscript"/>
                          <w:lang w:val="it-IT"/>
                        </w:rPr>
                        <w:t>2</w:t>
                      </w:r>
                      <w:r w:rsidRPr="003B24BB">
                        <w:rPr>
                          <w:rFonts w:ascii="Book Antiqua" w:hAnsi="Book Antiqua"/>
                          <w:w w:val="85"/>
                          <w:lang w:val="it-IT"/>
                        </w:rPr>
                        <w:t>tregon funksionin normal të veshkëve. Matja e klirensit të inulinës urinare është standardi</w:t>
                      </w:r>
                      <w:r w:rsidR="005772E4">
                        <w:rPr>
                          <w:rFonts w:ascii="Book Antiqua" w:hAnsi="Book Antiqua"/>
                          <w:w w:val="85"/>
                          <w:lang w:val="it-IT"/>
                        </w:rPr>
                        <w:t xml:space="preserve"> i </w:t>
                      </w:r>
                      <w:r w:rsidRPr="003B24BB">
                        <w:rPr>
                          <w:rFonts w:ascii="Book Antiqua" w:hAnsi="Book Antiqua"/>
                          <w:w w:val="85"/>
                          <w:lang w:val="it-IT"/>
                        </w:rPr>
                        <w:t>artë për matjen e SHFG, por</w:t>
                      </w:r>
                      <w:r w:rsidR="005772E4">
                        <w:rPr>
                          <w:rFonts w:ascii="Book Antiqua" w:hAnsi="Book Antiqua"/>
                          <w:w w:val="85"/>
                          <w:lang w:val="it-IT"/>
                        </w:rPr>
                        <w:t xml:space="preserve"> i </w:t>
                      </w:r>
                      <w:r w:rsidRPr="003B24BB">
                        <w:rPr>
                          <w:rFonts w:ascii="Book Antiqua" w:hAnsi="Book Antiqua"/>
                          <w:w w:val="85"/>
                          <w:lang w:val="it-IT"/>
                        </w:rPr>
                        <w:t>vështirë për t'u zbatuar në mënyrë rutinore. Masat alternative përdorin kreatininën e serumit për të përcaktuar SHFG të vlerësuar (ShVFG). Udhëzimet kombëtare duhet të merren parasysh për metodat e preferuara të vlerësimit dhe ShVFG duhet të llogaritet duke përdorur një ekuacion që është vërtetuar për popullatën specifike. Bashkëpunimi Epidemiologjik</w:t>
                      </w:r>
                      <w:r w:rsidR="005772E4">
                        <w:rPr>
                          <w:rFonts w:ascii="Book Antiqua" w:hAnsi="Book Antiqua"/>
                          <w:w w:val="85"/>
                          <w:lang w:val="it-IT"/>
                        </w:rPr>
                        <w:t xml:space="preserve"> i </w:t>
                      </w:r>
                      <w:r w:rsidRPr="003B24BB">
                        <w:rPr>
                          <w:rFonts w:ascii="Book Antiqua" w:hAnsi="Book Antiqua"/>
                          <w:w w:val="85"/>
                          <w:lang w:val="it-IT"/>
                        </w:rPr>
                        <w:t>Sëmundjeve Kronike të Veshkëve Ekuacioni (CKD-EPI) përdoret zakonisht për të përcaktuar ShVFG</w:t>
                      </w:r>
                      <w:r w:rsidRPr="003B24BB">
                        <w:rPr>
                          <w:rFonts w:ascii="Book Antiqua" w:hAnsi="Book Antiqua"/>
                          <w:i/>
                          <w:w w:val="85"/>
                          <w:lang w:val="it-IT"/>
                        </w:rPr>
                        <w:t>(41)</w:t>
                      </w:r>
                      <w:r w:rsidRPr="003B24BB">
                        <w:rPr>
                          <w:rFonts w:ascii="Book Antiqua" w:hAnsi="Book Antiqua"/>
                          <w:w w:val="85"/>
                          <w:lang w:val="it-IT"/>
                        </w:rPr>
                        <w:t xml:space="preserve"> dhe konsiderohet si një masë më e saktë e ShFG sesa klirensi</w:t>
                      </w:r>
                      <w:r w:rsidR="005772E4">
                        <w:rPr>
                          <w:rFonts w:ascii="Book Antiqua" w:hAnsi="Book Antiqua"/>
                          <w:w w:val="85"/>
                          <w:lang w:val="it-IT"/>
                        </w:rPr>
                        <w:t xml:space="preserve"> i </w:t>
                      </w:r>
                      <w:r w:rsidRPr="003B24BB">
                        <w:rPr>
                          <w:rFonts w:ascii="Book Antiqua" w:hAnsi="Book Antiqua"/>
                          <w:w w:val="85"/>
                          <w:lang w:val="it-IT"/>
                        </w:rPr>
                        <w:t>kreatininës</w:t>
                      </w:r>
                      <w:r w:rsidR="005772E4">
                        <w:rPr>
                          <w:rFonts w:ascii="Book Antiqua" w:hAnsi="Book Antiqua"/>
                          <w:w w:val="85"/>
                          <w:lang w:val="it-IT"/>
                        </w:rPr>
                        <w:t xml:space="preserve"> i </w:t>
                      </w:r>
                      <w:r w:rsidRPr="003B24BB">
                        <w:rPr>
                          <w:rFonts w:ascii="Book Antiqua" w:hAnsi="Book Antiqua"/>
                          <w:w w:val="85"/>
                          <w:lang w:val="it-IT"/>
                        </w:rPr>
                        <w:t>vlerësuar nga Cockcroft-Gault.</w:t>
                      </w:r>
                    </w:p>
                  </w:txbxContent>
                </v:textbox>
                <w10:anchorlock/>
              </v:shape>
            </w:pict>
          </mc:Fallback>
        </mc:AlternateContent>
      </w:r>
    </w:p>
    <w:p w:rsidR="00A65A29" w:rsidRDefault="00A65A29" w:rsidP="00A65A29">
      <w:pPr>
        <w:rPr>
          <w:rFonts w:ascii="Times New Roman" w:hAnsi="Times New Roman" w:cs="Times New Roman"/>
          <w:color w:val="000000" w:themeColor="text1"/>
          <w:sz w:val="24"/>
          <w:szCs w:val="24"/>
        </w:rPr>
      </w:pPr>
    </w:p>
    <w:p w:rsidR="00A65A29" w:rsidRPr="00267AE3" w:rsidRDefault="00A65A29" w:rsidP="0074390A">
      <w:pPr>
        <w:pStyle w:val="Heading1"/>
        <w:rPr>
          <w:b/>
        </w:rPr>
      </w:pPr>
      <w:bookmarkStart w:id="46" w:name="HIV_self-testing_(HIVST)_for_PrEP"/>
      <w:bookmarkStart w:id="47" w:name="What_is_HIVST?"/>
      <w:bookmarkStart w:id="48" w:name="HIVST_and_PrEP"/>
      <w:bookmarkStart w:id="49" w:name="_bookmark12"/>
      <w:bookmarkStart w:id="50" w:name="_Toc145940491"/>
      <w:bookmarkEnd w:id="46"/>
      <w:bookmarkEnd w:id="47"/>
      <w:bookmarkEnd w:id="48"/>
      <w:bookmarkEnd w:id="49"/>
      <w:r w:rsidRPr="00267AE3">
        <w:lastRenderedPageBreak/>
        <w:t>Vetë-testimi për HIV (HIVVT) për PrEP</w:t>
      </w:r>
      <w:bookmarkEnd w:id="50"/>
    </w:p>
    <w:p w:rsidR="00A65A29" w:rsidRPr="00267AE3" w:rsidRDefault="00A65A29" w:rsidP="0074390A">
      <w:pPr>
        <w:pStyle w:val="Heading1"/>
      </w:pPr>
    </w:p>
    <w:p w:rsidR="00A65A29" w:rsidRPr="0074390A" w:rsidRDefault="00A65A29" w:rsidP="00A65A29">
      <w:pPr>
        <w:pStyle w:val="Heading2"/>
        <w:rPr>
          <w:rFonts w:ascii="Book Antiqua" w:hAnsi="Book Antiqua"/>
          <w:lang w:val="it-IT"/>
        </w:rPr>
      </w:pPr>
      <w:bookmarkStart w:id="51" w:name="_Toc145940492"/>
      <w:r w:rsidRPr="0074390A">
        <w:rPr>
          <w:rFonts w:ascii="Book Antiqua" w:hAnsi="Book Antiqua"/>
          <w:lang w:val="it-IT"/>
        </w:rPr>
        <w:t>Çfarë është HIVVT?</w:t>
      </w:r>
      <w:bookmarkEnd w:id="51"/>
    </w:p>
    <w:p w:rsidR="00A65A29" w:rsidRPr="00267AE3" w:rsidRDefault="00A65A29" w:rsidP="00A65A29">
      <w:pPr>
        <w:pStyle w:val="BodyText"/>
        <w:rPr>
          <w:rFonts w:ascii="Times New Roman" w:hAnsi="Times New Roman" w:cs="Times New Roman"/>
          <w:color w:val="000000" w:themeColor="text1"/>
          <w:sz w:val="24"/>
          <w:szCs w:val="24"/>
          <w:lang w:val="it-IT"/>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4624" behindDoc="0" locked="0" layoutInCell="1" allowOverlap="1" wp14:anchorId="5FE0DAF6" wp14:editId="503CEE4D">
                <wp:simplePos x="0" y="0"/>
                <wp:positionH relativeFrom="margin">
                  <wp:align>right</wp:align>
                </wp:positionH>
                <wp:positionV relativeFrom="paragraph">
                  <wp:posOffset>92710</wp:posOffset>
                </wp:positionV>
                <wp:extent cx="2936240" cy="5201285"/>
                <wp:effectExtent l="0" t="0" r="0" b="0"/>
                <wp:wrapSquare wrapText="bothSides"/>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5201285"/>
                        </a:xfrm>
                        <a:prstGeom prst="rect">
                          <a:avLst/>
                        </a:prstGeom>
                        <a:solidFill>
                          <a:srgbClr val="D5E4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Pr="0074390A" w:rsidRDefault="003B24BB" w:rsidP="00A65A29">
                            <w:pPr>
                              <w:pStyle w:val="BodyText"/>
                              <w:tabs>
                                <w:tab w:val="left" w:pos="397"/>
                              </w:tabs>
                              <w:spacing w:before="77" w:line="196" w:lineRule="auto"/>
                              <w:ind w:left="90" w:right="232"/>
                              <w:rPr>
                                <w:rFonts w:ascii="Book Antiqua" w:hAnsi="Book Antiqua" w:cstheme="minorHAnsi"/>
                              </w:rPr>
                            </w:pPr>
                            <w:r w:rsidRPr="0074390A">
                              <w:rPr>
                                <w:rFonts w:ascii="Book Antiqua" w:hAnsi="Book Antiqua" w:cstheme="minorHAnsi"/>
                              </w:rPr>
                              <w:t>Pikat kyçe</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HIVVT mund të plotësojë strategjitë ekzistuese të testimit të HIV për PrEP, për të mbështetur qasjet e diferencuara të ofrimit të shërbimeve për PrEP oral për të reduktuar vizitat në klinika dhe mund të rritë përdorimin e PrEP dhe frekuencën e testimit për HIV.</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HIVVT ofron një zgjedhje shtesë testimi për përdoruesit e PrEP kur fillojnë, rifillojnë ose vazhdojnë PrEP, të cilat mund të preferohen për lehtësi, privatësi dhe vetë-përkujdesje.</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Porositë të qarta dhe koncize për klientët dhe testimi</w:t>
                            </w:r>
                            <w:r w:rsidR="005772E4">
                              <w:rPr>
                                <w:rFonts w:ascii="Book Antiqua" w:hAnsi="Book Antiqua" w:cstheme="minorHAnsi"/>
                              </w:rPr>
                              <w:t xml:space="preserve"> i </w:t>
                            </w:r>
                            <w:r w:rsidRPr="0074390A">
                              <w:rPr>
                                <w:rFonts w:ascii="Book Antiqua" w:hAnsi="Book Antiqua" w:cstheme="minorHAnsi"/>
                              </w:rPr>
                              <w:t>rregullt për HIV gjatë marrjes së PrEP janë esenciale.</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Modelet e ofrimit PrEP të mbështetura nga HIVVT që reduktojnë vizitat në klinika duhet të balancohen me përfitimet e ofrimit të shërbimeve gjithëpërfshirëse për të adresuar nevojat e ndryshme të përdoruesve të PrEP.</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Hulumtimi operacional mbi dhënien PrEP të mbështetur nga HIVVT mbetet</w:t>
                            </w:r>
                            <w:r w:rsidR="005772E4">
                              <w:rPr>
                                <w:rFonts w:ascii="Book Antiqua" w:hAnsi="Book Antiqua" w:cstheme="minorHAnsi"/>
                              </w:rPr>
                              <w:t xml:space="preserve"> i </w:t>
                            </w:r>
                            <w:r w:rsidRPr="0074390A">
                              <w:rPr>
                                <w:rFonts w:ascii="Book Antiqua" w:hAnsi="Book Antiqua" w:cstheme="minorHAnsi"/>
                              </w:rPr>
                              <w:t>rëndësishëm, veçanërisht për optimizimin e shpërndarjes, kuptimin e ndikimit dhe vlerësimin e kostove të modeleve të ndryshme.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0DAF6" id="Text Box 264" o:spid="_x0000_s1176" type="#_x0000_t202" style="position:absolute;margin-left:180pt;margin-top:7.3pt;width:231.2pt;height:409.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" fillcolor="#d5e4f6" stroked="f">
                <v:textbox inset="0,0,0,0">
                  <w:txbxContent>
                    <w:p w:rsidR="003B24BB" w:rsidRPr="0074390A" w:rsidRDefault="003B24BB" w:rsidP="00A65A29">
                      <w:pPr>
                        <w:pStyle w:val="BodyText"/>
                        <w:tabs>
                          <w:tab w:val="left" w:pos="397"/>
                        </w:tabs>
                        <w:spacing w:before="77" w:line="196" w:lineRule="auto"/>
                        <w:ind w:left="90" w:right="232"/>
                        <w:rPr>
                          <w:rFonts w:ascii="Book Antiqua" w:hAnsi="Book Antiqua" w:cstheme="minorHAnsi"/>
                        </w:rPr>
                      </w:pPr>
                      <w:r w:rsidRPr="0074390A">
                        <w:rPr>
                          <w:rFonts w:ascii="Book Antiqua" w:hAnsi="Book Antiqua" w:cstheme="minorHAnsi"/>
                        </w:rPr>
                        <w:t>Pikat kyçe</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HIVVT mund të plotësojë strategjitë ekzistuese të testimit të HIV për PrEP, për të mbështetur qasjet e diferencuara të ofrimit të shërbimeve për PrEP oral për të reduktuar vizitat në klinika dhe mund të rritë përdorimin e PrEP dhe frekuencën e testimit për HIV.</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HIVVT ofron një zgjedhje shtesë testimi për përdoruesit e PrEP kur fillojnë, rifillojnë ose vazhdojnë PrEP, të cilat mund të preferohen për lehtësi, privatësi dhe vetë-përkujdesje.</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Porositë të qarta dhe koncize për klientët dhe testimi</w:t>
                      </w:r>
                      <w:r w:rsidR="005772E4">
                        <w:rPr>
                          <w:rFonts w:ascii="Book Antiqua" w:hAnsi="Book Antiqua" w:cstheme="minorHAnsi"/>
                        </w:rPr>
                        <w:t xml:space="preserve"> i </w:t>
                      </w:r>
                      <w:r w:rsidRPr="0074390A">
                        <w:rPr>
                          <w:rFonts w:ascii="Book Antiqua" w:hAnsi="Book Antiqua" w:cstheme="minorHAnsi"/>
                        </w:rPr>
                        <w:t>rregullt për HIV gjatë marrjes së PrEP janë esenciale.</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Modelet e ofrimit PrEP të mbështetura nga HIVVT që reduktojnë vizitat në klinika duhet të balancohen me përfitimet e ofrimit të shërbimeve gjithëpërfshirëse për të adresuar nevojat e ndryshme të përdoruesve të PrEP.</w:t>
                      </w:r>
                    </w:p>
                    <w:p w:rsidR="003B24BB" w:rsidRPr="0074390A" w:rsidRDefault="003B24BB" w:rsidP="00B54FEE">
                      <w:pPr>
                        <w:pStyle w:val="BodyText"/>
                        <w:widowControl w:val="0"/>
                        <w:numPr>
                          <w:ilvl w:val="0"/>
                          <w:numId w:val="15"/>
                        </w:numPr>
                        <w:autoSpaceDE w:val="0"/>
                        <w:autoSpaceDN w:val="0"/>
                        <w:spacing w:before="77" w:after="0"/>
                        <w:ind w:left="446" w:right="230"/>
                        <w:rPr>
                          <w:rFonts w:ascii="Book Antiqua" w:hAnsi="Book Antiqua" w:cstheme="minorHAnsi"/>
                        </w:rPr>
                      </w:pPr>
                      <w:r w:rsidRPr="0074390A">
                        <w:rPr>
                          <w:rFonts w:ascii="Book Antiqua" w:hAnsi="Book Antiqua" w:cstheme="minorHAnsi"/>
                        </w:rPr>
                        <w:t>Hulumtimi operacional mbi dhënien PrEP të mbështetur nga HIVVT mbetet</w:t>
                      </w:r>
                      <w:r w:rsidR="005772E4">
                        <w:rPr>
                          <w:rFonts w:ascii="Book Antiqua" w:hAnsi="Book Antiqua" w:cstheme="minorHAnsi"/>
                        </w:rPr>
                        <w:t xml:space="preserve"> i </w:t>
                      </w:r>
                      <w:r w:rsidRPr="0074390A">
                        <w:rPr>
                          <w:rFonts w:ascii="Book Antiqua" w:hAnsi="Book Antiqua" w:cstheme="minorHAnsi"/>
                        </w:rPr>
                        <w:t>rëndësishëm, veçanërisht për optimizimin e shpërndarjes, kuptimin e ndikimit dhe vlerësimin e kostove të modeleve të ndryshme.</w:t>
                      </w:r>
                    </w:p>
                  </w:txbxContent>
                </v:textbox>
                <w10:wrap type="square" anchorx="margin"/>
              </v:shape>
            </w:pict>
          </mc:Fallback>
        </mc:AlternateContent>
      </w:r>
    </w:p>
    <w:p w:rsidR="00A65A29" w:rsidRPr="0074390A" w:rsidRDefault="00A65A29" w:rsidP="00A65A29">
      <w:pPr>
        <w:pStyle w:val="BodyText"/>
        <w:jc w:val="both"/>
        <w:rPr>
          <w:rFonts w:ascii="Book Antiqua" w:hAnsi="Book Antiqua" w:cs="Times New Roman"/>
          <w:i/>
          <w:color w:val="000000" w:themeColor="text1"/>
          <w:lang w:val="it-IT"/>
        </w:rPr>
      </w:pPr>
      <w:r w:rsidRPr="0074390A">
        <w:rPr>
          <w:rFonts w:ascii="Book Antiqua" w:hAnsi="Book Antiqua" w:cs="Times New Roman"/>
          <w:color w:val="000000" w:themeColor="text1"/>
          <w:lang w:val="it-IT"/>
        </w:rPr>
        <w:t>Në HIVVT, personat marrin mostrën e tyre (pështymën ose gjak nga gishti) duke përdorur një test të thjeshtë të shpejtë të HIV-it dhe më pas testohen dhe interpretojnë rezultatin e tyre; këtë e bëjnë në mënyrë private ose me dikë që ata</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besojnë. OBSH ka rekomanduar HIVVT si një qasje ndaj shërbimeve të testimit të HIV-itqë nga viti 2016</w:t>
      </w:r>
      <w:r w:rsidRPr="0074390A">
        <w:rPr>
          <w:rFonts w:ascii="Book Antiqua" w:hAnsi="Book Antiqua" w:cs="Times New Roman"/>
          <w:i/>
          <w:color w:val="000000" w:themeColor="text1"/>
          <w:lang w:val="it-IT"/>
        </w:rPr>
        <w:t>,</w:t>
      </w:r>
      <w:r w:rsidRPr="0074390A">
        <w:rPr>
          <w:rFonts w:ascii="Book Antiqua" w:hAnsi="Book Antiqua" w:cs="Times New Roman"/>
          <w:color w:val="000000" w:themeColor="text1"/>
          <w:lang w:val="it-IT"/>
        </w:rPr>
        <w:t xml:space="preserve"> dhe kjo qasje është rritur në nivel global me afro 100 vende që raportojnë politikat kombëtare</w:t>
      </w:r>
      <w:r w:rsidRPr="0074390A">
        <w:rPr>
          <w:rStyle w:val="FootnoteReference"/>
          <w:rFonts w:ascii="Book Antiqua" w:hAnsi="Book Antiqua" w:cs="Times New Roman"/>
          <w:color w:val="000000" w:themeColor="text1"/>
        </w:rPr>
        <w:footnoteReference w:id="6"/>
      </w:r>
      <w:r w:rsidRPr="0074390A">
        <w:rPr>
          <w:rFonts w:ascii="Book Antiqua" w:hAnsi="Book Antiqua" w:cs="Times New Roman"/>
          <w:color w:val="000000" w:themeColor="text1"/>
          <w:lang w:val="it-IT"/>
        </w:rPr>
        <w:t>. Aktualisht, ekzistojnë pesë produkte të parakualifikuara</w:t>
      </w:r>
      <w:r w:rsidRPr="0074390A">
        <w:rPr>
          <w:rStyle w:val="FootnoteReference"/>
          <w:rFonts w:ascii="Book Antiqua" w:hAnsi="Book Antiqua" w:cs="Times New Roman"/>
          <w:color w:val="000000" w:themeColor="text1"/>
        </w:rPr>
        <w:footnoteReference w:id="7"/>
      </w:r>
      <w:r w:rsidRPr="0074390A">
        <w:rPr>
          <w:rFonts w:ascii="Book Antiqua" w:hAnsi="Book Antiqua" w:cs="Times New Roman"/>
          <w:color w:val="000000" w:themeColor="text1"/>
          <w:lang w:val="it-IT"/>
        </w:rPr>
        <w:t xml:space="preserve"> nga OBSH për HIVVT, të cilat të gjitha kanë treguar të jenë shumë të sakta dhe të arrijnë performancë të mirë </w:t>
      </w:r>
      <w:r w:rsidRPr="0074390A">
        <w:rPr>
          <w:rFonts w:ascii="Book Antiqua" w:hAnsi="Book Antiqua" w:cs="Times New Roman"/>
          <w:i/>
          <w:color w:val="000000" w:themeColor="text1"/>
          <w:lang w:val="it-IT"/>
        </w:rPr>
        <w:t>.</w:t>
      </w:r>
      <w:r w:rsidRPr="0074390A">
        <w:rPr>
          <w:rFonts w:ascii="Book Antiqua" w:hAnsi="Book Antiqua" w:cs="Times New Roman"/>
          <w:color w:val="000000" w:themeColor="text1"/>
          <w:lang w:val="it-IT"/>
        </w:rPr>
        <w:t xml:space="preserve"> Në terren, HIVVT është treguar të jetë</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sigurt,</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besueshëm dhe</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saktë, veçanërisht pasi bëhet personalisht</w:t>
      </w:r>
      <w:r w:rsidRPr="0074390A">
        <w:rPr>
          <w:rFonts w:ascii="Book Antiqua" w:hAnsi="Book Antiqua" w:cs="Times New Roman"/>
          <w:i/>
          <w:color w:val="000000" w:themeColor="text1"/>
          <w:lang w:val="it-IT"/>
        </w:rPr>
        <w:t>.</w:t>
      </w:r>
    </w:p>
    <w:p w:rsidR="00A65A29" w:rsidRPr="0074390A" w:rsidRDefault="00A65A29" w:rsidP="00A65A29">
      <w:pPr>
        <w:pStyle w:val="BodyText"/>
        <w:jc w:val="both"/>
        <w:rPr>
          <w:rFonts w:ascii="Book Antiqua" w:hAnsi="Book Antiqua" w:cs="Times New Roman"/>
          <w:i/>
          <w:color w:val="000000" w:themeColor="text1"/>
          <w:lang w:val="it-IT"/>
        </w:rPr>
      </w:pPr>
    </w:p>
    <w:p w:rsidR="00A65A29" w:rsidRPr="0074390A" w:rsidRDefault="00A65A29" w:rsidP="00A65A29">
      <w:pPr>
        <w:pStyle w:val="Heading2"/>
        <w:rPr>
          <w:rFonts w:ascii="Book Antiqua" w:hAnsi="Book Antiqua"/>
          <w:sz w:val="22"/>
          <w:szCs w:val="22"/>
          <w:lang w:val="it-IT"/>
        </w:rPr>
      </w:pPr>
      <w:bookmarkStart w:id="52" w:name="_Toc145940493"/>
      <w:r w:rsidRPr="0074390A">
        <w:rPr>
          <w:rFonts w:ascii="Book Antiqua" w:hAnsi="Book Antiqua"/>
          <w:sz w:val="22"/>
          <w:szCs w:val="22"/>
          <w:lang w:val="it-IT"/>
        </w:rPr>
        <w:t>HIVVT dhe PrEP</w:t>
      </w:r>
      <w:bookmarkEnd w:id="52"/>
    </w:p>
    <w:p w:rsidR="00A65A29" w:rsidRPr="0074390A" w:rsidRDefault="00A65A29" w:rsidP="00A65A29">
      <w:pPr>
        <w:pStyle w:val="BodyText"/>
        <w:rPr>
          <w:rFonts w:ascii="Book Antiqua" w:hAnsi="Book Antiqua" w:cs="Times New Roman"/>
          <w:color w:val="000000" w:themeColor="text1"/>
          <w:lang w:val="it-IT"/>
        </w:rPr>
      </w:pPr>
    </w:p>
    <w:p w:rsidR="00A65A29" w:rsidRPr="0074390A" w:rsidRDefault="00A65A29" w:rsidP="00A65A29">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HIVVT mund të jetë një mjet</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rëndësishëm për të ju mundësuar vendeve të rrisin qasjen në PrEP dhe pranimin, qëndrueshmërinë dhe përdorimin efektiv të tij. Që nga fillimi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pandemisë COVID-19, OBSH ka mbështetur HIVVT për të ruajtur shërbimet PrEP dhe disa vende kanë integruar HIVVT në programimin e tyre PrEP për të inicuar dhe vazhduar klientët në PrEP (shih Kutinë 6 dhe 10 në seksionin vijues). Përvojat gjatë COVID-19 dhe provat e publikuara sugjerojnë se HIVVT mund të plotësojë strategjitë ekzistuese të testimit të HIV-it për shërbimet orale PrEP dhe të mundësojë qasje të diferencuara të ofrimit të shërbimeve për PrEP për të ulur vizitat në klinikë, si p.sh. dorëzimi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tyre jashtë objekteveshëndetësore, duke përfshirë ndërhyrjet virtuale</w:t>
      </w:r>
    </w:p>
    <w:p w:rsidR="00A65A29" w:rsidRPr="0074390A" w:rsidRDefault="00A65A29" w:rsidP="00A65A29">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lastRenderedPageBreak/>
        <w:t>Ekzistojnë tri qasje kryesore ku HIVVT mund të konsiderohet si pjesë e ofrimit të PrEP:</w:t>
      </w:r>
    </w:p>
    <w:p w:rsidR="00A65A29" w:rsidRPr="0074390A" w:rsidRDefault="00A65A29" w:rsidP="00A65A29">
      <w:pPr>
        <w:pStyle w:val="BodyText"/>
        <w:rPr>
          <w:rFonts w:ascii="Book Antiqua" w:hAnsi="Book Antiqua" w:cs="Times New Roman"/>
          <w:color w:val="000000" w:themeColor="text1"/>
          <w:lang w:val="it-IT"/>
        </w:rPr>
      </w:pPr>
    </w:p>
    <w:p w:rsidR="00A65A29" w:rsidRPr="0074390A" w:rsidRDefault="00A65A29" w:rsidP="00B54FEE">
      <w:pPr>
        <w:pStyle w:val="ListParagraph"/>
        <w:widowControl w:val="0"/>
        <w:numPr>
          <w:ilvl w:val="0"/>
          <w:numId w:val="2"/>
        </w:numPr>
        <w:tabs>
          <w:tab w:val="left" w:pos="454"/>
        </w:tabs>
        <w:autoSpaceDE w:val="0"/>
        <w:autoSpaceDN w:val="0"/>
        <w:spacing w:after="0"/>
        <w:ind w:left="450" w:hanging="270"/>
        <w:contextualSpacing w:val="0"/>
        <w:rPr>
          <w:rFonts w:ascii="Book Antiqua" w:hAnsi="Book Antiqua" w:cs="Times New Roman"/>
          <w:color w:val="000000" w:themeColor="text1"/>
          <w:lang w:val="it-IT"/>
        </w:rPr>
      </w:pPr>
      <w:r w:rsidRPr="0074390A">
        <w:rPr>
          <w:rFonts w:ascii="Book Antiqua" w:hAnsi="Book Antiqua" w:cs="Times New Roman"/>
          <w:color w:val="000000" w:themeColor="text1"/>
          <w:lang w:val="it-IT"/>
        </w:rPr>
        <w:t>Gjenerimi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kërkesës dhe lidhja me PrEP</w:t>
      </w:r>
    </w:p>
    <w:p w:rsidR="00A65A29" w:rsidRPr="0074390A" w:rsidRDefault="00A65A29" w:rsidP="00B54FEE">
      <w:pPr>
        <w:pStyle w:val="ListParagraph"/>
        <w:widowControl w:val="0"/>
        <w:numPr>
          <w:ilvl w:val="0"/>
          <w:numId w:val="2"/>
        </w:numPr>
        <w:tabs>
          <w:tab w:val="left" w:pos="454"/>
        </w:tabs>
        <w:autoSpaceDE w:val="0"/>
        <w:autoSpaceDN w:val="0"/>
        <w:spacing w:after="0"/>
        <w:ind w:left="0" w:firstLine="180"/>
        <w:contextualSpacing w:val="0"/>
        <w:rPr>
          <w:rFonts w:ascii="Book Antiqua" w:hAnsi="Book Antiqua" w:cs="Times New Roman"/>
          <w:color w:val="000000" w:themeColor="text1"/>
        </w:rPr>
      </w:pPr>
      <w:r w:rsidRPr="0074390A">
        <w:rPr>
          <w:rFonts w:ascii="Book Antiqua" w:hAnsi="Book Antiqua" w:cs="Times New Roman"/>
          <w:color w:val="000000" w:themeColor="text1"/>
        </w:rPr>
        <w:t>Fillimi</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PrEP</w:t>
      </w:r>
    </w:p>
    <w:p w:rsidR="00A65A29" w:rsidRPr="0074390A" w:rsidRDefault="00A65A29" w:rsidP="00B54FEE">
      <w:pPr>
        <w:pStyle w:val="ListParagraph"/>
        <w:widowControl w:val="0"/>
        <w:numPr>
          <w:ilvl w:val="0"/>
          <w:numId w:val="2"/>
        </w:numPr>
        <w:tabs>
          <w:tab w:val="left" w:pos="454"/>
        </w:tabs>
        <w:autoSpaceDE w:val="0"/>
        <w:autoSpaceDN w:val="0"/>
        <w:spacing w:after="0"/>
        <w:ind w:left="0" w:firstLine="180"/>
        <w:contextualSpacing w:val="0"/>
        <w:rPr>
          <w:rFonts w:ascii="Book Antiqua" w:hAnsi="Book Antiqua" w:cs="Times New Roman"/>
          <w:color w:val="000000" w:themeColor="text1"/>
          <w:lang w:val="it-IT"/>
        </w:rPr>
      </w:pPr>
      <w:r w:rsidRPr="0074390A">
        <w:rPr>
          <w:rFonts w:ascii="Book Antiqua" w:hAnsi="Book Antiqua" w:cs="Times New Roman"/>
          <w:color w:val="000000" w:themeColor="text1"/>
          <w:lang w:val="it-IT"/>
        </w:rPr>
        <w:t>Vazhdimi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PrEP, rifillimi dhe përdorimi efektiv</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tij</w:t>
      </w:r>
    </w:p>
    <w:p w:rsidR="00A65A29" w:rsidRPr="0074390A" w:rsidRDefault="00A65A29" w:rsidP="00A65A29">
      <w:pPr>
        <w:pStyle w:val="Heading3"/>
        <w:rPr>
          <w:rFonts w:ascii="Book Antiqua" w:hAnsi="Book Antiqua" w:cs="Times New Roman"/>
          <w:color w:val="000000" w:themeColor="text1"/>
          <w:sz w:val="22"/>
          <w:szCs w:val="22"/>
          <w:lang w:val="it-IT"/>
        </w:rPr>
      </w:pPr>
    </w:p>
    <w:p w:rsidR="00A65A29" w:rsidRPr="00267AE3" w:rsidRDefault="00A65A29" w:rsidP="00A65A29">
      <w:pPr>
        <w:pStyle w:val="Heading3"/>
        <w:rPr>
          <w:rFonts w:ascii="Times New Roman" w:hAnsi="Times New Roman" w:cs="Times New Roman"/>
          <w:color w:val="000000" w:themeColor="text1"/>
          <w:lang w:val="it-IT"/>
        </w:rPr>
      </w:pPr>
    </w:p>
    <w:p w:rsidR="00A65A29" w:rsidRPr="0074390A" w:rsidRDefault="00A65A29" w:rsidP="00A65A29">
      <w:pPr>
        <w:pStyle w:val="Heading2"/>
        <w:rPr>
          <w:rFonts w:ascii="Book Antiqua" w:hAnsi="Book Antiqua"/>
        </w:rPr>
      </w:pPr>
      <w:bookmarkStart w:id="53" w:name="_Toc145940494"/>
      <w:r w:rsidRPr="0074390A">
        <w:rPr>
          <w:rFonts w:ascii="Book Antiqua" w:hAnsi="Book Antiqua"/>
        </w:rPr>
        <w:t>HIVVT për shtim të kërkesës dhe lidhjen me PrEP</w:t>
      </w:r>
      <w:bookmarkEnd w:id="53"/>
    </w:p>
    <w:p w:rsidR="00A65A29" w:rsidRPr="00864B61" w:rsidRDefault="00A65A29" w:rsidP="00A65A29">
      <w:pPr>
        <w:pStyle w:val="BodyTex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g">
            <w:drawing>
              <wp:inline distT="0" distB="0" distL="0" distR="0" wp14:anchorId="4C8EDF22" wp14:editId="2012E90E">
                <wp:extent cx="1270" cy="12700"/>
                <wp:effectExtent l="9525" t="5715" r="8255"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7" name="Line 245"/>
                        <wps:cNvCnPr>
                          <a:cxnSpLocks noChangeShapeType="1"/>
                        </wps:cNvCnPr>
                        <wps:spPr bwMode="auto">
                          <a:xfrm>
                            <a:off x="0" y="1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442355" id="Group 6"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">
                <v:line id="Line 245"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w10:anchorlock/>
              </v:group>
            </w:pict>
          </mc:Fallback>
        </mc:AlternateContent>
      </w:r>
    </w:p>
    <w:p w:rsidR="00A65A29" w:rsidRPr="0074390A" w:rsidRDefault="00A65A29" w:rsidP="00A65A29">
      <w:pPr>
        <w:pStyle w:val="BodyText"/>
        <w:jc w:val="both"/>
        <w:rPr>
          <w:rFonts w:ascii="Book Antiqua" w:hAnsi="Book Antiqua" w:cs="Times New Roman"/>
          <w:color w:val="000000" w:themeColor="text1"/>
        </w:rPr>
      </w:pPr>
      <w:r w:rsidRPr="0074390A">
        <w:rPr>
          <w:rFonts w:ascii="Book Antiqua" w:hAnsi="Book Antiqua" w:cs="Times New Roman"/>
          <w:color w:val="000000" w:themeColor="text1"/>
        </w:rPr>
        <w:t>HIVVT mund të jetë një mjet</w:t>
      </w:r>
      <w:r w:rsidR="005772E4">
        <w:rPr>
          <w:rFonts w:ascii="Book Antiqua" w:hAnsi="Book Antiqua" w:cs="Times New Roman"/>
          <w:color w:val="000000" w:themeColor="text1"/>
        </w:rPr>
        <w:t xml:space="preserve"> i </w:t>
      </w:r>
      <w:r w:rsidRPr="0074390A">
        <w:rPr>
          <w:rFonts w:ascii="Book Antiqua" w:hAnsi="Book Antiqua" w:cs="Times New Roman"/>
          <w:color w:val="000000" w:themeColor="text1"/>
        </w:rPr>
        <w:t>rëndësishëm për të gjeneruar kërkesë për PrEP duke arritur tek personat të cilët nuk mund të testohen ose të kenë qasje në objekteshëndetësore</w:t>
      </w:r>
      <w:r w:rsidRPr="0074390A">
        <w:rPr>
          <w:rFonts w:ascii="Book Antiqua" w:hAnsi="Book Antiqua" w:cs="Times New Roman"/>
          <w:i/>
          <w:color w:val="000000" w:themeColor="text1"/>
        </w:rPr>
        <w:t>.</w:t>
      </w:r>
      <w:r w:rsidRPr="0074390A">
        <w:rPr>
          <w:rFonts w:ascii="Book Antiqua" w:hAnsi="Book Antiqua" w:cs="Times New Roman"/>
          <w:color w:val="000000" w:themeColor="text1"/>
        </w:rPr>
        <w:t xml:space="preserve"> Shumë programe tashmë përdorin HIVVT për të dhënë porosi rreth PrEP dhe për të lehtësuar lidhjen mes atyre që mund të përfitojnë nga PrEP. </w:t>
      </w:r>
    </w:p>
    <w:p w:rsidR="00A65A29" w:rsidRPr="00864B61" w:rsidRDefault="00A65A29" w:rsidP="00A65A29">
      <w:pPr>
        <w:jc w:val="both"/>
        <w:rPr>
          <w:rFonts w:ascii="Times New Roman" w:hAnsi="Times New Roman" w:cs="Times New Roman"/>
          <w:color w:val="000000" w:themeColor="text1"/>
          <w:sz w:val="24"/>
          <w:szCs w:val="24"/>
        </w:rPr>
      </w:pPr>
    </w:p>
    <w:p w:rsidR="00A65A29" w:rsidRPr="0074390A" w:rsidRDefault="00A65A29" w:rsidP="00A65A29">
      <w:pPr>
        <w:pStyle w:val="Heading2"/>
        <w:rPr>
          <w:rFonts w:ascii="Book Antiqua" w:hAnsi="Book Antiqua"/>
        </w:rPr>
      </w:pPr>
      <w:bookmarkStart w:id="54" w:name="_Toc145940495"/>
      <w:r w:rsidRPr="0074390A">
        <w:rPr>
          <w:rFonts w:ascii="Book Antiqua" w:hAnsi="Book Antiqua"/>
        </w:rPr>
        <w:t>HIVVT për vazhdimin dhe rifillimin e PrEP dhe mbështetjapër përdorim efektiv</w:t>
      </w:r>
      <w:bookmarkEnd w:id="54"/>
    </w:p>
    <w:p w:rsidR="00A65A29" w:rsidRPr="0074390A" w:rsidRDefault="00A65A29" w:rsidP="00A65A29">
      <w:pPr>
        <w:pStyle w:val="BodyText"/>
        <w:rPr>
          <w:rFonts w:ascii="Book Antiqua" w:hAnsi="Book Antiqua" w:cs="Times New Roman"/>
          <w:color w:val="000000" w:themeColor="text1"/>
          <w:sz w:val="24"/>
          <w:szCs w:val="24"/>
        </w:rPr>
      </w:pPr>
    </w:p>
    <w:p w:rsidR="00A65A29" w:rsidRPr="0074390A" w:rsidRDefault="00A65A29" w:rsidP="00A65A29">
      <w:pPr>
        <w:pStyle w:val="BodyText"/>
        <w:jc w:val="both"/>
        <w:rPr>
          <w:rFonts w:ascii="Book Antiqua" w:hAnsi="Book Antiqua" w:cs="Times New Roman"/>
          <w:color w:val="000000" w:themeColor="text1"/>
          <w:sz w:val="24"/>
          <w:szCs w:val="24"/>
        </w:rPr>
      </w:pPr>
      <w:r w:rsidRPr="0074390A">
        <w:rPr>
          <w:rFonts w:ascii="Book Antiqua" w:hAnsi="Book Antiqua" w:cs="Times New Roman"/>
          <w:color w:val="000000" w:themeColor="text1"/>
          <w:sz w:val="24"/>
          <w:szCs w:val="24"/>
        </w:rPr>
        <w:t>HIVVT mund të jetë posaqërisht</w:t>
      </w:r>
      <w:r w:rsidR="005772E4">
        <w:rPr>
          <w:rFonts w:ascii="Book Antiqua" w:hAnsi="Book Antiqua" w:cs="Times New Roman"/>
          <w:color w:val="000000" w:themeColor="text1"/>
          <w:sz w:val="24"/>
          <w:szCs w:val="24"/>
        </w:rPr>
        <w:t xml:space="preserve"> i </w:t>
      </w:r>
      <w:r w:rsidRPr="0074390A">
        <w:rPr>
          <w:rFonts w:ascii="Book Antiqua" w:hAnsi="Book Antiqua" w:cs="Times New Roman"/>
          <w:color w:val="000000" w:themeColor="text1"/>
          <w:sz w:val="24"/>
          <w:szCs w:val="24"/>
        </w:rPr>
        <w:t>përshtatshëm për të mbështetur vazhdimin e PrEP dhe për të reduktuar vizitat pasuese në klinikë dhe për rifillimin e përdoruesve me përvojë të PrEP. Gjatë vizitave në klinikë te disa grupe të populates është vërejtur se HIVVT ka rritur përdorimin e PrEP dhe shpeshtësinë e testimit të HIV mes përdoruesve të PrEP dhe partnerëve të tyre.</w:t>
      </w:r>
    </w:p>
    <w:p w:rsidR="00A65A29" w:rsidRPr="00864B61" w:rsidRDefault="00A65A29" w:rsidP="00A65A29">
      <w:pPr>
        <w:pStyle w:val="BodyText"/>
        <w:rPr>
          <w:rFonts w:ascii="Times New Roman" w:hAnsi="Times New Roman" w:cs="Times New Roman"/>
          <w:color w:val="000000" w:themeColor="text1"/>
          <w:sz w:val="24"/>
          <w:szCs w:val="24"/>
        </w:rPr>
      </w:pPr>
    </w:p>
    <w:p w:rsidR="00A65A29" w:rsidRPr="0074390A" w:rsidRDefault="00A65A29" w:rsidP="00A65A29">
      <w:pPr>
        <w:pStyle w:val="Heading2"/>
        <w:rPr>
          <w:rFonts w:ascii="Book Antiqua" w:hAnsi="Book Antiqua"/>
          <w:lang w:val="it-IT"/>
        </w:rPr>
      </w:pPr>
      <w:bookmarkStart w:id="55" w:name="_Toc145940496"/>
      <w:r w:rsidRPr="0074390A">
        <w:rPr>
          <w:rFonts w:ascii="Book Antiqua" w:hAnsi="Book Antiqua"/>
          <w:lang w:val="it-IT"/>
        </w:rPr>
        <w:t>Porositë e qarta dhe të sakta janë esenciale</w:t>
      </w:r>
      <w:bookmarkEnd w:id="55"/>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Aty ku HIVVT përdoret për fillimin ose vazhdimin e PrEP, ndërveprimet e rregullta mes ofruesve të PrEP dhe klientëve janë të rëndësishme për tu siguruar që përdoruesit e PrEP të kenë këshillim adekuat dhe mund të shtrojnë çdo çështje ose shqetësim me ofruesit. Porositë e qarta dhe të sakta janë esenciale, ku përfshihen:</w:t>
      </w:r>
    </w:p>
    <w:p w:rsidR="00A65A29" w:rsidRPr="0074390A" w:rsidRDefault="00A65A29" w:rsidP="00B54FEE">
      <w:pPr>
        <w:pStyle w:val="ListParagraph"/>
        <w:widowControl w:val="0"/>
        <w:numPr>
          <w:ilvl w:val="0"/>
          <w:numId w:val="16"/>
        </w:numPr>
        <w:tabs>
          <w:tab w:val="left" w:pos="1478"/>
        </w:tabs>
        <w:autoSpaceDE w:val="0"/>
        <w:autoSpaceDN w:val="0"/>
        <w:spacing w:after="0"/>
        <w:contextualSpacing w:val="0"/>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Për fillim, pas një HIVVT reaktiv</w:t>
      </w:r>
      <w:bookmarkStart w:id="56" w:name="_Hlk118720540"/>
      <w:r w:rsidRPr="0074390A">
        <w:rPr>
          <w:rFonts w:ascii="Book Antiqua" w:hAnsi="Book Antiqua" w:cs="Times New Roman"/>
          <w:color w:val="000000" w:themeColor="text1"/>
          <w:sz w:val="24"/>
          <w:szCs w:val="24"/>
          <w:lang w:val="it-IT"/>
        </w:rPr>
        <w:t>(pozitiv)</w:t>
      </w:r>
      <w:bookmarkEnd w:id="56"/>
      <w:r w:rsidRPr="0074390A">
        <w:rPr>
          <w:rFonts w:ascii="Book Antiqua" w:hAnsi="Book Antiqua" w:cs="Times New Roman"/>
          <w:color w:val="000000" w:themeColor="text1"/>
          <w:sz w:val="24"/>
          <w:szCs w:val="24"/>
          <w:lang w:val="it-IT"/>
        </w:rPr>
        <w:t>, personat nuk duhet të fillojnë me PrEP dhe duhet të kërkojnë testime të mëtejshme nga një ofrues</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trajnuar.</w:t>
      </w:r>
    </w:p>
    <w:p w:rsidR="00A65A29" w:rsidRPr="0074390A" w:rsidRDefault="00A65A29" w:rsidP="00B54FEE">
      <w:pPr>
        <w:pStyle w:val="ListParagraph"/>
        <w:widowControl w:val="0"/>
        <w:numPr>
          <w:ilvl w:val="0"/>
          <w:numId w:val="16"/>
        </w:numPr>
        <w:tabs>
          <w:tab w:val="left" w:pos="1478"/>
        </w:tabs>
        <w:autoSpaceDE w:val="0"/>
        <w:autoSpaceDN w:val="0"/>
        <w:spacing w:after="0"/>
        <w:contextualSpacing w:val="0"/>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Për vazhdim, pas një HIVVT reaktiv (pozitiv), përdoruesit e PrEP nuk duhet të ndërprejnëPrEP dhe duhet të kërkojnë testime të mëtejshme nga një ofrues</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trajnuar.</w:t>
      </w:r>
    </w:p>
    <w:p w:rsidR="00A65A29" w:rsidRPr="0074390A" w:rsidRDefault="00A65A29" w:rsidP="00B54FEE">
      <w:pPr>
        <w:pStyle w:val="ListParagraph"/>
        <w:widowControl w:val="0"/>
        <w:numPr>
          <w:ilvl w:val="0"/>
          <w:numId w:val="16"/>
        </w:numPr>
        <w:tabs>
          <w:tab w:val="left" w:pos="1478"/>
        </w:tabs>
        <w:autoSpaceDE w:val="0"/>
        <w:autoSpaceDN w:val="0"/>
        <w:spacing w:after="0"/>
        <w:contextualSpacing w:val="0"/>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Testimi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rregullt</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HIV-it është</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rëndësishëm gjatë marrjes së PrEP për të identifikuar një infeksion me HIV sa më shpejt që është e mundur.</w:t>
      </w:r>
    </w:p>
    <w:p w:rsidR="00A65A29" w:rsidRPr="00267AE3" w:rsidRDefault="00A65A29" w:rsidP="00A65A29">
      <w:pPr>
        <w:tabs>
          <w:tab w:val="left" w:pos="1478"/>
        </w:tabs>
        <w:rPr>
          <w:rFonts w:ascii="Times New Roman" w:hAnsi="Times New Roman" w:cs="Times New Roman"/>
          <w:color w:val="000000" w:themeColor="text1"/>
          <w:sz w:val="24"/>
          <w:szCs w:val="24"/>
          <w:lang w:val="it-IT"/>
        </w:rPr>
      </w:pPr>
    </w:p>
    <w:p w:rsidR="00A65A29" w:rsidRPr="0074390A" w:rsidRDefault="00A65A29" w:rsidP="00A65A29">
      <w:pPr>
        <w:pStyle w:val="Heading2"/>
        <w:rPr>
          <w:rFonts w:ascii="Book Antiqua" w:hAnsi="Book Antiqua"/>
          <w:lang w:val="it-IT"/>
        </w:rPr>
      </w:pPr>
      <w:bookmarkStart w:id="57" w:name="_Toc145940497"/>
      <w:r w:rsidRPr="0074390A">
        <w:rPr>
          <w:rFonts w:ascii="Book Antiqua" w:hAnsi="Book Antiqua"/>
          <w:lang w:val="it-IT"/>
        </w:rPr>
        <w:t>Rëndësia e testimit të rregullt për HIV dheshërbime gjithëpërfshirëse</w:t>
      </w:r>
      <w:bookmarkEnd w:id="57"/>
    </w:p>
    <w:p w:rsidR="00A65A29" w:rsidRPr="0074390A" w:rsidRDefault="00A65A29" w:rsidP="00A65A29">
      <w:pPr>
        <w:pStyle w:val="BodyText"/>
        <w:rPr>
          <w:rFonts w:ascii="Book Antiqua" w:hAnsi="Book Antiqua"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lastRenderedPageBreak/>
        <w:t>Një test përcjellës njëmuaj pas fillimit të PrEP është adekuat për të zbuluar infeksionin me HIV që mund të jetërezultuar gabim në fillim. Rrezikupër tu Infektuar me HIV është</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ulët nëse përdorni PrEP ashtu si është përshkruar, mund të ketë një përgjegje të vonuar të antitrupave kur një person</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ekspozuar ndaj PrEP oral me bazë TDF infektohet me HIV. Sugjerohet 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rregullt për HIV gjatë marrjes së PrEP (si p.sh. çdo tre muaj). Diagnostikimi me HIV kurrë nuk duhet të bazohet në një test të vetëm. Prandaj, pas një HIVVT reaktiv, përdoruesit e PrEP nuk duhet të ndërpresin PrEP dhe ata duhet të kërkojnë testime të mëtejshme nga një ofrues</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trajnuar, duke përdorur algoritmin e plotë kombëtar të testimit për HIV. Testimi</w:t>
      </w:r>
      <w:r w:rsidR="005772E4">
        <w:rPr>
          <w:rFonts w:ascii="Book Antiqua" w:hAnsi="Book Antiqua" w:cs="Times New Roman"/>
          <w:color w:val="000000" w:themeColor="text1"/>
          <w:lang w:val="it-IT"/>
        </w:rPr>
        <w:t xml:space="preserve"> i </w:t>
      </w:r>
      <w:r w:rsidRPr="0074390A">
        <w:rPr>
          <w:rFonts w:ascii="Book Antiqua" w:hAnsi="Book Antiqua" w:cs="Times New Roman"/>
          <w:color w:val="000000" w:themeColor="text1"/>
          <w:lang w:val="it-IT"/>
        </w:rPr>
        <w:t>mëtejshëm pas një testi reaktiv është në përputhje me udhëzimet e OBSH-së për testimin e HIV në të gjitha situatat.</w:t>
      </w:r>
    </w:p>
    <w:p w:rsidR="00A65A29" w:rsidRPr="0074390A" w:rsidRDefault="00A65A29" w:rsidP="00A65A29">
      <w:pPr>
        <w:pStyle w:val="BodyText"/>
        <w:rPr>
          <w:rFonts w:ascii="Book Antiqua" w:hAnsi="Book Antiqua" w:cs="Times New Roman"/>
          <w:color w:val="000000" w:themeColor="text1"/>
          <w:lang w:val="it-IT"/>
        </w:rPr>
      </w:pPr>
    </w:p>
    <w:p w:rsidR="00A65A29" w:rsidRPr="0074390A" w:rsidRDefault="00A65A29" w:rsidP="00A65A29">
      <w:pPr>
        <w:pStyle w:val="BodyText"/>
        <w:jc w:val="both"/>
        <w:rPr>
          <w:rFonts w:ascii="Book Antiqua" w:hAnsi="Book Antiqua" w:cs="Times New Roman"/>
          <w:color w:val="000000" w:themeColor="text1"/>
          <w:lang w:val="it-IT"/>
        </w:rPr>
      </w:pPr>
      <w:r w:rsidRPr="0074390A">
        <w:rPr>
          <w:rFonts w:ascii="Book Antiqua" w:hAnsi="Book Antiqua" w:cs="Times New Roman"/>
          <w:color w:val="000000" w:themeColor="text1"/>
          <w:lang w:val="it-IT"/>
        </w:rPr>
        <w:t xml:space="preserve">Shërbimet PrEP duhet të integrohen për të adresuar nevojat e ndryshme të përdoruesve të PrEP (si kontracepsioni, IST-të dhe shëndeti mendor; shiko seksionin vijues). Modelet e ofrimit PrEP të mbështetura nga HIVVT që reduktojnë vizitat në klinika duhet të balancohen me përfitimet e ofrimit të shërbimeve gjithëpërfshirëse. </w:t>
      </w:r>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A65A29">
      <w:pPr>
        <w:pStyle w:val="Heading2"/>
        <w:rPr>
          <w:rFonts w:ascii="Book Antiqua" w:hAnsi="Book Antiqua"/>
          <w:lang w:val="it-IT"/>
        </w:rPr>
      </w:pPr>
      <w:bookmarkStart w:id="58" w:name="_Toc145940498"/>
      <w:r w:rsidRPr="0074390A">
        <w:rPr>
          <w:rFonts w:ascii="Book Antiqua" w:hAnsi="Book Antiqua"/>
          <w:lang w:val="it-IT"/>
        </w:rPr>
        <w:t>Boshllëqet kryesore kërkimore për HIVVT për PrEP</w:t>
      </w:r>
      <w:bookmarkEnd w:id="58"/>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HIVVT mund të plotësojë strategjitë ekzistuese të testimit të HIV për PrEP për të mbështetur qasjet e diferencuara të ofrimit të shërbimeve dhe ofron një opsion shtesë për përdoruesit që preferojnë komoditet, privatësi dhe vetë-përkujdesje. Ndikimi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mundshëm në shëndetin publik</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HIVVT për PrEP do të varet nga një sërë faktorësh (për shembull, opsionet e produktit të PrEP, disponueshmëria e testeve të garantuara me cilësi, nevojat e popullatës përdorues të PrEP dhe boshllëqet në ofrimin e shërbimeve). Trajnimi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ofruesve të PrEP dhe angazhimi me komunitetet dhe përdoruesit e PrEP mbi rolin e HIVVT dhe përdorimin e tij të sigurt dhe efektiv për të përmirësuar programin PrEP do të jetë më se</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 xml:space="preserve">rëndësishëm. </w:t>
      </w:r>
    </w:p>
    <w:p w:rsidR="00A65A29" w:rsidRDefault="00A65A29"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74390A" w:rsidRDefault="0074390A" w:rsidP="00A65A29">
      <w:pPr>
        <w:pStyle w:val="BodyText"/>
        <w:rPr>
          <w:rFonts w:ascii="Times New Roman" w:hAnsi="Times New Roman" w:cs="Times New Roman"/>
          <w:color w:val="000000" w:themeColor="text1"/>
          <w:sz w:val="24"/>
          <w:szCs w:val="24"/>
          <w:lang w:val="it-IT"/>
        </w:rPr>
      </w:pPr>
    </w:p>
    <w:p w:rsidR="00A65A29" w:rsidRPr="00267AE3" w:rsidRDefault="00A65A29" w:rsidP="0074390A">
      <w:pPr>
        <w:pStyle w:val="Heading1"/>
      </w:pPr>
      <w:bookmarkStart w:id="59" w:name="Rationale"/>
      <w:bookmarkStart w:id="60" w:name="_bookmark13"/>
      <w:bookmarkStart w:id="61" w:name="Differentiated_PrEP_service_delivery:_Wh"/>
      <w:bookmarkStart w:id="62" w:name="Building_blocks_of_differentiated_PrEP_s"/>
      <w:bookmarkStart w:id="63" w:name="_bookmark14"/>
      <w:bookmarkStart w:id="64" w:name="_Toc145940499"/>
      <w:bookmarkEnd w:id="59"/>
      <w:bookmarkEnd w:id="60"/>
      <w:bookmarkEnd w:id="61"/>
      <w:bookmarkEnd w:id="62"/>
      <w:bookmarkEnd w:id="63"/>
      <w:r w:rsidRPr="00267AE3">
        <w:lastRenderedPageBreak/>
        <w:t>Ofrimi</w:t>
      </w:r>
      <w:r w:rsidR="005772E4">
        <w:t xml:space="preserve"> i </w:t>
      </w:r>
      <w:r w:rsidRPr="00267AE3">
        <w:t>diferencuar</w:t>
      </w:r>
      <w:r w:rsidR="005772E4">
        <w:t xml:space="preserve"> i </w:t>
      </w:r>
      <w:r w:rsidRPr="00267AE3">
        <w:t>shërbimit PrEP: Kur, ku, kush dhe çfarë të shpërndahet</w:t>
      </w:r>
      <w:bookmarkEnd w:id="64"/>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A65A29">
      <w:pPr>
        <w:pStyle w:val="Heading2"/>
        <w:rPr>
          <w:rFonts w:ascii="Book Antiqua" w:hAnsi="Book Antiqua"/>
          <w:lang w:val="it-IT"/>
        </w:rPr>
      </w:pPr>
      <w:bookmarkStart w:id="65" w:name="_Toc145940500"/>
      <w:r w:rsidRPr="0074390A">
        <w:rPr>
          <w:rFonts w:ascii="Book Antiqua" w:hAnsi="Book Antiqua"/>
          <w:noProof/>
        </w:rPr>
        <mc:AlternateContent>
          <mc:Choice Requires="wps">
            <w:drawing>
              <wp:anchor distT="0" distB="0" distL="114300" distR="114300" simplePos="0" relativeHeight="251684864" behindDoc="0" locked="0" layoutInCell="1" allowOverlap="1" wp14:anchorId="10837F6D" wp14:editId="1FBC3B10">
                <wp:simplePos x="0" y="0"/>
                <wp:positionH relativeFrom="margin">
                  <wp:align>right</wp:align>
                </wp:positionH>
                <wp:positionV relativeFrom="paragraph">
                  <wp:posOffset>5080</wp:posOffset>
                </wp:positionV>
                <wp:extent cx="2844165" cy="4878705"/>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4878705"/>
                        </a:xfrm>
                        <a:prstGeom prst="rect">
                          <a:avLst/>
                        </a:prstGeom>
                        <a:solidFill>
                          <a:srgbClr val="D5E4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4BB" w:rsidRPr="0074390A" w:rsidRDefault="003B24BB" w:rsidP="00A65A29">
                            <w:pPr>
                              <w:spacing w:before="143"/>
                              <w:ind w:left="226"/>
                              <w:rPr>
                                <w:rFonts w:ascii="Book Antiqua" w:hAnsi="Book Antiqua" w:cstheme="minorHAnsi"/>
                              </w:rPr>
                            </w:pPr>
                            <w:r w:rsidRPr="0074390A">
                              <w:rPr>
                                <w:rFonts w:ascii="Book Antiqua" w:hAnsi="Book Antiqua" w:cstheme="minorHAnsi"/>
                              </w:rPr>
                              <w:t>Pikat kyqe</w:t>
                            </w:r>
                          </w:p>
                          <w:p w:rsidR="003B24BB" w:rsidRPr="0074390A" w:rsidRDefault="003B24BB" w:rsidP="00B54FEE">
                            <w:pPr>
                              <w:pStyle w:val="BodyText"/>
                              <w:widowControl w:val="0"/>
                              <w:numPr>
                                <w:ilvl w:val="0"/>
                                <w:numId w:val="17"/>
                              </w:numPr>
                              <w:tabs>
                                <w:tab w:val="left" w:pos="397"/>
                              </w:tabs>
                              <w:autoSpaceDE w:val="0"/>
                              <w:autoSpaceDN w:val="0"/>
                              <w:spacing w:before="77" w:after="0"/>
                              <w:ind w:right="230"/>
                              <w:jc w:val="both"/>
                              <w:rPr>
                                <w:rFonts w:ascii="Book Antiqua" w:hAnsi="Book Antiqua" w:cstheme="minorHAnsi"/>
                              </w:rPr>
                            </w:pPr>
                            <w:r w:rsidRPr="0074390A">
                              <w:rPr>
                                <w:rFonts w:ascii="Book Antiqua" w:hAnsi="Book Antiqua" w:cstheme="minorHAnsi"/>
                              </w:rPr>
                              <w:t>Një qasje e diferencuar e ofrimit të shërbimit PrEP është e përqendruar te personi dhe komuniteti dhe</w:t>
                            </w:r>
                            <w:r w:rsidR="005772E4">
                              <w:rPr>
                                <w:rFonts w:ascii="Book Antiqua" w:hAnsi="Book Antiqua" w:cstheme="minorHAnsi"/>
                              </w:rPr>
                              <w:t xml:space="preserve"> i </w:t>
                            </w:r>
                            <w:r w:rsidRPr="0074390A">
                              <w:rPr>
                                <w:rFonts w:ascii="Book Antiqua" w:hAnsi="Book Antiqua" w:cstheme="minorHAnsi"/>
                              </w:rPr>
                              <w:t>përshtat shërbimet me nevojat dhe përparësitë e personave që janë të interesuar dhe mund të përfitojnë nga PrEP.</w:t>
                            </w:r>
                          </w:p>
                          <w:p w:rsidR="003B24BB" w:rsidRPr="0074390A" w:rsidRDefault="003B24BB" w:rsidP="00B54FEE">
                            <w:pPr>
                              <w:pStyle w:val="BodyText"/>
                              <w:widowControl w:val="0"/>
                              <w:numPr>
                                <w:ilvl w:val="0"/>
                                <w:numId w:val="17"/>
                              </w:numPr>
                              <w:tabs>
                                <w:tab w:val="left" w:pos="397"/>
                              </w:tabs>
                              <w:autoSpaceDE w:val="0"/>
                              <w:autoSpaceDN w:val="0"/>
                              <w:spacing w:before="120" w:after="0"/>
                              <w:ind w:right="500"/>
                              <w:rPr>
                                <w:rFonts w:ascii="Book Antiqua" w:hAnsi="Book Antiqua" w:cstheme="minorHAnsi"/>
                              </w:rPr>
                            </w:pPr>
                            <w:r w:rsidRPr="0074390A">
                              <w:rPr>
                                <w:rFonts w:ascii="Book Antiqua" w:hAnsi="Book Antiqua" w:cstheme="minorHAnsi"/>
                              </w:rPr>
                              <w:t xml:space="preserve">Shërbimet e diferencuara PrEP mund t'i bëjnë shërbimet PrEP më të pranueshme dhe të qasshme dhe të mbështesin marrjen, qëndrueshmërinë dhe përdorimin efektiv të PrEP </w:t>
                            </w:r>
                          </w:p>
                          <w:p w:rsidR="003B24BB" w:rsidRPr="0074390A" w:rsidRDefault="003B24BB" w:rsidP="00B54FEE">
                            <w:pPr>
                              <w:pStyle w:val="BodyText"/>
                              <w:widowControl w:val="0"/>
                              <w:numPr>
                                <w:ilvl w:val="0"/>
                                <w:numId w:val="17"/>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 xml:space="preserve">Një kornizë e përbashkët për ofrimin e shërbimeve të diferencuara PrEP përdor katër etapa të zhvillimit: </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ku (vendndodhja e shërbimit);</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kush (ofruesi</w:t>
                            </w:r>
                            <w:r w:rsidR="005772E4">
                              <w:rPr>
                                <w:rFonts w:ascii="Book Antiqua" w:hAnsi="Book Antiqua" w:cstheme="minorHAnsi"/>
                              </w:rPr>
                              <w:t xml:space="preserve"> i </w:t>
                            </w:r>
                            <w:r w:rsidRPr="0074390A">
                              <w:rPr>
                                <w:rFonts w:ascii="Book Antiqua" w:hAnsi="Book Antiqua" w:cstheme="minorHAnsi"/>
                              </w:rPr>
                              <w:t>shërbimit);</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 xml:space="preserve">kur (shpeshtësia e shërbimit) dhe </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çfarë (paketa e shërbimit).</w:t>
                            </w:r>
                          </w:p>
                          <w:p w:rsidR="003B24BB" w:rsidRPr="0074390A" w:rsidRDefault="003B24BB" w:rsidP="00A65A29">
                            <w:pPr>
                              <w:pStyle w:val="BodyText"/>
                              <w:tabs>
                                <w:tab w:val="left" w:pos="397"/>
                              </w:tabs>
                              <w:spacing w:before="120"/>
                              <w:ind w:left="225" w:right="257"/>
                              <w:rPr>
                                <w:rFonts w:ascii="Book Antiqua" w:hAnsi="Book Antiqua" w:cstheme="minorHAnsi"/>
                              </w:rPr>
                            </w:pPr>
                            <w:r w:rsidRPr="0074390A">
                              <w:rPr>
                                <w:rFonts w:ascii="Book Antiqua" w:hAnsi="Book Antiqua" w:cstheme="minorHAnsi"/>
                              </w:rPr>
                              <w:t>Këto etapa ndërtimi mund të jenë të ndryshme për fillimin, vazhdimin dhe rifillimin e PrEP, dhe për produkte të ndryshme PrEP.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7F6D" id="Text Box 238" o:spid="_x0000_s1177" type="#_x0000_t202" style="position:absolute;margin-left:172.75pt;margin-top:.4pt;width:223.95pt;height:384.1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" fillcolor="#d5e4f6" stroked="f">
                <v:textbox inset="0,0,0,0">
                  <w:txbxContent>
                    <w:p w:rsidR="003B24BB" w:rsidRPr="0074390A" w:rsidRDefault="003B24BB" w:rsidP="00A65A29">
                      <w:pPr>
                        <w:spacing w:before="143"/>
                        <w:ind w:left="226"/>
                        <w:rPr>
                          <w:rFonts w:ascii="Book Antiqua" w:hAnsi="Book Antiqua" w:cstheme="minorHAnsi"/>
                        </w:rPr>
                      </w:pPr>
                      <w:r w:rsidRPr="0074390A">
                        <w:rPr>
                          <w:rFonts w:ascii="Book Antiqua" w:hAnsi="Book Antiqua" w:cstheme="minorHAnsi"/>
                        </w:rPr>
                        <w:t>Pikat kyqe</w:t>
                      </w:r>
                    </w:p>
                    <w:p w:rsidR="003B24BB" w:rsidRPr="0074390A" w:rsidRDefault="003B24BB" w:rsidP="00B54FEE">
                      <w:pPr>
                        <w:pStyle w:val="BodyText"/>
                        <w:widowControl w:val="0"/>
                        <w:numPr>
                          <w:ilvl w:val="0"/>
                          <w:numId w:val="17"/>
                        </w:numPr>
                        <w:tabs>
                          <w:tab w:val="left" w:pos="397"/>
                        </w:tabs>
                        <w:autoSpaceDE w:val="0"/>
                        <w:autoSpaceDN w:val="0"/>
                        <w:spacing w:before="77" w:after="0"/>
                        <w:ind w:right="230"/>
                        <w:jc w:val="both"/>
                        <w:rPr>
                          <w:rFonts w:ascii="Book Antiqua" w:hAnsi="Book Antiqua" w:cstheme="minorHAnsi"/>
                        </w:rPr>
                      </w:pPr>
                      <w:r w:rsidRPr="0074390A">
                        <w:rPr>
                          <w:rFonts w:ascii="Book Antiqua" w:hAnsi="Book Antiqua" w:cstheme="minorHAnsi"/>
                        </w:rPr>
                        <w:t>Një qasje e diferencuar e ofrimit të shërbimit PrEP është e përqendruar te personi dhe komuniteti dhe</w:t>
                      </w:r>
                      <w:r w:rsidR="005772E4">
                        <w:rPr>
                          <w:rFonts w:ascii="Book Antiqua" w:hAnsi="Book Antiqua" w:cstheme="minorHAnsi"/>
                        </w:rPr>
                        <w:t xml:space="preserve"> i </w:t>
                      </w:r>
                      <w:r w:rsidRPr="0074390A">
                        <w:rPr>
                          <w:rFonts w:ascii="Book Antiqua" w:hAnsi="Book Antiqua" w:cstheme="minorHAnsi"/>
                        </w:rPr>
                        <w:t>përshtat shërbimet me nevojat dhe përparësitë e personave që janë të interesuar dhe mund të përfitojnë nga PrEP.</w:t>
                      </w:r>
                    </w:p>
                    <w:p w:rsidR="003B24BB" w:rsidRPr="0074390A" w:rsidRDefault="003B24BB" w:rsidP="00B54FEE">
                      <w:pPr>
                        <w:pStyle w:val="BodyText"/>
                        <w:widowControl w:val="0"/>
                        <w:numPr>
                          <w:ilvl w:val="0"/>
                          <w:numId w:val="17"/>
                        </w:numPr>
                        <w:tabs>
                          <w:tab w:val="left" w:pos="397"/>
                        </w:tabs>
                        <w:autoSpaceDE w:val="0"/>
                        <w:autoSpaceDN w:val="0"/>
                        <w:spacing w:before="120" w:after="0"/>
                        <w:ind w:right="500"/>
                        <w:rPr>
                          <w:rFonts w:ascii="Book Antiqua" w:hAnsi="Book Antiqua" w:cstheme="minorHAnsi"/>
                        </w:rPr>
                      </w:pPr>
                      <w:r w:rsidRPr="0074390A">
                        <w:rPr>
                          <w:rFonts w:ascii="Book Antiqua" w:hAnsi="Book Antiqua" w:cstheme="minorHAnsi"/>
                        </w:rPr>
                        <w:t xml:space="preserve">Shërbimet e diferencuara PrEP mund t'i bëjnë shërbimet PrEP më të pranueshme dhe të qasshme dhe të mbështesin marrjen, qëndrueshmërinë dhe përdorimin efektiv të PrEP </w:t>
                      </w:r>
                    </w:p>
                    <w:p w:rsidR="003B24BB" w:rsidRPr="0074390A" w:rsidRDefault="003B24BB" w:rsidP="00B54FEE">
                      <w:pPr>
                        <w:pStyle w:val="BodyText"/>
                        <w:widowControl w:val="0"/>
                        <w:numPr>
                          <w:ilvl w:val="0"/>
                          <w:numId w:val="17"/>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 xml:space="preserve">Një kornizë e përbashkët për ofrimin e shërbimeve të diferencuara PrEP përdor katër etapa të zhvillimit: </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ku (vendndodhja e shërbimit);</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kush (ofruesi</w:t>
                      </w:r>
                      <w:r w:rsidR="005772E4">
                        <w:rPr>
                          <w:rFonts w:ascii="Book Antiqua" w:hAnsi="Book Antiqua" w:cstheme="minorHAnsi"/>
                        </w:rPr>
                        <w:t xml:space="preserve"> i </w:t>
                      </w:r>
                      <w:r w:rsidRPr="0074390A">
                        <w:rPr>
                          <w:rFonts w:ascii="Book Antiqua" w:hAnsi="Book Antiqua" w:cstheme="minorHAnsi"/>
                        </w:rPr>
                        <w:t>shërbimit);</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 xml:space="preserve">kur (shpeshtësia e shërbimit) dhe </w:t>
                      </w:r>
                    </w:p>
                    <w:p w:rsidR="003B24BB" w:rsidRPr="0074390A" w:rsidRDefault="003B24BB" w:rsidP="00B54FEE">
                      <w:pPr>
                        <w:pStyle w:val="BodyText"/>
                        <w:widowControl w:val="0"/>
                        <w:numPr>
                          <w:ilvl w:val="1"/>
                          <w:numId w:val="18"/>
                        </w:numPr>
                        <w:tabs>
                          <w:tab w:val="left" w:pos="397"/>
                        </w:tabs>
                        <w:autoSpaceDE w:val="0"/>
                        <w:autoSpaceDN w:val="0"/>
                        <w:spacing w:before="120" w:after="0"/>
                        <w:ind w:right="257"/>
                        <w:rPr>
                          <w:rFonts w:ascii="Book Antiqua" w:hAnsi="Book Antiqua" w:cstheme="minorHAnsi"/>
                        </w:rPr>
                      </w:pPr>
                      <w:r w:rsidRPr="0074390A">
                        <w:rPr>
                          <w:rFonts w:ascii="Book Antiqua" w:hAnsi="Book Antiqua" w:cstheme="minorHAnsi"/>
                        </w:rPr>
                        <w:t>çfarë (paketa e shërbimit).</w:t>
                      </w:r>
                    </w:p>
                    <w:p w:rsidR="003B24BB" w:rsidRPr="0074390A" w:rsidRDefault="003B24BB" w:rsidP="00A65A29">
                      <w:pPr>
                        <w:pStyle w:val="BodyText"/>
                        <w:tabs>
                          <w:tab w:val="left" w:pos="397"/>
                        </w:tabs>
                        <w:spacing w:before="120"/>
                        <w:ind w:left="225" w:right="257"/>
                        <w:rPr>
                          <w:rFonts w:ascii="Book Antiqua" w:hAnsi="Book Antiqua" w:cstheme="minorHAnsi"/>
                        </w:rPr>
                      </w:pPr>
                      <w:r w:rsidRPr="0074390A">
                        <w:rPr>
                          <w:rFonts w:ascii="Book Antiqua" w:hAnsi="Book Antiqua" w:cstheme="minorHAnsi"/>
                        </w:rPr>
                        <w:t>Këto etapa ndërtimi mund të jenë të ndryshme për fillimin, vazhdimin dhe rifillimin e PrEP, dhe për produkte të ndryshme PrEP.</w:t>
                      </w:r>
                    </w:p>
                  </w:txbxContent>
                </v:textbox>
                <w10:wrap type="square" anchorx="margin"/>
              </v:shape>
            </w:pict>
          </mc:Fallback>
        </mc:AlternateContent>
      </w:r>
      <w:r w:rsidRPr="0074390A">
        <w:rPr>
          <w:rFonts w:ascii="Book Antiqua" w:hAnsi="Book Antiqua"/>
          <w:noProof/>
        </w:rPr>
        <mc:AlternateContent>
          <mc:Choice Requires="wps">
            <w:drawing>
              <wp:anchor distT="4294967293" distB="4294967293" distL="114297" distR="114297" simplePos="0" relativeHeight="251675648" behindDoc="0" locked="0" layoutInCell="1" allowOverlap="1" wp14:anchorId="13328CB6" wp14:editId="154CE8ED">
                <wp:simplePos x="0" y="0"/>
                <wp:positionH relativeFrom="page">
                  <wp:posOffset>1235709</wp:posOffset>
                </wp:positionH>
                <wp:positionV relativeFrom="paragraph">
                  <wp:posOffset>187959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1D8FE" id="Straight Connector 5" o:spid="_x0000_s1026" style="position:absolute;z-index:251675648;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97.3pt,14.8pt" to="97.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" strokeweight="1pt">
                <w10:wrap anchorx="page"/>
              </v:line>
            </w:pict>
          </mc:Fallback>
        </mc:AlternateContent>
      </w:r>
      <w:r w:rsidRPr="0074390A">
        <w:rPr>
          <w:rFonts w:ascii="Book Antiqua" w:hAnsi="Book Antiqua"/>
          <w:noProof/>
        </w:rPr>
        <mc:AlternateContent>
          <mc:Choice Requires="wps">
            <w:drawing>
              <wp:anchor distT="4294967293" distB="4294967293" distL="114297" distR="114297" simplePos="0" relativeHeight="251676672" behindDoc="0" locked="0" layoutInCell="1" allowOverlap="1" wp14:anchorId="42909886" wp14:editId="40383102">
                <wp:simplePos x="0" y="0"/>
                <wp:positionH relativeFrom="page">
                  <wp:posOffset>4067174</wp:posOffset>
                </wp:positionH>
                <wp:positionV relativeFrom="paragraph">
                  <wp:posOffset>187959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45C210" id="Straight Connector 4" o:spid="_x0000_s1026" style="position:absolute;z-index:251676672;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320.25pt,14.8pt" to="320.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" strokeweight="1pt">
                <w10:wrap anchorx="page"/>
              </v:line>
            </w:pict>
          </mc:Fallback>
        </mc:AlternateContent>
      </w:r>
      <w:r w:rsidRPr="0074390A">
        <w:rPr>
          <w:rFonts w:ascii="Book Antiqua" w:hAnsi="Book Antiqua"/>
          <w:lang w:val="it-IT"/>
        </w:rPr>
        <w:t>Etapate zhvillimit të ofrimit të shërbimeve të diferencuara të PrEP</w:t>
      </w:r>
      <w:bookmarkEnd w:id="65"/>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Në shumë vende personat e interesuar për PrEP duhet të shkojnë në një institucion të kujdesit shëndetësor (shpesh një klinikë të HIV) për të marrë një përshkrim nga një mjek. Viteve të fundit, dhe veçanërisht gjatë pandemisë COVID-19</w:t>
      </w:r>
      <w:r w:rsidRPr="0074390A">
        <w:rPr>
          <w:rFonts w:ascii="Book Antiqua" w:hAnsi="Book Antiqua" w:cs="Times New Roman"/>
          <w:i/>
          <w:iCs/>
          <w:color w:val="000000" w:themeColor="text1"/>
          <w:sz w:val="24"/>
          <w:szCs w:val="24"/>
          <w:lang w:val="it-IT"/>
        </w:rPr>
        <w:t>,</w:t>
      </w:r>
      <w:r w:rsidRPr="0074390A">
        <w:rPr>
          <w:rFonts w:ascii="Book Antiqua" w:hAnsi="Book Antiqua" w:cs="Times New Roman"/>
          <w:color w:val="000000" w:themeColor="text1"/>
          <w:sz w:val="24"/>
          <w:szCs w:val="24"/>
          <w:lang w:val="it-IT"/>
        </w:rPr>
        <w:t xml:space="preserve"> është përshpejtuar ndryshimi drejt ofrimit të shërbimeve të diferencuara të PrEP.</w:t>
      </w:r>
    </w:p>
    <w:p w:rsidR="00A65A29" w:rsidRPr="0074390A" w:rsidRDefault="00A65A29" w:rsidP="00A65A29">
      <w:pPr>
        <w:pStyle w:val="BodyText"/>
        <w:rPr>
          <w:rFonts w:ascii="Book Antiqua" w:hAnsi="Book Antiqua"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Një qasje e diferencuar e ofrimit të shërbimit PrEP është e përqendruar te personi dhe komuniteti dhe</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përshtat shërbimet me nevojat dhe përparësitë e personave që janë të interesuar dhe mund të përfitojnë nga PrEP. Ofrimi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diferencuar</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shërbimit PrEP mund të mbështesë gjithashtu përdorimin më efikas dhe me kosto efektive të burimeve të kujdesit shëndetësor. OBSH rekomandon ofrimin e shërbimeve të diferencuara për testimin e HIV-it dhe terapinë antiretrovirale (TAR). Ofrimi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shërbimeve shëndetësore me në qendër personin është një nga drejtimet kryesore strategjike të sektorit global të shëndetësisë për HIV-in, hepatitin viral dhe IST-të, si dhe ofrimi</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shërbimeve të diferencuara njihet si veprim kyç.</w:t>
      </w:r>
    </w:p>
    <w:p w:rsidR="00A65A29" w:rsidRPr="0074390A" w:rsidRDefault="00A65A29" w:rsidP="00A65A29">
      <w:pPr>
        <w:pStyle w:val="BodyText"/>
        <w:rPr>
          <w:rFonts w:ascii="Book Antiqua" w:hAnsi="Book Antiqua" w:cs="Times New Roman"/>
          <w:color w:val="000000" w:themeColor="text1"/>
          <w:sz w:val="24"/>
          <w:szCs w:val="24"/>
          <w:lang w:val="it-IT"/>
        </w:rPr>
      </w:pPr>
    </w:p>
    <w:p w:rsidR="00A65A29" w:rsidRPr="0074390A" w:rsidRDefault="00A65A29" w:rsidP="00A65A29">
      <w:pPr>
        <w:pStyle w:val="BodyText"/>
        <w:jc w:val="both"/>
        <w:rPr>
          <w:rFonts w:ascii="Book Antiqua" w:hAnsi="Book Antiqua" w:cs="Times New Roman"/>
          <w:color w:val="000000" w:themeColor="text1"/>
          <w:sz w:val="24"/>
          <w:szCs w:val="24"/>
          <w:lang w:val="it-IT"/>
        </w:rPr>
      </w:pPr>
      <w:r w:rsidRPr="0074390A">
        <w:rPr>
          <w:rFonts w:ascii="Book Antiqua" w:hAnsi="Book Antiqua" w:cs="Times New Roman"/>
          <w:color w:val="000000" w:themeColor="text1"/>
          <w:sz w:val="24"/>
          <w:szCs w:val="24"/>
          <w:lang w:val="it-IT"/>
        </w:rPr>
        <w:t>Ky seksion ofron udhëzime për ofrimin e shërbimeve të diferencuara për PrEP, duke përdorur katër etapat e zhvillimit të ofrimit të shërbimeve të diferencuara (Tabela 3). Këto etapa tëzhvillimit mund të jenë të ndryshme për fillimin, vazhdimin dhe rifillimin e PrEP. Për shembull, një person mund të filloj PrEP në një institucion të kujdesit shëndetësor dhe t'i ofrohen vizita vijuese në një mjedis komuniteti. Etapat e zhvillimit mund të dallojnë për produkte të ndryshme PrEP. Megjithëse, fokusi kryesor</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këtij seksioni është ordinimi oral</w:t>
      </w:r>
      <w:r w:rsidR="005772E4">
        <w:rPr>
          <w:rFonts w:ascii="Book Antiqua" w:hAnsi="Book Antiqua" w:cs="Times New Roman"/>
          <w:color w:val="000000" w:themeColor="text1"/>
          <w:sz w:val="24"/>
          <w:szCs w:val="24"/>
          <w:lang w:val="it-IT"/>
        </w:rPr>
        <w:t xml:space="preserve"> i </w:t>
      </w:r>
      <w:r w:rsidRPr="0074390A">
        <w:rPr>
          <w:rFonts w:ascii="Book Antiqua" w:hAnsi="Book Antiqua" w:cs="Times New Roman"/>
          <w:color w:val="000000" w:themeColor="text1"/>
          <w:sz w:val="24"/>
          <w:szCs w:val="24"/>
          <w:lang w:val="it-IT"/>
        </w:rPr>
        <w:t>PrEP.</w:t>
      </w:r>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74390A" w:rsidRDefault="00A65A29" w:rsidP="00A65A29">
      <w:pPr>
        <w:pStyle w:val="Heading2"/>
        <w:rPr>
          <w:rFonts w:ascii="Book Antiqua" w:hAnsi="Book Antiqua" w:cs="Times New Roman"/>
          <w:color w:val="000000" w:themeColor="text1"/>
          <w:lang w:val="it-IT"/>
        </w:rPr>
      </w:pPr>
      <w:bookmarkStart w:id="66" w:name="_Toc145940501"/>
      <w:r w:rsidRPr="0074390A">
        <w:rPr>
          <w:rFonts w:ascii="Book Antiqua" w:hAnsi="Book Antiqua" w:cs="Times New Roman"/>
          <w:color w:val="000000" w:themeColor="text1"/>
          <w:lang w:val="it-IT"/>
        </w:rPr>
        <w:lastRenderedPageBreak/>
        <w:t>Tabela 3. Etapat e zhvillimit të ofrimit të shërbimeve të diferencuara të PrEP</w:t>
      </w:r>
      <w:bookmarkStart w:id="67" w:name="Where_to_deliver_PrEP"/>
      <w:bookmarkStart w:id="68" w:name="_bookmark15"/>
      <w:bookmarkEnd w:id="66"/>
      <w:bookmarkEnd w:id="67"/>
      <w:bookmarkEnd w:id="68"/>
    </w:p>
    <w:tbl>
      <w:tblPr>
        <w:tblpPr w:leftFromText="180" w:rightFromText="180" w:vertAnchor="text" w:horzAnchor="margin" w:tblpY="182"/>
        <w:tblW w:w="9614" w:type="dxa"/>
        <w:tblLayout w:type="fixed"/>
        <w:tblCellMar>
          <w:left w:w="0" w:type="dxa"/>
          <w:right w:w="0" w:type="dxa"/>
        </w:tblCellMar>
        <w:tblLook w:val="01E0" w:firstRow="1" w:lastRow="1" w:firstColumn="1" w:lastColumn="1" w:noHBand="0" w:noVBand="0"/>
      </w:tblPr>
      <w:tblGrid>
        <w:gridCol w:w="2213"/>
        <w:gridCol w:w="1702"/>
        <w:gridCol w:w="1146"/>
        <w:gridCol w:w="1869"/>
        <w:gridCol w:w="1305"/>
        <w:gridCol w:w="1379"/>
      </w:tblGrid>
      <w:tr w:rsidR="00A65A29" w:rsidRPr="008A243E" w:rsidTr="0036426A">
        <w:trPr>
          <w:trHeight w:val="580"/>
        </w:trPr>
        <w:tc>
          <w:tcPr>
            <w:tcW w:w="3915" w:type="dxa"/>
            <w:gridSpan w:val="2"/>
            <w:tcBorders>
              <w:bottom w:val="single" w:sz="24" w:space="0" w:color="FFFFFF"/>
            </w:tcBorders>
            <w:shd w:val="clear" w:color="auto" w:fill="D5E4F6"/>
          </w:tcPr>
          <w:p w:rsidR="00A65A29" w:rsidRPr="008A243E" w:rsidRDefault="00A65A29" w:rsidP="00121988">
            <w:pPr>
              <w:pStyle w:val="TableParagraph"/>
              <w:tabs>
                <w:tab w:val="left" w:pos="2334"/>
              </w:tabs>
              <w:ind w:left="180" w:right="135"/>
              <w:rPr>
                <w:rFonts w:ascii="Book Antiqua" w:hAnsi="Book Antiqua" w:cs="Times New Roman"/>
                <w:b/>
                <w:color w:val="000000" w:themeColor="text1"/>
              </w:rPr>
            </w:pPr>
            <w:r w:rsidRPr="008A243E">
              <w:rPr>
                <w:rFonts w:ascii="Book Antiqua" w:hAnsi="Book Antiqua" w:cs="Times New Roman"/>
                <w:b/>
                <w:color w:val="000000" w:themeColor="text1"/>
              </w:rPr>
              <w:t>Etapat e zhvillimit</w:t>
            </w:r>
            <w:r w:rsidRPr="008A243E">
              <w:rPr>
                <w:rFonts w:ascii="Book Antiqua" w:hAnsi="Book Antiqua" w:cs="Times New Roman"/>
                <w:b/>
                <w:color w:val="000000" w:themeColor="text1"/>
              </w:rPr>
              <w:tab/>
              <w:t>Fillimi</w:t>
            </w:r>
            <w:r w:rsidR="005772E4" w:rsidRPr="008A243E">
              <w:rPr>
                <w:rFonts w:ascii="Book Antiqua" w:hAnsi="Book Antiqua" w:cs="Times New Roman"/>
                <w:b/>
                <w:color w:val="000000" w:themeColor="text1"/>
              </w:rPr>
              <w:t xml:space="preserve"> i </w:t>
            </w:r>
            <w:r w:rsidRPr="008A243E">
              <w:rPr>
                <w:rFonts w:ascii="Book Antiqua" w:hAnsi="Book Antiqua" w:cs="Times New Roman"/>
                <w:b/>
                <w:color w:val="000000" w:themeColor="text1"/>
              </w:rPr>
              <w:t>PrEP dhe rifillimi</w:t>
            </w:r>
          </w:p>
        </w:tc>
        <w:tc>
          <w:tcPr>
            <w:tcW w:w="3015" w:type="dxa"/>
            <w:gridSpan w:val="2"/>
            <w:tcBorders>
              <w:bottom w:val="single" w:sz="24" w:space="0" w:color="FFFFFF"/>
            </w:tcBorders>
            <w:shd w:val="clear" w:color="auto" w:fill="D5E4F6"/>
          </w:tcPr>
          <w:p w:rsidR="00A65A29" w:rsidRPr="008A243E" w:rsidRDefault="00A65A29" w:rsidP="0036426A">
            <w:pPr>
              <w:pStyle w:val="TableParagraph"/>
              <w:tabs>
                <w:tab w:val="left" w:pos="2550"/>
              </w:tabs>
              <w:ind w:left="225" w:right="151"/>
              <w:rPr>
                <w:rFonts w:ascii="Book Antiqua" w:hAnsi="Book Antiqua" w:cs="Times New Roman"/>
                <w:b/>
                <w:color w:val="000000" w:themeColor="text1"/>
              </w:rPr>
            </w:pPr>
            <w:r w:rsidRPr="008A243E">
              <w:rPr>
                <w:rFonts w:ascii="Book Antiqua" w:hAnsi="Book Antiqua" w:cs="Times New Roman"/>
                <w:b/>
                <w:color w:val="000000" w:themeColor="text1"/>
              </w:rPr>
              <w:t>Kontrolla fillestare (0-3 muaj),</w:t>
            </w:r>
          </w:p>
        </w:tc>
        <w:tc>
          <w:tcPr>
            <w:tcW w:w="2684" w:type="dxa"/>
            <w:gridSpan w:val="2"/>
            <w:tcBorders>
              <w:bottom w:val="single" w:sz="24" w:space="0" w:color="FFFFFF"/>
            </w:tcBorders>
            <w:shd w:val="clear" w:color="auto" w:fill="D5E4F6"/>
          </w:tcPr>
          <w:p w:rsidR="00A65A29" w:rsidRPr="008A243E" w:rsidRDefault="00A65A29" w:rsidP="00121988">
            <w:pPr>
              <w:pStyle w:val="TableParagraph"/>
              <w:ind w:left="209" w:right="135"/>
              <w:rPr>
                <w:rFonts w:ascii="Book Antiqua" w:hAnsi="Book Antiqua" w:cs="Times New Roman"/>
                <w:b/>
                <w:color w:val="000000" w:themeColor="text1"/>
              </w:rPr>
            </w:pPr>
            <w:r w:rsidRPr="008A243E">
              <w:rPr>
                <w:rFonts w:ascii="Book Antiqua" w:hAnsi="Book Antiqua" w:cs="Times New Roman"/>
                <w:b/>
                <w:color w:val="000000" w:themeColor="text1"/>
              </w:rPr>
              <w:t>Vazhdimi</w:t>
            </w:r>
            <w:r w:rsidR="005772E4" w:rsidRPr="008A243E">
              <w:rPr>
                <w:rFonts w:ascii="Book Antiqua" w:hAnsi="Book Antiqua" w:cs="Times New Roman"/>
                <w:b/>
                <w:color w:val="000000" w:themeColor="text1"/>
              </w:rPr>
              <w:t xml:space="preserve"> i </w:t>
            </w:r>
            <w:r w:rsidRPr="008A243E">
              <w:rPr>
                <w:rFonts w:ascii="Book Antiqua" w:hAnsi="Book Antiqua" w:cs="Times New Roman"/>
                <w:b/>
                <w:color w:val="000000" w:themeColor="text1"/>
              </w:rPr>
              <w:t>PrEP (3+ muaj)</w:t>
            </w:r>
          </w:p>
        </w:tc>
      </w:tr>
      <w:tr w:rsidR="00A65A29" w:rsidRPr="008A243E" w:rsidTr="0036426A">
        <w:trPr>
          <w:trHeight w:val="1030"/>
        </w:trPr>
        <w:tc>
          <w:tcPr>
            <w:tcW w:w="3915" w:type="dxa"/>
            <w:gridSpan w:val="2"/>
            <w:tcBorders>
              <w:top w:val="single" w:sz="24" w:space="0" w:color="FFFFFF"/>
              <w:bottom w:val="single" w:sz="24" w:space="0" w:color="FFFFFF"/>
            </w:tcBorders>
            <w:shd w:val="clear" w:color="auto" w:fill="D5E4F6"/>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Fillimi</w:t>
            </w:r>
          </w:p>
        </w:tc>
        <w:tc>
          <w:tcPr>
            <w:tcW w:w="1146" w:type="dxa"/>
            <w:tcBorders>
              <w:top w:val="single" w:sz="24" w:space="0" w:color="FFFFFF"/>
              <w:bottom w:val="single" w:sz="24" w:space="0" w:color="FFFFFF"/>
            </w:tcBorders>
            <w:shd w:val="clear" w:color="auto" w:fill="D5E4F6"/>
          </w:tcPr>
          <w:p w:rsidR="00A65A29" w:rsidRPr="008A243E" w:rsidRDefault="00A65A29" w:rsidP="00121988">
            <w:pPr>
              <w:pStyle w:val="TableParagraph"/>
              <w:ind w:left="180" w:right="143"/>
              <w:rPr>
                <w:rFonts w:ascii="Book Antiqua" w:hAnsi="Book Antiqua" w:cs="Times New Roman"/>
                <w:b/>
                <w:color w:val="000000" w:themeColor="text1"/>
                <w:lang w:val="it-IT"/>
              </w:rPr>
            </w:pPr>
            <w:r w:rsidRPr="008A243E">
              <w:rPr>
                <w:rFonts w:ascii="Book Antiqua" w:hAnsi="Book Antiqua" w:cs="Times New Roman"/>
                <w:b/>
                <w:color w:val="000000" w:themeColor="text1"/>
                <w:lang w:val="it-IT"/>
              </w:rPr>
              <w:t>Kontrolla fillestare (0-3 muaj)</w:t>
            </w:r>
          </w:p>
          <w:p w:rsidR="00A65A29" w:rsidRPr="008A243E" w:rsidRDefault="00A65A29" w:rsidP="00121988">
            <w:pPr>
              <w:pStyle w:val="TableParagraph"/>
              <w:ind w:left="180" w:right="143"/>
              <w:rPr>
                <w:rFonts w:ascii="Book Antiqua" w:hAnsi="Book Antiqua" w:cs="Times New Roman"/>
                <w:b/>
                <w:color w:val="000000" w:themeColor="text1"/>
                <w:lang w:val="it-IT"/>
              </w:rPr>
            </w:pPr>
            <w:r w:rsidRPr="008A243E">
              <w:rPr>
                <w:rFonts w:ascii="Book Antiqua" w:hAnsi="Book Antiqua" w:cs="Times New Roman"/>
                <w:b/>
                <w:color w:val="000000" w:themeColor="text1"/>
                <w:lang w:val="it-IT"/>
              </w:rPr>
              <w:t>(nëse kërkohet)</w:t>
            </w:r>
          </w:p>
        </w:tc>
        <w:tc>
          <w:tcPr>
            <w:tcW w:w="1869" w:type="dxa"/>
            <w:tcBorders>
              <w:top w:val="single" w:sz="24" w:space="0" w:color="FFFFFF"/>
              <w:bottom w:val="single" w:sz="24" w:space="0" w:color="FFFFFF"/>
            </w:tcBorders>
            <w:shd w:val="clear" w:color="auto" w:fill="D5E4F6"/>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Rifillimi pas ndërprerjes</w:t>
            </w:r>
          </w:p>
        </w:tc>
        <w:tc>
          <w:tcPr>
            <w:tcW w:w="1305" w:type="dxa"/>
            <w:tcBorders>
              <w:top w:val="single" w:sz="24" w:space="0" w:color="FFFFFF"/>
              <w:bottom w:val="single" w:sz="24" w:space="0" w:color="FFFFFF"/>
            </w:tcBorders>
            <w:shd w:val="clear" w:color="auto" w:fill="D5E4F6"/>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Vazhdimi PrEP</w:t>
            </w:r>
          </w:p>
        </w:tc>
        <w:tc>
          <w:tcPr>
            <w:tcW w:w="1379" w:type="dxa"/>
            <w:tcBorders>
              <w:top w:val="single" w:sz="24" w:space="0" w:color="FFFFFF"/>
              <w:bottom w:val="single" w:sz="24" w:space="0" w:color="FFFFFF"/>
            </w:tcBorders>
            <w:shd w:val="clear" w:color="auto" w:fill="D5E4F6"/>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Vazhdimi</w:t>
            </w:r>
          </w:p>
        </w:tc>
      </w:tr>
      <w:tr w:rsidR="00A65A29" w:rsidRPr="008A243E" w:rsidTr="0036426A">
        <w:trPr>
          <w:trHeight w:val="1432"/>
        </w:trPr>
        <w:tc>
          <w:tcPr>
            <w:tcW w:w="2213" w:type="dxa"/>
            <w:tcBorders>
              <w:top w:val="single" w:sz="2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Ku?</w:t>
            </w:r>
          </w:p>
          <w:p w:rsidR="00A65A29" w:rsidRPr="008A243E" w:rsidRDefault="00A65A29" w:rsidP="0036426A">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Vendndodhja e shërbimit, Institucionet e licencuara nga msh per ofrimin e PrEP (p.sh., Klinika Infektive apo/ose ambient</w:t>
            </w:r>
            <w:r w:rsidR="005772E4" w:rsidRPr="008A243E">
              <w:rPr>
                <w:rFonts w:ascii="Book Antiqua" w:hAnsi="Book Antiqua" w:cs="Times New Roman"/>
                <w:color w:val="000000" w:themeColor="text1"/>
              </w:rPr>
              <w:t xml:space="preserve"> i </w:t>
            </w:r>
            <w:r w:rsidRPr="008A243E">
              <w:rPr>
                <w:rFonts w:ascii="Book Antiqua" w:hAnsi="Book Antiqua" w:cs="Times New Roman"/>
                <w:color w:val="000000" w:themeColor="text1"/>
              </w:rPr>
              <w:t>përshtatshëm për përkujdesje në komunitet)</w:t>
            </w:r>
          </w:p>
        </w:tc>
        <w:tc>
          <w:tcPr>
            <w:tcW w:w="1702" w:type="dxa"/>
            <w:tcBorders>
              <w:top w:val="single" w:sz="2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Vend ndodhjet për PrEP vlerësimin</w:t>
            </w:r>
          </w:p>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dhe inicimin</w:t>
            </w:r>
          </w:p>
        </w:tc>
        <w:tc>
          <w:tcPr>
            <w:tcW w:w="1146" w:type="dxa"/>
            <w:tcBorders>
              <w:top w:val="single" w:sz="24" w:space="0" w:color="FFFFFF"/>
              <w:bottom w:val="single" w:sz="4" w:space="0" w:color="FFFFFF"/>
            </w:tcBorders>
            <w:shd w:val="clear" w:color="auto" w:fill="EFF5FC"/>
          </w:tcPr>
          <w:p w:rsidR="00A65A29" w:rsidRPr="008A243E" w:rsidRDefault="00A65A29" w:rsidP="00121988">
            <w:pPr>
              <w:pStyle w:val="TableParagraph"/>
              <w:ind w:left="180" w:right="143"/>
              <w:jc w:val="both"/>
              <w:rPr>
                <w:rFonts w:ascii="Book Antiqua" w:hAnsi="Book Antiqua" w:cs="Times New Roman"/>
                <w:color w:val="000000" w:themeColor="text1"/>
              </w:rPr>
            </w:pPr>
            <w:r w:rsidRPr="008A243E">
              <w:rPr>
                <w:rFonts w:ascii="Book Antiqua" w:hAnsi="Book Antiqua" w:cs="Times New Roman"/>
                <w:color w:val="000000" w:themeColor="text1"/>
              </w:rPr>
              <w:t>Vendndo-dhja kontrollës fillestare</w:t>
            </w:r>
          </w:p>
        </w:tc>
        <w:tc>
          <w:tcPr>
            <w:tcW w:w="1869" w:type="dxa"/>
            <w:tcBorders>
              <w:top w:val="single" w:sz="2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Vendndo-dhjet për rifillimin e PrEP</w:t>
            </w:r>
          </w:p>
        </w:tc>
        <w:tc>
          <w:tcPr>
            <w:tcW w:w="1305" w:type="dxa"/>
            <w:tcBorders>
              <w:top w:val="single" w:sz="2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Vendet ku mund të vazhdohet/vijohet PrEP</w:t>
            </w:r>
          </w:p>
        </w:tc>
        <w:tc>
          <w:tcPr>
            <w:tcW w:w="1379" w:type="dxa"/>
            <w:tcBorders>
              <w:top w:val="single" w:sz="2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Vendet ku do të ofrohen shërbimet përcjellëse</w:t>
            </w:r>
          </w:p>
        </w:tc>
      </w:tr>
      <w:tr w:rsidR="00A65A29" w:rsidRPr="008A243E" w:rsidTr="0036426A">
        <w:trPr>
          <w:trHeight w:val="1319"/>
        </w:trPr>
        <w:tc>
          <w:tcPr>
            <w:tcW w:w="2213"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Nga kush?</w:t>
            </w:r>
          </w:p>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Ofrues shërbimi</w:t>
            </w:r>
          </w:p>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(p.sh., mjek, infermier, farmacist, bashkëpunëtor)</w:t>
            </w:r>
          </w:p>
        </w:tc>
        <w:tc>
          <w:tcPr>
            <w:tcW w:w="1702"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Ofruesit e shërbimeve të autorizuar për të vlerësuar dhe filluar PrEP</w:t>
            </w:r>
          </w:p>
        </w:tc>
        <w:tc>
          <w:tcPr>
            <w:tcW w:w="1146"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Ofruesit e shërbimeve të cilët mund të kryejnë vizitat/ fillestare pasuese</w:t>
            </w:r>
          </w:p>
        </w:tc>
        <w:tc>
          <w:tcPr>
            <w:tcW w:w="1869"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Ofruesit e shërbimit të autorizuar për të rifilluar PrEP</w:t>
            </w:r>
          </w:p>
        </w:tc>
        <w:tc>
          <w:tcPr>
            <w:tcW w:w="1305"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Ofruesit e shërbimeve që mund të ofrojnë vazhdimin e  PrEP</w:t>
            </w:r>
          </w:p>
        </w:tc>
        <w:tc>
          <w:tcPr>
            <w:tcW w:w="1379"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Ofruesit e shërbimeve që bëjnë vizitat përcjellëse</w:t>
            </w:r>
          </w:p>
        </w:tc>
      </w:tr>
      <w:tr w:rsidR="00A65A29" w:rsidRPr="008A243E" w:rsidTr="0036426A">
        <w:trPr>
          <w:trHeight w:val="1192"/>
        </w:trPr>
        <w:tc>
          <w:tcPr>
            <w:tcW w:w="2213"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t>Kur?</w:t>
            </w:r>
          </w:p>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Frekuenca e shërbimit (p.sh., mujore, çdo 3 muaj)</w:t>
            </w:r>
          </w:p>
        </w:tc>
        <w:tc>
          <w:tcPr>
            <w:tcW w:w="1702"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Koha e vlerësimit dhe fillimit të PrEP</w:t>
            </w:r>
          </w:p>
        </w:tc>
        <w:tc>
          <w:tcPr>
            <w:tcW w:w="1146"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Koha e vizitës fillestare</w:t>
            </w:r>
          </w:p>
        </w:tc>
        <w:tc>
          <w:tcPr>
            <w:tcW w:w="1869"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Koha e rifillimit të PrEP</w:t>
            </w:r>
          </w:p>
        </w:tc>
        <w:tc>
          <w:tcPr>
            <w:tcW w:w="1305" w:type="dxa"/>
            <w:tcBorders>
              <w:top w:val="single" w:sz="4" w:space="0" w:color="FFFFFF"/>
              <w:bottom w:val="single" w:sz="4" w:space="0" w:color="FFFFFF"/>
            </w:tcBorders>
            <w:shd w:val="clear" w:color="auto" w:fill="EFF5FC"/>
          </w:tcPr>
          <w:p w:rsidR="00A65A29" w:rsidRPr="008A243E" w:rsidRDefault="00A65A29" w:rsidP="0036426A">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Shpeshtësia e vizitave për vazhdi</w:t>
            </w:r>
            <w:r w:rsidR="0036426A" w:rsidRPr="008A243E">
              <w:rPr>
                <w:rFonts w:ascii="Book Antiqua" w:hAnsi="Book Antiqua" w:cs="Times New Roman"/>
                <w:color w:val="000000" w:themeColor="text1"/>
                <w:lang w:val="it-IT"/>
              </w:rPr>
              <w:t>,</w:t>
            </w:r>
            <w:r w:rsidRPr="008A243E">
              <w:rPr>
                <w:rFonts w:ascii="Book Antiqua" w:hAnsi="Book Antiqua" w:cs="Times New Roman"/>
                <w:color w:val="000000" w:themeColor="text1"/>
                <w:lang w:val="it-IT"/>
              </w:rPr>
              <w:t>vijim të PrEP (kohëzgjatja e furn</w:t>
            </w:r>
            <w:r w:rsidR="0036426A" w:rsidRPr="008A243E">
              <w:rPr>
                <w:rFonts w:ascii="Book Antiqua" w:hAnsi="Book Antiqua" w:cs="Times New Roman"/>
                <w:color w:val="000000" w:themeColor="text1"/>
                <w:lang w:val="it-IT"/>
              </w:rPr>
              <w:t>-</w:t>
            </w:r>
            <w:r w:rsidRPr="008A243E">
              <w:rPr>
                <w:rFonts w:ascii="Book Antiqua" w:hAnsi="Book Antiqua" w:cs="Times New Roman"/>
                <w:color w:val="000000" w:themeColor="text1"/>
                <w:lang w:val="it-IT"/>
              </w:rPr>
              <w:t>izimit</w:t>
            </w:r>
          </w:p>
        </w:tc>
        <w:tc>
          <w:tcPr>
            <w:tcW w:w="1379"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Shpeshtësia e shërbimeve përcjellëse</w:t>
            </w:r>
          </w:p>
        </w:tc>
      </w:tr>
      <w:tr w:rsidR="00A65A29" w:rsidRPr="008A243E" w:rsidTr="0036426A">
        <w:trPr>
          <w:trHeight w:val="1912"/>
        </w:trPr>
        <w:tc>
          <w:tcPr>
            <w:tcW w:w="2213"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b/>
                <w:color w:val="000000" w:themeColor="text1"/>
              </w:rPr>
            </w:pPr>
            <w:r w:rsidRPr="008A243E">
              <w:rPr>
                <w:rFonts w:ascii="Book Antiqua" w:hAnsi="Book Antiqua" w:cs="Times New Roman"/>
                <w:b/>
                <w:color w:val="000000" w:themeColor="text1"/>
              </w:rPr>
              <w:lastRenderedPageBreak/>
              <w:t>Çfarë?</w:t>
            </w:r>
          </w:p>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Paketa e shërbimit (përfshirë testimin për HIV, monitorimin klinik, përshkrimin dhe shpërndarjen e PrEP, dhe shërbime gjithëpërfshirëse)</w:t>
            </w:r>
          </w:p>
        </w:tc>
        <w:tc>
          <w:tcPr>
            <w:tcW w:w="1702"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Paketa e shërbimit për PrEP</w:t>
            </w:r>
          </w:p>
          <w:p w:rsidR="00A65A29" w:rsidRPr="008A243E" w:rsidRDefault="00A65A29" w:rsidP="00121988">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vlerësimi dhe fillimi</w:t>
            </w:r>
          </w:p>
        </w:tc>
        <w:tc>
          <w:tcPr>
            <w:tcW w:w="1146"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Paketa fillestare shërbimit</w:t>
            </w:r>
          </w:p>
        </w:tc>
        <w:tc>
          <w:tcPr>
            <w:tcW w:w="1869"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Paketa e shërbimit për rifillimin e PrEP</w:t>
            </w:r>
          </w:p>
        </w:tc>
        <w:tc>
          <w:tcPr>
            <w:tcW w:w="1305"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lang w:val="it-IT"/>
              </w:rPr>
            </w:pPr>
            <w:r w:rsidRPr="008A243E">
              <w:rPr>
                <w:rFonts w:ascii="Book Antiqua" w:hAnsi="Book Antiqua" w:cs="Times New Roman"/>
                <w:color w:val="000000" w:themeColor="text1"/>
                <w:lang w:val="it-IT"/>
              </w:rPr>
              <w:t>Paketa e shërbimit për vazhdimin e PrEP</w:t>
            </w:r>
          </w:p>
        </w:tc>
        <w:tc>
          <w:tcPr>
            <w:tcW w:w="1379" w:type="dxa"/>
            <w:tcBorders>
              <w:top w:val="single" w:sz="4" w:space="0" w:color="FFFFFF"/>
              <w:bottom w:val="single" w:sz="4" w:space="0" w:color="FFFFFF"/>
            </w:tcBorders>
            <w:shd w:val="clear" w:color="auto" w:fill="EFF5FC"/>
          </w:tcPr>
          <w:p w:rsidR="00A65A29" w:rsidRPr="008A243E" w:rsidRDefault="00A65A29" w:rsidP="00121988">
            <w:pPr>
              <w:pStyle w:val="TableParagraph"/>
              <w:ind w:left="180" w:right="143"/>
              <w:rPr>
                <w:rFonts w:ascii="Book Antiqua" w:hAnsi="Book Antiqua" w:cs="Times New Roman"/>
                <w:color w:val="000000" w:themeColor="text1"/>
              </w:rPr>
            </w:pPr>
            <w:r w:rsidRPr="008A243E">
              <w:rPr>
                <w:rFonts w:ascii="Book Antiqua" w:hAnsi="Book Antiqua" w:cs="Times New Roman"/>
                <w:color w:val="000000" w:themeColor="text1"/>
              </w:rPr>
              <w:t>Paketa e shërbimit përcjellës</w:t>
            </w:r>
          </w:p>
        </w:tc>
      </w:tr>
    </w:tbl>
    <w:p w:rsidR="00A65A29" w:rsidRPr="005772E4" w:rsidRDefault="00A65A29" w:rsidP="00A65A29">
      <w:pPr>
        <w:rPr>
          <w:rFonts w:ascii="Book Antiqua" w:hAnsi="Book Antiqua" w:cs="Times New Roman"/>
          <w:color w:val="000000" w:themeColor="text1"/>
          <w:sz w:val="20"/>
          <w:szCs w:val="20"/>
        </w:rPr>
      </w:pPr>
      <w:r w:rsidRPr="005772E4">
        <w:rPr>
          <w:rFonts w:ascii="Book Antiqua" w:hAnsi="Book Antiqua" w:cs="Times New Roman"/>
          <w:color w:val="000000" w:themeColor="text1"/>
          <w:sz w:val="20"/>
          <w:szCs w:val="20"/>
        </w:rPr>
        <w:t>*PrEP: profilaksa para ekspozimit. Burimi: nga korniza e Asociacionit Ndërkombëtar të AIDS-it për ofrimin e shërbimeve të diferencuara.</w:t>
      </w:r>
    </w:p>
    <w:p w:rsidR="00A65A29" w:rsidRPr="00864B61" w:rsidRDefault="00A65A29" w:rsidP="00A65A29">
      <w:pPr>
        <w:rPr>
          <w:rFonts w:ascii="Times New Roman" w:hAnsi="Times New Roman" w:cs="Times New Roman"/>
          <w:color w:val="000000" w:themeColor="text1"/>
          <w:sz w:val="24"/>
          <w:szCs w:val="24"/>
        </w:rPr>
      </w:pPr>
    </w:p>
    <w:p w:rsidR="00A65A29" w:rsidRPr="0036426A" w:rsidRDefault="003B08AF" w:rsidP="00A65A29">
      <w:pPr>
        <w:pStyle w:val="Heading2"/>
        <w:rPr>
          <w:rFonts w:ascii="Book Antiqua" w:hAnsi="Book Antiqua"/>
          <w:b/>
          <w:i/>
        </w:rPr>
      </w:pPr>
      <w:bookmarkStart w:id="69" w:name="_Toc145940502"/>
      <w:r>
        <w:rPr>
          <w:rFonts w:ascii="Book Antiqua" w:hAnsi="Book Antiqua"/>
        </w:rPr>
        <w:t>K</w:t>
      </w:r>
      <w:r w:rsidR="00A65A29" w:rsidRPr="0036426A">
        <w:rPr>
          <w:rFonts w:ascii="Book Antiqua" w:hAnsi="Book Antiqua"/>
        </w:rPr>
        <w:t>u të shpërndahet PrEP</w:t>
      </w:r>
      <w:bookmarkEnd w:id="69"/>
    </w:p>
    <w:p w:rsidR="00A65A29" w:rsidRPr="00864B61" w:rsidRDefault="00A65A29" w:rsidP="00A65A29">
      <w:pPr>
        <w:pStyle w:val="BodyText"/>
        <w:jc w:val="both"/>
        <w:rPr>
          <w:rFonts w:ascii="Times New Roman" w:hAnsi="Times New Roman"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Ekzistojnë disa pengesa në qasjen, pranimin, qëndrueshmërinë dhe përdorimin efektiv të PrEP që lidhen me ofrimin e shërbimeve në institucionet e kujdesit shëndetësor. Këtu përfshihen mungesa e privatësisë, stigma, diskriminimi, qëndrimet negative të ofruesve të kujdesit shëndetësor, distanca e udhëtimit, kostot direkte dhe kostot e mundshme për klientët, shpeshtësia e vizitave të kërkuara në klinikë për vazhdim të PrEP, koha e gjatë e pritjes dhe orari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papërshtatshëm</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punës. Barierat e ofruesit përfshijnë: mungesën e trajnimit, personel të pamjaftueshëm, koha e kufizuar përbiseda me klientë, munges</w:t>
      </w:r>
      <w:r w:rsidRPr="0036426A">
        <w:rPr>
          <w:rFonts w:ascii="Book Antiqua" w:eastAsia="MS Gothic" w:hAnsi="Book Antiqua" w:cs="Times New Roman"/>
          <w:color w:val="000000" w:themeColor="text1"/>
          <w:sz w:val="24"/>
          <w:szCs w:val="24"/>
          <w:lang w:eastAsia="ja-JP"/>
        </w:rPr>
        <w:t>ë të barnave dhe furnizimeve.Shpërndarja e PrEP</w:t>
      </w:r>
      <w:r w:rsidRPr="0036426A">
        <w:rPr>
          <w:rFonts w:ascii="Book Antiqua" w:hAnsi="Book Antiqua" w:cs="Times New Roman"/>
          <w:color w:val="000000" w:themeColor="text1"/>
          <w:sz w:val="24"/>
          <w:szCs w:val="24"/>
        </w:rPr>
        <w:t>oral ka disa komponent të domosdoshme, duke përfshirë testimin për HIV, këshillimin, përshkrimin dhe dhënien e PrEP, megjithëse për disa persona mund të indikohen teste laboratorike shtesë. Prandaj, mund të jetë e realizueshme dhe e përshtatshme për të ofruar PrEP oral në mjediset e komunitetit edhe jashtë objekteve të kujdesit shëndetësor të cilat mund të kalojnë disa pengesa në qasjen dhe përdorimin e PrEP. Diversifikimi në ordinimin e PrEP ofron më shumë opsione dhe komoditet në mënyrë që personat të mund të zgjedhin vendndodhjen dhe llojin e shërbimit të tyre të preferuar. OBSH tashmë rekomandon shërbime të testimit të HIV-it të bazuara në komunitet dhe të ofruara nga ofruesite shërbimeve si dhe vetë-testimi si iniciativë e TAR dhe vazhdim</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PrEP jashtë institucioneve shëndetësore</w:t>
      </w:r>
      <w:r w:rsidRPr="0036426A">
        <w:rPr>
          <w:rFonts w:ascii="Book Antiqua" w:hAnsi="Book Antiqua" w:cs="Times New Roman"/>
          <w:i/>
          <w:iCs/>
          <w:color w:val="000000" w:themeColor="text1"/>
          <w:sz w:val="24"/>
          <w:szCs w:val="24"/>
        </w:rPr>
        <w:t>.</w:t>
      </w: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OBSH njeh gjithashtu përfitimet e shërbimeve të decentralizuara dhe të bazuara në komunitet për grupet kyçe të popullatës</w:t>
      </w:r>
      <w:r w:rsidRPr="0036426A">
        <w:rPr>
          <w:rFonts w:ascii="Book Antiqua" w:hAnsi="Book Antiqua" w:cs="Times New Roman"/>
          <w:i/>
          <w:iCs/>
          <w:color w:val="000000" w:themeColor="text1"/>
          <w:sz w:val="24"/>
          <w:szCs w:val="24"/>
        </w:rPr>
        <w:t xml:space="preserve">. </w:t>
      </w:r>
      <w:r w:rsidRPr="0036426A">
        <w:rPr>
          <w:rFonts w:ascii="Book Antiqua" w:hAnsi="Book Antiqua" w:cs="Times New Roman"/>
          <w:color w:val="000000" w:themeColor="text1"/>
          <w:sz w:val="24"/>
          <w:szCs w:val="24"/>
        </w:rPr>
        <w:t>Janë zbatuar një sërë modelesh të diferencuara të ofrimit të shërbimeve orale PrEP jashtë institucioneve shëndetësore duke përfshirë qendrat e shërbimeve të komuniteteve që mund të jenë fikse dhe mobile. Disa nga këto modele ofrojnë shërbime PrEP jashtë institucioneve shëndetësore për të filluar dhe vazhduarderi sa të tjerët fillojnë ofrimin në institucione shëndetësore dhe vazhdimin e shërbimeve në komunitet. Hulumtimet sugjerojnë se modelet e ofrimit PrEP të bazuara në komunitet janë të pranueshme për ofruesit e PrEP dhe të pranuara për të përmirësuar marrjen e shërbimeve. Konsideratat kyqe për çdo model të ofrimit të shërbimit PrEP të bazuar në komunitet përfshijnë:</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lastRenderedPageBreak/>
        <w:t xml:space="preserve">Vendet e ofrimit të bazuara në komunitet duhet të sigurojnë sensibilizimin adekuat të komunitetit dhe përfshirjen e komunitetit në zhvillimin e shërbimeve, planifikimin, mobilizimin e komunitetit, rekrutimin, ofrimin e shërbimeve dhe vlerësimin </w:t>
      </w:r>
      <w:r w:rsidRPr="0036426A">
        <w:rPr>
          <w:rFonts w:ascii="Book Antiqua" w:hAnsi="Book Antiqua" w:cs="Times New Roman"/>
          <w:i/>
          <w:iCs/>
          <w:color w:val="000000" w:themeColor="text1"/>
          <w:sz w:val="24"/>
          <w:szCs w:val="24"/>
        </w:rPr>
        <w:t>.</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Mbështetja dhe politikat e qeverisë janë të nevojshme për të legjitimuar qasjet e ofrimit të shërbimeve dhe për të siguruar standarde dhe procedura të përcaktuara në nivel kombëtar</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(për shembull, për trajnimin dhe mbikëqyrjen si dhe akreditimin e ofruesve).</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Sistemet e logjistikës në nivel kombëtarduhet të integrojnë ofrimin e shërbimeve të bazuara në komunitet për të siguruar qëndrueshmërinë e furnizimeve.</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Vendet e shpërndarjes me bazë në komunitet kanë nevojë për infrastrukturë adekuate për shpërndarjen PrEP, duke përfshirë testimet për HIV dhe testet laboratorike sipas nevojës (në ose jashtë saj) dhe hapësirë për të siguruar privatësinë dhe konfidencialitetin.</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Të dhënat duhet të grumbullohen dhe futen në sistemet kombëtare të raportimit (përfshirë raportimin e donatorëve, aty ku është e mundshme).</w:t>
      </w:r>
    </w:p>
    <w:p w:rsidR="00A65A29" w:rsidRPr="0036426A" w:rsidRDefault="00A65A29" w:rsidP="00B54FEE">
      <w:pPr>
        <w:pStyle w:val="ListParagraph"/>
        <w:widowControl w:val="0"/>
        <w:numPr>
          <w:ilvl w:val="0"/>
          <w:numId w:val="19"/>
        </w:numPr>
        <w:tabs>
          <w:tab w:val="left" w:pos="1478"/>
        </w:tabs>
        <w:autoSpaceDE w:val="0"/>
        <w:autoSpaceDN w:val="0"/>
        <w:spacing w:after="0"/>
        <w:contextualSpacing w:val="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Shërbimet PrEP duhet të jenë të përqëndruara te personi dhe të integrohen me shërbime tjera përkatëse, të tilla si skriningu dhe trajtimi për IST dhe sigurimi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kontracepsionit.</w:t>
      </w:r>
    </w:p>
    <w:p w:rsidR="00A65A29" w:rsidRPr="00864B61" w:rsidRDefault="00A65A29" w:rsidP="00A65A29">
      <w:pPr>
        <w:pStyle w:val="BodyText"/>
        <w:jc w:val="both"/>
        <w:rPr>
          <w:rFonts w:ascii="Times New Roman" w:hAnsi="Times New Roman" w:cs="Times New Roman"/>
          <w:color w:val="000000" w:themeColor="text1"/>
          <w:sz w:val="24"/>
          <w:szCs w:val="24"/>
        </w:rPr>
      </w:pPr>
    </w:p>
    <w:p w:rsidR="00A65A29" w:rsidRPr="0036426A" w:rsidRDefault="00A65A29" w:rsidP="00A65A29">
      <w:pPr>
        <w:pStyle w:val="Heading2"/>
        <w:rPr>
          <w:rFonts w:ascii="Book Antiqua" w:hAnsi="Book Antiqua" w:cs="Times New Roman"/>
          <w:b/>
          <w:i/>
          <w:color w:val="000000" w:themeColor="text1"/>
          <w:lang w:val="it-IT"/>
        </w:rPr>
      </w:pPr>
      <w:bookmarkStart w:id="70" w:name="_Toc145940503"/>
      <w:r w:rsidRPr="0036426A">
        <w:rPr>
          <w:rFonts w:ascii="Book Antiqua" w:hAnsi="Book Antiqua" w:cs="Times New Roman"/>
          <w:b/>
          <w:color w:val="000000" w:themeColor="text1"/>
          <w:lang w:val="it-IT"/>
        </w:rPr>
        <w:t>PrEP në qendrat e shërbimeve fikse dhe mobile për komunitete</w:t>
      </w:r>
      <w:bookmarkEnd w:id="70"/>
    </w:p>
    <w:p w:rsidR="00A65A29" w:rsidRPr="00267AE3" w:rsidRDefault="00A65A29" w:rsidP="00A65A29">
      <w:pPr>
        <w:pStyle w:val="BodyText"/>
        <w:rPr>
          <w:rFonts w:ascii="Times New Roman" w:hAnsi="Times New Roman" w:cs="Times New Roman"/>
          <w:color w:val="000000" w:themeColor="text1"/>
          <w:sz w:val="24"/>
          <w:szCs w:val="24"/>
          <w:lang w:val="it-IT"/>
        </w:rPr>
      </w:pPr>
    </w:p>
    <w:p w:rsidR="00A65A29" w:rsidRPr="00267AE3" w:rsidRDefault="00A65A29" w:rsidP="00A65A29">
      <w:pPr>
        <w:pStyle w:val="BodyText"/>
        <w:jc w:val="both"/>
        <w:rPr>
          <w:rFonts w:ascii="Times New Roman" w:hAnsi="Times New Roman" w:cs="Times New Roman"/>
          <w:color w:val="000000" w:themeColor="text1"/>
          <w:sz w:val="24"/>
          <w:szCs w:val="24"/>
          <w:lang w:val="it-IT"/>
        </w:rPr>
      </w:pPr>
      <w:r w:rsidRPr="00267AE3">
        <w:rPr>
          <w:rFonts w:ascii="Times New Roman" w:hAnsi="Times New Roman" w:cs="Times New Roman"/>
          <w:color w:val="000000" w:themeColor="text1"/>
          <w:sz w:val="24"/>
          <w:szCs w:val="24"/>
          <w:lang w:val="it-IT"/>
        </w:rPr>
        <w:t>Janë zbatuar modele të shërbimit që ofrojnë PrEP orale në vende fikse të komunitetit (si p.sh. përmes organizatave joqeveritare) dhe në ato mobile dhe gjysmë-mobile (për shembull, furgona të parkuar në mjedise komunitare). Një rishikim sistematik  identifikoi modele të ndryshme që demonstrojnë realizueshmërinë e këtyre qasjeve në një sërë vendesh, por të dhënat mbi efektivitetin ishin të kufizuara. Përveç konsideratave të përshkruara më lartë, studimet theksuan nevojën për partneritete mes vendeve të ofrimit mobil të PrEP dhe organizatave lokale me bazë në komunitet.</w:t>
      </w:r>
    </w:p>
    <w:p w:rsidR="00A65A29" w:rsidRPr="00267AE3" w:rsidRDefault="00A65A29" w:rsidP="00A65A29">
      <w:pPr>
        <w:pStyle w:val="BodyText"/>
        <w:jc w:val="both"/>
        <w:rPr>
          <w:rFonts w:ascii="Times New Roman" w:hAnsi="Times New Roman" w:cs="Times New Roman"/>
          <w:color w:val="000000" w:themeColor="text1"/>
          <w:sz w:val="24"/>
          <w:szCs w:val="24"/>
          <w:lang w:val="it-IT"/>
        </w:rPr>
      </w:pPr>
    </w:p>
    <w:p w:rsidR="00A65A29" w:rsidRPr="00267AE3" w:rsidRDefault="00A65A29" w:rsidP="00A65A29">
      <w:pPr>
        <w:jc w:val="both"/>
        <w:rPr>
          <w:rFonts w:ascii="Times New Roman" w:hAnsi="Times New Roman" w:cs="Times New Roman"/>
          <w:color w:val="000000" w:themeColor="text1"/>
          <w:sz w:val="24"/>
          <w:szCs w:val="24"/>
          <w:lang w:val="it-IT"/>
        </w:rPr>
      </w:pPr>
      <w:r w:rsidRPr="00267AE3">
        <w:rPr>
          <w:rFonts w:ascii="Times New Roman" w:hAnsi="Times New Roman" w:cs="Times New Roman"/>
          <w:color w:val="000000" w:themeColor="text1"/>
          <w:sz w:val="24"/>
          <w:szCs w:val="24"/>
          <w:lang w:val="it-IT"/>
        </w:rPr>
        <w:t>Inicimi</w:t>
      </w:r>
      <w:r w:rsidR="005772E4">
        <w:rPr>
          <w:rFonts w:ascii="Times New Roman" w:hAnsi="Times New Roman" w:cs="Times New Roman"/>
          <w:color w:val="000000" w:themeColor="text1"/>
          <w:sz w:val="24"/>
          <w:szCs w:val="24"/>
          <w:lang w:val="it-IT"/>
        </w:rPr>
        <w:t xml:space="preserve"> i </w:t>
      </w:r>
      <w:r w:rsidRPr="00267AE3">
        <w:rPr>
          <w:rFonts w:ascii="Times New Roman" w:hAnsi="Times New Roman" w:cs="Times New Roman"/>
          <w:color w:val="000000" w:themeColor="text1"/>
          <w:sz w:val="24"/>
          <w:szCs w:val="24"/>
          <w:lang w:val="it-IT"/>
        </w:rPr>
        <w:t>PrEP të njëjtën ditë mund të ofrohet për të rritur numrin e klientëve, të cilëve duhet t'u ofrohet mundësia të kthehen në klinikë ose njësi mobile në komunitet, për ri-furnizim me PrEP sipas nevojës. PrEP duhet të ofrohet me shërbime tjera përkatëse dhe studimet kanë treguar se fizibiliteti</w:t>
      </w:r>
      <w:r w:rsidR="005772E4">
        <w:rPr>
          <w:rFonts w:ascii="Times New Roman" w:hAnsi="Times New Roman" w:cs="Times New Roman"/>
          <w:color w:val="000000" w:themeColor="text1"/>
          <w:sz w:val="24"/>
          <w:szCs w:val="24"/>
          <w:lang w:val="it-IT"/>
        </w:rPr>
        <w:t xml:space="preserve"> i </w:t>
      </w:r>
      <w:r w:rsidRPr="00267AE3">
        <w:rPr>
          <w:rFonts w:ascii="Times New Roman" w:hAnsi="Times New Roman" w:cs="Times New Roman"/>
          <w:color w:val="000000" w:themeColor="text1"/>
          <w:sz w:val="24"/>
          <w:szCs w:val="24"/>
          <w:lang w:val="it-IT"/>
        </w:rPr>
        <w:t>ofrimit të PrEP me bazë në komunitet që ofron shërbime gjithëpërfshirëse dhe të integruara (Kutia 8), duke përfshirë shërbimet e shëndetit seksual dhe riprodhues (për shembull: testimi për IST dhe shërbimet kontraceptive</w:t>
      </w:r>
      <w:r w:rsidRPr="00267AE3">
        <w:rPr>
          <w:rFonts w:ascii="Times New Roman" w:hAnsi="Times New Roman" w:cs="Times New Roman"/>
          <w:i/>
          <w:iCs/>
          <w:color w:val="000000" w:themeColor="text1"/>
          <w:sz w:val="24"/>
          <w:szCs w:val="24"/>
          <w:lang w:val="it-IT"/>
        </w:rPr>
        <w:t>,</w:t>
      </w:r>
      <w:r w:rsidRPr="00267AE3">
        <w:rPr>
          <w:rFonts w:ascii="Times New Roman" w:hAnsi="Times New Roman" w:cs="Times New Roman"/>
          <w:color w:val="000000" w:themeColor="text1"/>
          <w:sz w:val="24"/>
          <w:szCs w:val="24"/>
          <w:lang w:val="it-IT"/>
        </w:rPr>
        <w:t xml:space="preserve"> reduktimin e dëmit për persona që injektojnë drogë dhe shërbime për sëmundjet jo-ngjitëse (të tilla si menaxhimi</w:t>
      </w:r>
      <w:r w:rsidR="005772E4">
        <w:rPr>
          <w:rFonts w:ascii="Times New Roman" w:hAnsi="Times New Roman" w:cs="Times New Roman"/>
          <w:color w:val="000000" w:themeColor="text1"/>
          <w:sz w:val="24"/>
          <w:szCs w:val="24"/>
          <w:lang w:val="it-IT"/>
        </w:rPr>
        <w:t xml:space="preserve"> i </w:t>
      </w:r>
      <w:r w:rsidRPr="00267AE3">
        <w:rPr>
          <w:rFonts w:ascii="Times New Roman" w:hAnsi="Times New Roman" w:cs="Times New Roman"/>
          <w:color w:val="000000" w:themeColor="text1"/>
          <w:sz w:val="24"/>
          <w:szCs w:val="24"/>
          <w:lang w:val="it-IT"/>
        </w:rPr>
        <w:t xml:space="preserve">shtypjes së gjakut dhe matja e glukozës në gjak) </w:t>
      </w:r>
      <w:r w:rsidRPr="00267AE3">
        <w:rPr>
          <w:rFonts w:ascii="Times New Roman" w:hAnsi="Times New Roman" w:cs="Times New Roman"/>
          <w:i/>
          <w:iCs/>
          <w:color w:val="000000" w:themeColor="text1"/>
          <w:sz w:val="24"/>
          <w:szCs w:val="24"/>
          <w:lang w:val="it-IT"/>
        </w:rPr>
        <w:t>.</w:t>
      </w:r>
    </w:p>
    <w:p w:rsidR="00A65A29" w:rsidRPr="00267AE3" w:rsidRDefault="00A65A29" w:rsidP="00B54FEE">
      <w:pPr>
        <w:pStyle w:val="ListParagraph"/>
        <w:widowControl w:val="0"/>
        <w:numPr>
          <w:ilvl w:val="0"/>
          <w:numId w:val="20"/>
        </w:numPr>
        <w:autoSpaceDE w:val="0"/>
        <w:autoSpaceDN w:val="0"/>
        <w:spacing w:after="0"/>
        <w:ind w:left="720"/>
        <w:contextualSpacing w:val="0"/>
        <w:rPr>
          <w:rFonts w:ascii="Times New Roman" w:hAnsi="Times New Roman" w:cs="Times New Roman"/>
          <w:color w:val="000000" w:themeColor="text1"/>
          <w:sz w:val="24"/>
          <w:szCs w:val="24"/>
          <w:lang w:val="it-IT"/>
        </w:rPr>
      </w:pPr>
      <w:r w:rsidRPr="00267AE3">
        <w:rPr>
          <w:rFonts w:ascii="Times New Roman" w:hAnsi="Times New Roman" w:cs="Times New Roman"/>
          <w:color w:val="000000" w:themeColor="text1"/>
          <w:sz w:val="24"/>
          <w:szCs w:val="24"/>
          <w:lang w:val="it-IT"/>
        </w:rPr>
        <w:t>Shpërndarja e PrEP ofrohet përmes një sërë platformash, duke përfshirë shpërndarjen në shtëpi ose marrjen e saj në barnatore ose në klinikë.</w:t>
      </w:r>
    </w:p>
    <w:p w:rsidR="00A65A29" w:rsidRPr="00267AE3" w:rsidRDefault="00A65A29" w:rsidP="00B54FEE">
      <w:pPr>
        <w:pStyle w:val="ListParagraph"/>
        <w:widowControl w:val="0"/>
        <w:numPr>
          <w:ilvl w:val="0"/>
          <w:numId w:val="20"/>
        </w:numPr>
        <w:autoSpaceDE w:val="0"/>
        <w:autoSpaceDN w:val="0"/>
        <w:spacing w:after="0"/>
        <w:ind w:left="720"/>
        <w:contextualSpacing w:val="0"/>
        <w:rPr>
          <w:rFonts w:ascii="Times New Roman" w:hAnsi="Times New Roman" w:cs="Times New Roman"/>
          <w:color w:val="000000" w:themeColor="text1"/>
          <w:sz w:val="24"/>
          <w:szCs w:val="24"/>
          <w:lang w:val="it-IT"/>
        </w:rPr>
      </w:pPr>
      <w:r w:rsidRPr="00267AE3">
        <w:rPr>
          <w:rFonts w:ascii="Times New Roman" w:hAnsi="Times New Roman" w:cs="Times New Roman"/>
          <w:color w:val="000000" w:themeColor="text1"/>
          <w:sz w:val="24"/>
          <w:szCs w:val="24"/>
          <w:lang w:val="it-IT"/>
        </w:rPr>
        <w:t>Shërbime gjithëpërfshirëse dhe të integruara, me qasje të personit në qendër, për shembull përmes vetë-mostrimit për IST.</w:t>
      </w:r>
    </w:p>
    <w:p w:rsidR="00A65A29" w:rsidRDefault="00A65A29" w:rsidP="00A65A29">
      <w:pPr>
        <w:pStyle w:val="BodyText"/>
        <w:rPr>
          <w:rFonts w:cs="Times New Roman"/>
          <w:color w:val="000000" w:themeColor="text1"/>
          <w:sz w:val="24"/>
          <w:szCs w:val="24"/>
        </w:rPr>
      </w:pPr>
      <w:r w:rsidRPr="008C511E">
        <w:rPr>
          <w:rFonts w:cs="Times New Roman"/>
          <w:b/>
          <w:color w:val="000000" w:themeColor="text1"/>
          <w:sz w:val="24"/>
          <w:szCs w:val="24"/>
        </w:rPr>
        <w:object w:dxaOrig="9623" w:dyaOrig="5423">
          <v:shape id="_x0000_i1030" type="#_x0000_t75" style="width:451.5pt;height:255pt" o:ole="">
            <v:imagedata r:id="rId44" o:title=""/>
          </v:shape>
          <o:OLEObject Type="Embed" ProgID="PowerPoint.Slide.12" ShapeID="_x0000_i1030" DrawAspect="Content" ObjectID="_1756553320" r:id="rId45"/>
        </w:object>
      </w:r>
    </w:p>
    <w:p w:rsidR="00A65A29" w:rsidRDefault="00A65A29" w:rsidP="00A65A29">
      <w:pPr>
        <w:pStyle w:val="BodyText"/>
        <w:rPr>
          <w:rFonts w:cs="Times New Roman"/>
          <w:color w:val="000000" w:themeColor="text1"/>
          <w:sz w:val="24"/>
          <w:szCs w:val="24"/>
        </w:rPr>
      </w:pPr>
    </w:p>
    <w:p w:rsidR="00A65A29" w:rsidRDefault="00A65A29" w:rsidP="00A65A29">
      <w:pPr>
        <w:pStyle w:val="BodyText"/>
        <w:rPr>
          <w:rFonts w:cs="Times New Roman"/>
          <w:color w:val="000000" w:themeColor="text1"/>
          <w:sz w:val="24"/>
          <w:szCs w:val="24"/>
        </w:rPr>
      </w:pPr>
    </w:p>
    <w:p w:rsidR="00A65A29" w:rsidRDefault="00A65A29" w:rsidP="00A65A29">
      <w:pPr>
        <w:pStyle w:val="BodyText"/>
        <w:rPr>
          <w:rFonts w:cs="Times New Roman"/>
          <w:b/>
          <w:color w:val="000000" w:themeColor="text1"/>
          <w:sz w:val="24"/>
          <w:szCs w:val="24"/>
        </w:rPr>
      </w:pPr>
      <w:r w:rsidRPr="008C511E">
        <w:rPr>
          <w:rFonts w:cs="Times New Roman"/>
          <w:color w:val="000000" w:themeColor="text1"/>
          <w:sz w:val="24"/>
          <w:szCs w:val="24"/>
        </w:rPr>
        <w:object w:dxaOrig="9578" w:dyaOrig="5399">
          <v:shape id="_x0000_i1031" type="#_x0000_t75" style="width:450pt;height:253.5pt" o:ole="">
            <v:imagedata r:id="rId46" o:title=""/>
          </v:shape>
          <o:OLEObject Type="Embed" ProgID="PowerPoint.Slide.12" ShapeID="_x0000_i1031" DrawAspect="Content" ObjectID="_1756553321" r:id="rId47"/>
        </w:object>
      </w:r>
    </w:p>
    <w:p w:rsidR="00A65A29" w:rsidRDefault="00A65A29" w:rsidP="00A65A29">
      <w:pPr>
        <w:pStyle w:val="BodyText"/>
        <w:rPr>
          <w:rFonts w:cs="Times New Roman"/>
          <w:color w:val="000000" w:themeColor="text1"/>
          <w:sz w:val="24"/>
          <w:szCs w:val="24"/>
        </w:rPr>
      </w:pPr>
    </w:p>
    <w:p w:rsidR="00A65A29" w:rsidRDefault="00A65A29" w:rsidP="00A65A29">
      <w:pPr>
        <w:pStyle w:val="BodyText"/>
        <w:rPr>
          <w:rFonts w:ascii="Times New Roman" w:hAnsi="Times New Roman" w:cs="Times New Roman"/>
          <w:color w:val="000000" w:themeColor="text1"/>
          <w:sz w:val="24"/>
          <w:szCs w:val="24"/>
        </w:rPr>
      </w:pPr>
    </w:p>
    <w:p w:rsidR="00A65A29" w:rsidRPr="00864B61" w:rsidRDefault="00A65A29" w:rsidP="00A65A29">
      <w:pPr>
        <w:pStyle w:val="BodyText"/>
        <w:rPr>
          <w:rFonts w:ascii="Times New Roman" w:hAnsi="Times New Roman" w:cs="Times New Roman"/>
          <w:color w:val="000000" w:themeColor="text1"/>
          <w:sz w:val="24"/>
          <w:szCs w:val="24"/>
        </w:rPr>
      </w:pPr>
    </w:p>
    <w:p w:rsidR="00A65A29" w:rsidRPr="002A076A" w:rsidRDefault="00A65A29" w:rsidP="0074390A">
      <w:pPr>
        <w:pStyle w:val="Heading1"/>
        <w:rPr>
          <w:i/>
        </w:rPr>
      </w:pPr>
      <w:bookmarkStart w:id="71" w:name="PrEP_delivery_in_pharmacies"/>
      <w:bookmarkStart w:id="72" w:name="_bookmark18"/>
      <w:bookmarkStart w:id="73" w:name="_Toc145940504"/>
      <w:bookmarkEnd w:id="71"/>
      <w:bookmarkEnd w:id="72"/>
      <w:r w:rsidRPr="002A076A">
        <w:lastRenderedPageBreak/>
        <w:t>Furnizimi me barërat për PrEP</w:t>
      </w:r>
      <w:bookmarkEnd w:id="73"/>
    </w:p>
    <w:p w:rsidR="00A65A29" w:rsidRPr="0036426A" w:rsidRDefault="00A65A29" w:rsidP="00A65A29">
      <w:pPr>
        <w:jc w:val="both"/>
        <w:rPr>
          <w:rFonts w:ascii="Book Antiqua" w:hAnsi="Book Antiqua" w:cs="Times New Roman"/>
          <w:sz w:val="24"/>
          <w:szCs w:val="24"/>
        </w:rPr>
      </w:pPr>
      <w:r w:rsidRPr="002A076A">
        <w:br/>
      </w:r>
      <w:r w:rsidRPr="0036426A">
        <w:rPr>
          <w:rFonts w:ascii="Book Antiqua" w:hAnsi="Book Antiqua" w:cs="Times New Roman"/>
          <w:sz w:val="24"/>
          <w:szCs w:val="24"/>
        </w:rPr>
        <w:t>Për fazen e pilotimit të Udhrrëfyesit Klinik PrEP do të sigurohen nga Donatori (Fondi Global).</w:t>
      </w:r>
    </w:p>
    <w:p w:rsidR="00A65A29" w:rsidRPr="0036426A" w:rsidRDefault="00A65A29" w:rsidP="00A65A29">
      <w:pPr>
        <w:jc w:val="both"/>
        <w:rPr>
          <w:rFonts w:ascii="Book Antiqua" w:hAnsi="Book Antiqua" w:cs="Times New Roman"/>
          <w:sz w:val="24"/>
          <w:szCs w:val="24"/>
        </w:rPr>
      </w:pPr>
      <w:r w:rsidRPr="0036426A">
        <w:rPr>
          <w:rFonts w:ascii="Book Antiqua" w:hAnsi="Book Antiqua" w:cs="Times New Roman"/>
          <w:sz w:val="24"/>
          <w:szCs w:val="24"/>
        </w:rPr>
        <w:t>Barërat për zbatimin e protokollit PrEP mund të vazhdojnë të sigurohen për një periudhë të caktuar nga donatorët.</w:t>
      </w:r>
    </w:p>
    <w:p w:rsidR="00A65A29" w:rsidRPr="0036426A" w:rsidRDefault="00A65A29" w:rsidP="00A65A29">
      <w:pPr>
        <w:jc w:val="both"/>
        <w:rPr>
          <w:rFonts w:ascii="Book Antiqua" w:hAnsi="Book Antiqua" w:cs="Times New Roman"/>
          <w:sz w:val="24"/>
          <w:szCs w:val="24"/>
        </w:rPr>
      </w:pPr>
      <w:r w:rsidRPr="0036426A">
        <w:rPr>
          <w:rFonts w:ascii="Book Antiqua" w:hAnsi="Book Antiqua" w:cs="Times New Roman"/>
          <w:sz w:val="24"/>
          <w:szCs w:val="24"/>
        </w:rPr>
        <w:t>Ministria e Shëndetësisë do të siguroj barërat për zbatimin e Protokollit PrEP pas pilotimit dhe pas rishikimit Protokollit PrEP.</w:t>
      </w:r>
    </w:p>
    <w:p w:rsidR="00A65A29" w:rsidRPr="002A076A" w:rsidRDefault="00A65A29" w:rsidP="00A65A29">
      <w:pPr>
        <w:jc w:val="both"/>
        <w:rPr>
          <w:rFonts w:ascii="Times New Roman" w:hAnsi="Times New Roman" w:cs="Times New Roman"/>
          <w:color w:val="000000" w:themeColor="text1"/>
          <w:sz w:val="24"/>
          <w:szCs w:val="24"/>
        </w:rPr>
      </w:pPr>
    </w:p>
    <w:p w:rsidR="00A65A29" w:rsidRPr="00864B61" w:rsidRDefault="00A65A29" w:rsidP="0074390A">
      <w:pPr>
        <w:pStyle w:val="Heading1"/>
        <w:rPr>
          <w:i/>
        </w:rPr>
      </w:pPr>
      <w:bookmarkStart w:id="74" w:name="_Toc145940505"/>
      <w:r w:rsidRPr="00864B61">
        <w:t>Kush mund të bëjë shpërndarjen e</w:t>
      </w:r>
      <w:r>
        <w:t xml:space="preserve"> </w:t>
      </w:r>
      <w:r w:rsidRPr="00864B61">
        <w:t>PrEP</w:t>
      </w:r>
      <w:bookmarkStart w:id="75" w:name="Who_to_deliver_PrEP"/>
      <w:bookmarkStart w:id="76" w:name="_bookmark19"/>
      <w:bookmarkEnd w:id="74"/>
      <w:bookmarkEnd w:id="75"/>
      <w:bookmarkEnd w:id="76"/>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rPr>
      </w:pPr>
      <w:r w:rsidRPr="0036426A">
        <w:rPr>
          <w:rFonts w:ascii="Book Antiqua" w:hAnsi="Book Antiqua" w:cs="Times New Roman"/>
          <w:color w:val="000000" w:themeColor="text1"/>
        </w:rPr>
        <w:t>Inicimi</w:t>
      </w:r>
      <w:r w:rsidR="005772E4">
        <w:rPr>
          <w:rFonts w:ascii="Book Antiqua" w:hAnsi="Book Antiqua" w:cs="Times New Roman"/>
          <w:color w:val="000000" w:themeColor="text1"/>
        </w:rPr>
        <w:t xml:space="preserve"> i </w:t>
      </w:r>
      <w:r w:rsidRPr="0036426A">
        <w:rPr>
          <w:rFonts w:ascii="Book Antiqua" w:hAnsi="Book Antiqua" w:cs="Times New Roman"/>
          <w:color w:val="000000" w:themeColor="text1"/>
        </w:rPr>
        <w:t>PrEP-it duhet të përshkruhet nga klinicisti, deri sa ofruesit tjerë të kujdesit shëndetësor mund të ofrojnë aspekte tjera të shërbimeve PrEP, të tilla si vlerësimi nëse personat mund të përfitojnë nga PrEP ose kryerja e testimit të HIV. Ndarja e detyrave për të mundësuar shpërndarjen PrEP nga institucione të ndryshme shëndetësore duke përfshirë bashkëpunëtorët dhe punëtorët shëndetësor në komunitet mund të gjenerojë efikasitetin e sistemit shëndetësor. Gjithashtu mund të mbështesë modele të ofrimit të shërbimeve që janë më të pranueshme për përdoruesit.</w:t>
      </w:r>
    </w:p>
    <w:p w:rsidR="00A65A29" w:rsidRPr="0036426A" w:rsidRDefault="00A65A29" w:rsidP="00A65A29">
      <w:pPr>
        <w:pStyle w:val="BodyText"/>
        <w:rPr>
          <w:rFonts w:ascii="Book Antiqua" w:hAnsi="Book Antiqua" w:cs="Times New Roman"/>
          <w:color w:val="000000" w:themeColor="text1"/>
        </w:rPr>
      </w:pPr>
    </w:p>
    <w:p w:rsidR="00A65A29" w:rsidRPr="0036426A" w:rsidRDefault="00A65A29" w:rsidP="00A65A29">
      <w:pPr>
        <w:pStyle w:val="Heading2"/>
        <w:rPr>
          <w:rFonts w:ascii="Book Antiqua" w:hAnsi="Book Antiqua"/>
        </w:rPr>
      </w:pPr>
      <w:bookmarkStart w:id="77" w:name="_Toc145940506"/>
      <w:r w:rsidRPr="0036426A">
        <w:rPr>
          <w:rFonts w:ascii="Book Antiqua" w:hAnsi="Book Antiqua"/>
        </w:rPr>
        <w:t>Ndarja e detyrave me infermierët</w:t>
      </w:r>
      <w:bookmarkEnd w:id="77"/>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Në shërbimet e PrEP të udhëhequra nga infermierët, infermierët e trajnuar janë ofruesit kryesor duke përfshirë edhe dhënien e përshkrimit të PrEP. Shërbimet për PrEP të drejtuara nga infermierët janë të realizueshme në një sërë vendesh  dhe OBSH pranon se ndarja e detyrave me infermierët e trajnuar mund të mbështesë zgjerimin e shërbimeve të PrEP me qasje të pacientit në qendër, ngjashëm me mënyrën se si shërbimet e udhëhequra nga infermierët në ofrimin e TAR</w:t>
      </w:r>
      <w:r w:rsidRPr="0036426A">
        <w:rPr>
          <w:rFonts w:ascii="Book Antiqua" w:hAnsi="Book Antiqua" w:cs="Times New Roman"/>
          <w:i/>
          <w:iCs/>
          <w:color w:val="000000" w:themeColor="text1"/>
          <w:sz w:val="24"/>
          <w:szCs w:val="24"/>
        </w:rPr>
        <w:t xml:space="preserve">. </w:t>
      </w:r>
      <w:r w:rsidRPr="0036426A">
        <w:rPr>
          <w:rFonts w:ascii="Book Antiqua" w:hAnsi="Book Antiqua" w:cs="Times New Roman"/>
          <w:color w:val="000000" w:themeColor="text1"/>
          <w:sz w:val="24"/>
          <w:szCs w:val="24"/>
        </w:rPr>
        <w:t>Mundësimi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politikave të aftësimit të vazhdueshëm profesional lehtëson shërbimet e PrEP të udhëhequra nga infermierët. Konsideratat kyçe shtesë për të mbështetur ndarjen e qëndrueshme të detyrave për PrEP të udhëhequr nga infermierët përfshijnë: trajnimin si për ofruesit e shërbimeve ashtu edhe për mbikëqyrësit për të ruajtur kompetencën dhe besimin (duke përfshirë trajnimin para shërbimit), furnizimet e duhura të barnave dhe mallrave tjera për të mbështetur decentralizimin, protokolle të qarta dhe linjat e referimit për klientët që kanë nevojë për kujdes shtesë, duke adresuar nivelet e stafit të infermierëve dhe ngarkesat e punës brenda shërbimit dhe incentivat që pasqyrojnë ndryshimet në fushëveprim. Këto parime zbatohen edhe për ndarjen e detyrave me kuadro të tjera shëndetësore.</w:t>
      </w:r>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Heading2"/>
        <w:rPr>
          <w:rFonts w:ascii="Book Antiqua" w:hAnsi="Book Antiqua"/>
        </w:rPr>
      </w:pPr>
      <w:bookmarkStart w:id="78" w:name="_Toc145940507"/>
      <w:r w:rsidRPr="0036426A">
        <w:rPr>
          <w:rFonts w:ascii="Book Antiqua" w:hAnsi="Book Antiqua"/>
        </w:rPr>
        <w:lastRenderedPageBreak/>
        <w:t>Shërbimet kryesore të udhëhequra nga popullata dhe komuniteti</w:t>
      </w:r>
      <w:bookmarkEnd w:id="78"/>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OBSH njeh rolin qendror të shërbimeve të udhëhequra nga komuniteti për të rritur qasjen dhe pranueshmërinë e shërbimeve për HIV dhe infeksionet e tjera seksualisht të transmetueshme</w:t>
      </w:r>
      <w:r w:rsidRPr="0036426A">
        <w:rPr>
          <w:rFonts w:ascii="Book Antiqua" w:hAnsi="Book Antiqua" w:cs="Times New Roman"/>
          <w:i/>
          <w:iCs/>
          <w:color w:val="000000" w:themeColor="text1"/>
          <w:sz w:val="24"/>
          <w:szCs w:val="24"/>
        </w:rPr>
        <w:t>.</w:t>
      </w:r>
      <w:r w:rsidRPr="0036426A">
        <w:rPr>
          <w:rFonts w:ascii="Book Antiqua" w:hAnsi="Book Antiqua" w:cs="Times New Roman"/>
          <w:color w:val="000000" w:themeColor="text1"/>
          <w:sz w:val="24"/>
          <w:szCs w:val="24"/>
        </w:rPr>
        <w:t xml:space="preserve"> Në shërbimet kyçe PrEP të drejtuara nga popullata, punëtorët e shëndetit në komunitet ose ofruesit laikë, të cilët janë anëtarë të komuniteteve në rrezik të lartë për infektim me HIV, trajnohen për të ofruar shërbime të PrEP, duke zgjeruar rolet e tyre tradicionale për të ndërlidhur kujdesin shëndetësor me outreach. </w:t>
      </w:r>
    </w:p>
    <w:p w:rsidR="00A65A29" w:rsidRPr="0036426A" w:rsidRDefault="00A65A29" w:rsidP="00A65A29">
      <w:pPr>
        <w:pStyle w:val="BodyText"/>
        <w:jc w:val="both"/>
        <w:rPr>
          <w:rFonts w:ascii="Book Antiqua" w:hAnsi="Book Antiqua"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Megjithatë, kriminalizimi, diskriminimi dhe stigmatizimi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popullatave kyçe në shumë vende janë barriera të rëndësishme për zbatimin më të gjerë të këtij modeli. Për të siguruar shërbime me cilësi të lartë nevojiten trajnime (përfshirë certifikimin) dhe mentorim të stafit, sisteme efektive të sigurimit të cilësisë, protokolle të qarta, lidhje dhe mbështetje nga institucionet e kujdesit shëndetësor (përfshirë mbikëqyrjen klinike) si dhe nevojitet shpërblim adekuat.</w:t>
      </w:r>
    </w:p>
    <w:p w:rsidR="00A65A29" w:rsidRPr="0036426A" w:rsidRDefault="00A65A29" w:rsidP="00A65A29">
      <w:pPr>
        <w:pStyle w:val="BodyText"/>
        <w:rPr>
          <w:rFonts w:ascii="Book Antiqua" w:hAnsi="Book Antiqua" w:cs="Times New Roman"/>
          <w:color w:val="000000" w:themeColor="text1"/>
          <w:sz w:val="24"/>
          <w:szCs w:val="24"/>
        </w:rPr>
      </w:pPr>
    </w:p>
    <w:p w:rsidR="00A65A29" w:rsidRDefault="00A65A29" w:rsidP="00A65A29">
      <w:pPr>
        <w:pStyle w:val="BodyText"/>
        <w:rPr>
          <w:rFonts w:ascii="Times New Roman" w:hAnsi="Times New Roman" w:cs="Times New Roman"/>
          <w:color w:val="000000" w:themeColor="text1"/>
          <w:sz w:val="24"/>
          <w:szCs w:val="24"/>
        </w:rPr>
      </w:pPr>
    </w:p>
    <w:p w:rsidR="00A65A29" w:rsidRPr="00864B61" w:rsidRDefault="00A65A29" w:rsidP="0074390A">
      <w:pPr>
        <w:pStyle w:val="Heading1"/>
      </w:pPr>
      <w:bookmarkStart w:id="79" w:name="_Toc145940508"/>
      <w:r w:rsidRPr="00864B61">
        <w:t>Kur dhe çfarë shërbimesh të ofrohen</w:t>
      </w:r>
      <w:bookmarkStart w:id="80" w:name="When_and_what_services_to_deliver"/>
      <w:bookmarkStart w:id="81" w:name="_bookmark20"/>
      <w:bookmarkEnd w:id="79"/>
      <w:bookmarkEnd w:id="80"/>
      <w:bookmarkEnd w:id="81"/>
    </w:p>
    <w:p w:rsidR="00A65A29" w:rsidRPr="00864B61" w:rsidRDefault="00A65A29" w:rsidP="00A65A29">
      <w:pPr>
        <w:pStyle w:val="Heading2"/>
        <w:rPr>
          <w:rFonts w:cs="Times New Roman"/>
          <w:color w:val="000000" w:themeColor="text1"/>
        </w:rPr>
      </w:pPr>
    </w:p>
    <w:p w:rsidR="00A65A29" w:rsidRPr="0036426A" w:rsidRDefault="00A65A29" w:rsidP="00A65A29">
      <w:pPr>
        <w:pStyle w:val="Heading2"/>
        <w:rPr>
          <w:rFonts w:ascii="Book Antiqua" w:hAnsi="Book Antiqua"/>
        </w:rPr>
      </w:pPr>
      <w:bookmarkStart w:id="82" w:name="_Toc145940509"/>
      <w:r w:rsidRPr="0036426A">
        <w:rPr>
          <w:rFonts w:ascii="Book Antiqua" w:hAnsi="Book Antiqua"/>
        </w:rPr>
        <w:t>Furnizimet disa-mujore (FDM)</w:t>
      </w:r>
      <w:bookmarkEnd w:id="82"/>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OBSH rekomandon që personave që jetojnë me HIV dhe që janë kyçur në TAR, duhet vazhduar dhënia e TAR tre deri në gjashtë muaj, mundësisht që zgjasin gjashtë muaj</w:t>
      </w:r>
      <w:r w:rsidRPr="0036426A">
        <w:rPr>
          <w:rFonts w:ascii="Book Antiqua" w:hAnsi="Book Antiqua" w:cs="Times New Roman"/>
          <w:i/>
          <w:iCs/>
          <w:color w:val="000000" w:themeColor="text1"/>
          <w:sz w:val="24"/>
          <w:szCs w:val="24"/>
        </w:rPr>
        <w:t xml:space="preserve">. </w:t>
      </w:r>
      <w:r w:rsidRPr="0036426A">
        <w:rPr>
          <w:rFonts w:ascii="Book Antiqua" w:hAnsi="Book Antiqua" w:cs="Times New Roman"/>
          <w:color w:val="000000" w:themeColor="text1"/>
          <w:sz w:val="24"/>
          <w:szCs w:val="24"/>
        </w:rPr>
        <w:t>Furnizimet disa mujore (FDM) e TAR është treguar e suksesshme dhe kost-efektive për ofruesit dhe klientët në një sërë vendesh</w:t>
      </w:r>
      <w:r w:rsidRPr="0036426A">
        <w:rPr>
          <w:rFonts w:ascii="Book Antiqua" w:hAnsi="Book Antiqua" w:cs="Times New Roman"/>
          <w:i/>
          <w:iCs/>
          <w:color w:val="000000" w:themeColor="text1"/>
          <w:sz w:val="24"/>
          <w:szCs w:val="24"/>
        </w:rPr>
        <w:t>.</w:t>
      </w:r>
      <w:r w:rsidRPr="0036426A">
        <w:rPr>
          <w:rFonts w:ascii="Book Antiqua" w:hAnsi="Book Antiqua" w:cs="Times New Roman"/>
          <w:color w:val="000000" w:themeColor="text1"/>
          <w:sz w:val="24"/>
          <w:szCs w:val="24"/>
        </w:rPr>
        <w:t xml:space="preserve"> Për PrEP-in oral, zakonisht ofrohet një furnizim njëmujor në fillim, që kërkon një vizitë pasuese pas një muaji. Kjo shpesh është e përshtatshme, pasi u lejon përdoruesve të PrEP të kontrollohen nga ofruesit e tyre të shërbimeve, të rishikojnë rezultatet e laboratorit që janë të rëndësishme, të diskutojnë çështje ose shqetësime të tilla si efektet anësore gjatë fillimit të PrEP dhe të zbulojnë infeksionin HIV që mund të mos jetë zbuluar në fillim. Pas muajit të parë të përdorimit të PrEP, kohëzgjatja e përshkrimit dhe sasia e furnizimit ndryshojnë, madje edhe përshkrimet disa-mujore do të duhet të shpërndahen në baza mujore. Vizitat e shpeshta pasuese krijojnë kosto për sistemin shëndetësor dhe pengesa për marrjen dhe qëndrueshmërinë e përdoruesve (për shembull, për shkak të kohës dhe kostove që lidhen me udhëtimet e shpeshta për të marrë PrEP).</w:t>
      </w:r>
    </w:p>
    <w:p w:rsidR="00A65A29" w:rsidRPr="0036426A" w:rsidRDefault="00A65A29" w:rsidP="00A65A29">
      <w:pPr>
        <w:pStyle w:val="BodyText"/>
        <w:rPr>
          <w:rFonts w:ascii="Book Antiqua" w:hAnsi="Book Antiqua"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lastRenderedPageBreak/>
        <w:t>Sugjerohen vizita të rregullta për përdoruesit e PrEP për të siguruar testimin për HIV dhe ofrimin e shërbimeve tjera, duke përfshirë testimin për IST, megjithëse komponenta të ndryshëm të shërbimit PrEP mund të ofrohen në intervale të ndryshme kohore. Përafrimi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furnizimeve PrEP me oraret e vizitave mund ti bëjë shërbimet PrEP më të pranueshme për klientët dhe të reduktojë kostot e sistemit shëndetësor. Si shërbim</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diferencuar furnizimi është në qendër të personit, kjo zgjedhje është kritike; Furnizimi afatgjat me PrEP ose kontakte më të rrala me punëtorët e kujdesit shëndetësor mund të preferohen për disa por jo të gjithë përdoruesit e PrEP. Përdoruesit e PrEP në moshë të re dhe përdoruesit e PrEP me nevoja të veçanta shëndetësore, mendore, emocionale dhe sociale mund të përfitojnë nga kontaktet më të shpeshta me ofruesit e PrEP. Përdoruesit e PrEP që fillojnë, ndërprejnë dhe rinisin PrEP mund të kenë më pak nevojë për mbështetje në rifillimin e PrEP dhe mund të kenë furnizime disa mujoreme barnat PrEP.</w:t>
      </w:r>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Heading2"/>
        <w:rPr>
          <w:rFonts w:ascii="Book Antiqua" w:hAnsi="Book Antiqua"/>
        </w:rPr>
      </w:pPr>
      <w:bookmarkStart w:id="83" w:name="_Toc145940510"/>
      <w:r w:rsidRPr="0036426A">
        <w:rPr>
          <w:rFonts w:ascii="Book Antiqua" w:hAnsi="Book Antiqua"/>
        </w:rPr>
        <w:t>Shërbimet e integruara</w:t>
      </w:r>
      <w:bookmarkEnd w:id="83"/>
    </w:p>
    <w:p w:rsidR="00A65A29" w:rsidRPr="00864B61" w:rsidRDefault="00A65A29" w:rsidP="00A65A29">
      <w:pPr>
        <w:pStyle w:val="BodyText"/>
        <w:rPr>
          <w:rFonts w:ascii="Times New Roman" w:hAnsi="Times New Roman" w:cs="Times New Roman"/>
          <w:color w:val="000000" w:themeColor="text1"/>
          <w:sz w:val="24"/>
          <w:szCs w:val="24"/>
        </w:rPr>
      </w:pPr>
    </w:p>
    <w:p w:rsidR="00A65A29" w:rsidRPr="0036426A" w:rsidRDefault="00A65A29" w:rsidP="00A65A29">
      <w:pPr>
        <w:pStyle w:val="BodyText"/>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Shërbimet e diferencuara PrEP përdorin një qasje me klientin në qendër për të adresuar në mënyrë të përshtatshme nevojat e shumta shëndetësore të klientit. Sigurimi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PrEP nuk duhet të varet nga marrja e shërbimeve tjera; megjithatë, integrimi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shërbimeve të shumta mund të çojë në ofrim më të përshtatshëm dhe më të pranueshëm të shërbimit duke mbështetur kështu fillimin, vazhdimin dhe përdorimin efektiv të PrEP.</w:t>
      </w:r>
    </w:p>
    <w:p w:rsidR="00A65A29" w:rsidRPr="0036426A" w:rsidRDefault="00A65A29" w:rsidP="00A65A29">
      <w:pPr>
        <w:pStyle w:val="BodyText"/>
        <w:rPr>
          <w:rFonts w:ascii="Book Antiqua" w:hAnsi="Book Antiqua"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 xml:space="preserve">Gjithashtu, mbështet angazhimin me kujdesin për nevoja tjera shëndetësore që nuk lidhen me PrEP dhe mund të japinshumë rezultate shëndetësore </w:t>
      </w:r>
      <w:r w:rsidRPr="0036426A">
        <w:rPr>
          <w:rFonts w:ascii="Book Antiqua" w:hAnsi="Book Antiqua" w:cs="Times New Roman"/>
          <w:i/>
          <w:iCs/>
          <w:color w:val="000000" w:themeColor="text1"/>
          <w:sz w:val="24"/>
          <w:szCs w:val="24"/>
        </w:rPr>
        <w:t>.</w:t>
      </w:r>
      <w:r w:rsidRPr="0036426A">
        <w:rPr>
          <w:rFonts w:ascii="Book Antiqua" w:hAnsi="Book Antiqua" w:cs="Times New Roman"/>
          <w:color w:val="000000" w:themeColor="text1"/>
          <w:sz w:val="24"/>
          <w:szCs w:val="24"/>
        </w:rPr>
        <w:t xml:space="preserve"> Në mënyrë të ngjashme, integrimi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 xml:space="preserve">PrEP në shërbime tjera, si testimi, këshillimi për HIV dhe shërbimet e kujdesit shëndetësor parësor mund të mbështesë ofrimin e kujdesit gjithëpërfshirës dhe të integruar. </w:t>
      </w: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Integrimi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shërbimeve varet nga konteksti dhe nevojat unike të popullatës përdoruese tëPrEP. Kjo mund të përfshijë mbështetjen e bashkëpunëtorëve, shëndetin mendor dhe shërbimet sociale</w:t>
      </w:r>
      <w:r w:rsidRPr="0036426A">
        <w:rPr>
          <w:rFonts w:ascii="Book Antiqua" w:hAnsi="Book Antiqua" w:cs="Times New Roman"/>
          <w:i/>
          <w:iCs/>
          <w:color w:val="000000" w:themeColor="text1"/>
          <w:sz w:val="24"/>
          <w:szCs w:val="24"/>
        </w:rPr>
        <w:t>,</w:t>
      </w:r>
      <w:r w:rsidRPr="0036426A">
        <w:rPr>
          <w:rFonts w:ascii="Book Antiqua" w:hAnsi="Book Antiqua" w:cs="Times New Roman"/>
          <w:color w:val="000000" w:themeColor="text1"/>
          <w:sz w:val="24"/>
          <w:szCs w:val="24"/>
        </w:rPr>
        <w:t xml:space="preserve"> shërbimet e dhunës me bazë gjinore dhe PPE. Për personat trans dhe të persona me diversitet gjinorë që që janë në terapi hormonale për ricaktim gjinor, integrimi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PrEP me shërbimet e ricaktimit të gjinisë mund t'i bëjë shërbimet më të pranueshme dhe është treguar të jetë irealizueshëm</w:t>
      </w:r>
      <w:r w:rsidRPr="0036426A">
        <w:rPr>
          <w:rFonts w:ascii="Book Antiqua" w:hAnsi="Book Antiqua" w:cs="Times New Roman"/>
          <w:i/>
          <w:iCs/>
          <w:color w:val="000000" w:themeColor="text1"/>
          <w:sz w:val="24"/>
          <w:szCs w:val="24"/>
        </w:rPr>
        <w:t>(91-93).</w:t>
      </w:r>
    </w:p>
    <w:p w:rsidR="00A65A29" w:rsidRDefault="00A65A29" w:rsidP="00A65A29">
      <w:pPr>
        <w:pStyle w:val="Heading2"/>
      </w:pPr>
    </w:p>
    <w:p w:rsidR="00A65A29" w:rsidRPr="0036426A" w:rsidRDefault="00A65A29" w:rsidP="00A65A29">
      <w:pPr>
        <w:pStyle w:val="Heading2"/>
        <w:rPr>
          <w:rFonts w:ascii="Book Antiqua" w:hAnsi="Book Antiqua"/>
        </w:rPr>
      </w:pPr>
      <w:bookmarkStart w:id="84" w:name="_Toc145940511"/>
      <w:r w:rsidRPr="0036426A">
        <w:rPr>
          <w:rFonts w:ascii="Book Antiqua" w:hAnsi="Book Antiqua"/>
        </w:rPr>
        <w:t>Integrimi</w:t>
      </w:r>
      <w:r w:rsidR="005772E4">
        <w:rPr>
          <w:rFonts w:ascii="Book Antiqua" w:hAnsi="Book Antiqua"/>
        </w:rPr>
        <w:t xml:space="preserve"> i </w:t>
      </w:r>
      <w:r w:rsidRPr="0036426A">
        <w:rPr>
          <w:rFonts w:ascii="Book Antiqua" w:hAnsi="Book Antiqua"/>
        </w:rPr>
        <w:t>IST-ve me PrEP dhe PrEP me IST</w:t>
      </w:r>
      <w:bookmarkEnd w:id="84"/>
    </w:p>
    <w:p w:rsidR="00A65A29" w:rsidRPr="0036426A" w:rsidRDefault="00A65A29" w:rsidP="00A65A29">
      <w:pPr>
        <w:pStyle w:val="BodyText"/>
        <w:rPr>
          <w:rFonts w:ascii="Book Antiqua" w:hAnsi="Book Antiqua" w:cs="Times New Roman"/>
          <w:color w:val="000000" w:themeColor="text1"/>
          <w:sz w:val="24"/>
          <w:szCs w:val="24"/>
        </w:rPr>
      </w:pPr>
    </w:p>
    <w:p w:rsidR="00A65A29" w:rsidRPr="0036426A" w:rsidRDefault="00A65A29" w:rsidP="00A65A29">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Prevalenca dhe incidenca e lartë e IST-ve të shërueshme – veçanërisht sifilisi, gonorrea dhe klamidia, duke përfshirë zonat ekstragjenitale – janë vërejtur tek përdoruesit e PrEP</w:t>
      </w:r>
      <w:r w:rsidRPr="0036426A">
        <w:rPr>
          <w:rFonts w:ascii="Book Antiqua" w:hAnsi="Book Antiqua" w:cs="Times New Roman"/>
          <w:i/>
          <w:iCs/>
          <w:color w:val="000000" w:themeColor="text1"/>
          <w:sz w:val="24"/>
          <w:szCs w:val="24"/>
        </w:rPr>
        <w:t xml:space="preserve">. </w:t>
      </w:r>
      <w:r w:rsidRPr="0036426A">
        <w:rPr>
          <w:rFonts w:ascii="Book Antiqua" w:hAnsi="Book Antiqua" w:cs="Times New Roman"/>
          <w:color w:val="000000" w:themeColor="text1"/>
          <w:sz w:val="24"/>
          <w:szCs w:val="24"/>
        </w:rPr>
        <w:t xml:space="preserve">Këto IST mund të kenë pasoja të rënda në shëndetin riprodhues dhe seksual si dhe të kenë pasoja më të gjëra në shëndetin publik nëse mbeten të patrajtuara, dukepëfshirë </w:t>
      </w:r>
      <w:r w:rsidRPr="0036426A">
        <w:rPr>
          <w:rFonts w:ascii="Book Antiqua" w:hAnsi="Book Antiqua" w:cs="Times New Roman"/>
          <w:color w:val="000000" w:themeColor="text1"/>
          <w:sz w:val="24"/>
          <w:szCs w:val="24"/>
        </w:rPr>
        <w:lastRenderedPageBreak/>
        <w:t>kontributin në rezistencën antimikrobike gonokoksike. Duke qenë se personat që mund të përfitojnë nga PrEP janë gjithashtu në rrezik të shtuar të IST-ve tjera, shërbimet e PrEP janë një mundësi për të ofruar shërbime gjithëpërfshirëse të shëndetit seksual dhe riprodhues duke përfshirë testimin dhe trajtimin e IST-ve dhe strategjitë efektive për të ndihmuar me shërbimet e partnerëve. Në mënyrë të ngjashme ata që përdorin shërbimet e IST-së mund të përfitojnë nga ofrimi</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PrEP. Shërbimet PrEP ofrojnë gjithashtu një mundësi për të integruar ekzaminimin e papilloma virusit njerëzor (HPV),</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 xml:space="preserve">cili do të kontribuonte në parandalimin e kancerit të qafës së mitrës. Testimi për IST në mesin e përdoruesve të PrEP, me ose pa simptoma sugjerohet në fillim dhe rregullisht më pas (çdo tre deri në gjashtë muaj). Shpeshtësia e shqyrtimit për IST të ndryshme mund të ndryshojë </w:t>
      </w:r>
      <w:r w:rsidRPr="0036426A">
        <w:rPr>
          <w:rFonts w:ascii="Book Antiqua" w:hAnsi="Book Antiqua" w:cs="Times New Roman"/>
          <w:i/>
          <w:iCs/>
          <w:color w:val="000000" w:themeColor="text1"/>
          <w:sz w:val="24"/>
          <w:szCs w:val="24"/>
        </w:rPr>
        <w:t>,</w:t>
      </w:r>
      <w:r w:rsidRPr="0036426A">
        <w:rPr>
          <w:rFonts w:ascii="Book Antiqua" w:hAnsi="Book Antiqua" w:cs="Times New Roman"/>
          <w:color w:val="000000" w:themeColor="text1"/>
          <w:sz w:val="24"/>
          <w:szCs w:val="24"/>
        </w:rPr>
        <w:t xml:space="preserve"> dhe disa grupe të popullatës mund të përfitojnë nga kontrollet pak a shumë të shpeshta. OBSH sugjeron që Testet e Shpejta Diagnostikuese</w:t>
      </w:r>
      <w:r w:rsidRPr="0036426A">
        <w:rPr>
          <w:rFonts w:ascii="Book Antiqua" w:hAnsi="Book Antiqua" w:cs="Times New Roman"/>
          <w:i/>
          <w:iCs/>
          <w:color w:val="000000" w:themeColor="text1"/>
          <w:sz w:val="24"/>
          <w:szCs w:val="24"/>
        </w:rPr>
        <w:t>.</w:t>
      </w:r>
      <w:r w:rsidRPr="0036426A">
        <w:rPr>
          <w:rFonts w:ascii="Book Antiqua" w:hAnsi="Book Antiqua" w:cs="Times New Roman"/>
          <w:color w:val="000000" w:themeColor="text1"/>
          <w:sz w:val="24"/>
          <w:szCs w:val="24"/>
        </w:rPr>
        <w:t xml:space="preserve"> Ekzaminimi për simptomat IST mund të jetë</w:t>
      </w:r>
      <w:r w:rsidR="005772E4">
        <w:rPr>
          <w:rFonts w:ascii="Book Antiqua" w:hAnsi="Book Antiqua" w:cs="Times New Roman"/>
          <w:color w:val="000000" w:themeColor="text1"/>
          <w:sz w:val="24"/>
          <w:szCs w:val="24"/>
        </w:rPr>
        <w:t xml:space="preserve"> i </w:t>
      </w:r>
      <w:r w:rsidRPr="0036426A">
        <w:rPr>
          <w:rFonts w:ascii="Book Antiqua" w:hAnsi="Book Antiqua" w:cs="Times New Roman"/>
          <w:color w:val="000000" w:themeColor="text1"/>
          <w:sz w:val="24"/>
          <w:szCs w:val="24"/>
        </w:rPr>
        <w:t>dobishëm kur testimi nuk është në dispozicion</w:t>
      </w:r>
      <w:bookmarkStart w:id="85" w:name="References"/>
      <w:bookmarkStart w:id="86" w:name="_bookmark22"/>
      <w:bookmarkEnd w:id="85"/>
      <w:bookmarkEnd w:id="86"/>
      <w:r w:rsidRPr="0036426A">
        <w:rPr>
          <w:rFonts w:ascii="Book Antiqua" w:hAnsi="Book Antiqua" w:cs="Times New Roman"/>
          <w:color w:val="000000" w:themeColor="text1"/>
          <w:sz w:val="24"/>
          <w:szCs w:val="24"/>
        </w:rPr>
        <w:t>.</w:t>
      </w:r>
    </w:p>
    <w:p w:rsidR="00A65A29" w:rsidRPr="0036426A" w:rsidRDefault="00A65A29" w:rsidP="00A65A29">
      <w:pPr>
        <w:pStyle w:val="BodyText"/>
        <w:jc w:val="both"/>
        <w:rPr>
          <w:rFonts w:ascii="Book Antiqua" w:hAnsi="Book Antiqua" w:cs="Times New Roman"/>
          <w:color w:val="000000" w:themeColor="text1"/>
          <w:sz w:val="24"/>
          <w:szCs w:val="24"/>
        </w:rPr>
      </w:pPr>
    </w:p>
    <w:p w:rsidR="00A65A29" w:rsidRPr="0036426A" w:rsidRDefault="00A65A29" w:rsidP="009F6B56">
      <w:pPr>
        <w:pStyle w:val="Heading2"/>
      </w:pPr>
      <w:bookmarkStart w:id="87" w:name="_Toc145940512"/>
      <w:r w:rsidRPr="0036426A">
        <w:t>Mbikqyrja e procesit të përdorimit dhe shpërndarjes së PrEP</w:t>
      </w:r>
      <w:bookmarkEnd w:id="87"/>
    </w:p>
    <w:p w:rsidR="00A65A29" w:rsidRPr="00413CB4" w:rsidRDefault="00A65A29" w:rsidP="00A65A29">
      <w:pPr>
        <w:pStyle w:val="BodyText"/>
        <w:jc w:val="both"/>
        <w:rPr>
          <w:rFonts w:ascii="Times New Roman" w:hAnsi="Times New Roman" w:cs="Times New Roman"/>
          <w:i/>
          <w:color w:val="000000" w:themeColor="text1"/>
          <w:sz w:val="24"/>
          <w:szCs w:val="24"/>
        </w:rPr>
      </w:pPr>
    </w:p>
    <w:p w:rsidR="00A65A29" w:rsidRPr="0036426A" w:rsidRDefault="00A65A29" w:rsidP="00A6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hAnsi="Book Antiqua" w:cs="Times New Roman"/>
          <w:sz w:val="24"/>
          <w:szCs w:val="24"/>
        </w:rPr>
      </w:pPr>
      <w:r w:rsidRPr="0036426A">
        <w:rPr>
          <w:rFonts w:ascii="Book Antiqua" w:hAnsi="Book Antiqua" w:cs="Times New Roman"/>
          <w:sz w:val="24"/>
          <w:szCs w:val="24"/>
        </w:rPr>
        <w:t>Nga momenti qe një person vendos te përdor PrEP, menjëherë klienti vendoset nën mbikëqyrjen e profesionistëve shëndetësorë (shërbimi qe ofron PrEP) dhe OJQ-të e involvuara në procesin e zbatimit te protokollit të PrEP.</w:t>
      </w:r>
    </w:p>
    <w:p w:rsidR="00A65A29" w:rsidRDefault="00A65A29" w:rsidP="00A65A29">
      <w:pPr>
        <w:pStyle w:val="BodyText"/>
        <w:jc w:val="both"/>
      </w:pPr>
    </w:p>
    <w:p w:rsidR="00A65A29" w:rsidRDefault="00A65A29" w:rsidP="00A65A29">
      <w:pPr>
        <w:pStyle w:val="BodyText"/>
        <w:jc w:val="both"/>
      </w:pPr>
    </w:p>
    <w:p w:rsidR="00A65A29" w:rsidRPr="0036426A" w:rsidRDefault="00A65A29" w:rsidP="009F6B56">
      <w:pPr>
        <w:pStyle w:val="Heading2"/>
      </w:pPr>
      <w:bookmarkStart w:id="88" w:name="_Toc145940513"/>
      <w:r w:rsidRPr="0036426A">
        <w:t>Audienca e synuar dhe shtrirja</w:t>
      </w:r>
      <w:bookmarkEnd w:id="88"/>
    </w:p>
    <w:p w:rsidR="00A65A29" w:rsidRPr="001614EF" w:rsidRDefault="00A65A29" w:rsidP="00A65A29">
      <w:pPr>
        <w:pStyle w:val="BodyText"/>
        <w:jc w:val="both"/>
        <w:rPr>
          <w:rFonts w:ascii="Times New Roman" w:hAnsi="Times New Roman" w:cs="Times New Roman"/>
          <w:b/>
          <w:i/>
          <w:color w:val="000000" w:themeColor="text1"/>
          <w:sz w:val="24"/>
          <w:szCs w:val="24"/>
        </w:rPr>
      </w:pPr>
    </w:p>
    <w:p w:rsidR="00A65A29" w:rsidRPr="0036426A" w:rsidRDefault="00A65A29" w:rsidP="00043DA7">
      <w:pPr>
        <w:pStyle w:val="BodyText"/>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 xml:space="preserve">Kjo përmbledhje teknike synon të mbështesë një sërë palësh te interesuara në planifikimin dhe zbatimin e PrEP shërbimeve: </w:t>
      </w:r>
    </w:p>
    <w:p w:rsidR="00A65A29" w:rsidRPr="0036426A" w:rsidRDefault="00A65A29" w:rsidP="00B54FEE">
      <w:pPr>
        <w:pStyle w:val="BodyText"/>
        <w:widowControl w:val="0"/>
        <w:numPr>
          <w:ilvl w:val="0"/>
          <w:numId w:val="22"/>
        </w:numPr>
        <w:autoSpaceDE w:val="0"/>
        <w:autoSpaceDN w:val="0"/>
        <w:spacing w:after="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Ajo ofron udhëzime për zbatimin e PrEP dhe ka për qëllim të plotësojë dhe përditësojë udhëzimete botuara  më pare ne   Mjetin  e Zbatimit të OBSH për PrEP.</w:t>
      </w:r>
    </w:p>
    <w:p w:rsidR="00A65A29" w:rsidRPr="0036426A" w:rsidRDefault="00A65A29" w:rsidP="00B54FEE">
      <w:pPr>
        <w:pStyle w:val="BodyText"/>
        <w:widowControl w:val="0"/>
        <w:numPr>
          <w:ilvl w:val="0"/>
          <w:numId w:val="22"/>
        </w:numPr>
        <w:autoSpaceDE w:val="0"/>
        <w:autoSpaceDN w:val="0"/>
        <w:spacing w:after="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Udhëzimet në këtë dokument kanë të bëjnë kryesisht me PrEP oral me bazë TDF (përfshirë TDF në kombinim me emtricitabine [FTC] ose lamivudine [3TC]).</w:t>
      </w:r>
    </w:p>
    <w:p w:rsidR="00A65A29" w:rsidRPr="0036426A" w:rsidRDefault="00A65A29" w:rsidP="00B54FEE">
      <w:pPr>
        <w:pStyle w:val="BodyText"/>
        <w:widowControl w:val="0"/>
        <w:numPr>
          <w:ilvl w:val="0"/>
          <w:numId w:val="22"/>
        </w:numPr>
        <w:autoSpaceDE w:val="0"/>
        <w:autoSpaceDN w:val="0"/>
        <w:spacing w:after="0"/>
        <w:jc w:val="both"/>
        <w:rPr>
          <w:rFonts w:ascii="Book Antiqua" w:hAnsi="Book Antiqua" w:cs="Times New Roman"/>
          <w:color w:val="000000" w:themeColor="text1"/>
          <w:sz w:val="24"/>
          <w:szCs w:val="24"/>
        </w:rPr>
      </w:pPr>
      <w:r w:rsidRPr="0036426A">
        <w:rPr>
          <w:rFonts w:ascii="Book Antiqua" w:hAnsi="Book Antiqua" w:cs="Times New Roman"/>
          <w:color w:val="000000" w:themeColor="text1"/>
          <w:sz w:val="24"/>
          <w:szCs w:val="24"/>
        </w:rPr>
        <w:t>Përditësimi (rishikimi)i ketij protokoli do te behet pas pilotimit të PrEP dhe rezultateve që dalin nga ky pilotim si  dhe përditësimet e këtij protokolli do të bëhen bazuar në përditësimet e OBSH-së për PrEP.</w:t>
      </w:r>
    </w:p>
    <w:p w:rsidR="00A65A29" w:rsidRPr="0036426A" w:rsidRDefault="00A65A29" w:rsidP="00B54FEE">
      <w:pPr>
        <w:pStyle w:val="ListParagraph"/>
        <w:widowControl w:val="0"/>
        <w:numPr>
          <w:ilvl w:val="0"/>
          <w:numId w:val="22"/>
        </w:numPr>
        <w:autoSpaceDE w:val="0"/>
        <w:autoSpaceDN w:val="0"/>
        <w:spacing w:before="63" w:after="0" w:line="276" w:lineRule="auto"/>
        <w:contextualSpacing w:val="0"/>
        <w:jc w:val="both"/>
        <w:rPr>
          <w:rFonts w:ascii="Book Antiqua" w:hAnsi="Book Antiqua" w:cs="Times New Roman"/>
          <w:sz w:val="24"/>
          <w:szCs w:val="24"/>
        </w:rPr>
      </w:pPr>
      <w:r w:rsidRPr="0036426A">
        <w:rPr>
          <w:rFonts w:ascii="Book Antiqua" w:hAnsi="Book Antiqua" w:cs="Times New Roman"/>
          <w:sz w:val="24"/>
          <w:szCs w:val="24"/>
        </w:rPr>
        <w:t>Numri</w:t>
      </w:r>
      <w:r w:rsidR="005772E4">
        <w:rPr>
          <w:rFonts w:ascii="Book Antiqua" w:hAnsi="Book Antiqua" w:cs="Times New Roman"/>
          <w:sz w:val="24"/>
          <w:szCs w:val="24"/>
        </w:rPr>
        <w:t xml:space="preserve"> i </w:t>
      </w:r>
      <w:r w:rsidRPr="0036426A">
        <w:rPr>
          <w:rFonts w:ascii="Book Antiqua" w:hAnsi="Book Antiqua" w:cs="Times New Roman"/>
          <w:sz w:val="24"/>
          <w:szCs w:val="24"/>
        </w:rPr>
        <w:t>klienteve te perfshire në PrEP gjate fazes se pilotimit</w:t>
      </w:r>
    </w:p>
    <w:p w:rsidR="00A65A29" w:rsidRPr="0036426A" w:rsidRDefault="00A65A29" w:rsidP="00043DA7">
      <w:pPr>
        <w:jc w:val="both"/>
        <w:rPr>
          <w:rFonts w:ascii="Book Antiqua" w:eastAsia="Arial" w:hAnsi="Book Antiqua" w:cs="Arial"/>
          <w:b/>
          <w:bCs/>
          <w:color w:val="2E75B5"/>
          <w:sz w:val="28"/>
          <w:szCs w:val="28"/>
        </w:rPr>
      </w:pPr>
      <w:r w:rsidRPr="0036426A">
        <w:rPr>
          <w:rFonts w:ascii="Book Antiqua" w:hAnsi="Book Antiqua" w:cs="Times New Roman"/>
          <w:sz w:val="24"/>
          <w:szCs w:val="24"/>
          <w:lang w:val="it-IT"/>
        </w:rPr>
        <w:t>Profesionistet e trajnuar 100% jane te perfshire ne zbatimin e protokollit Pr</w:t>
      </w:r>
      <w:r w:rsidR="0036426A">
        <w:rPr>
          <w:rFonts w:ascii="Book Antiqua" w:hAnsi="Book Antiqua" w:cs="Times New Roman"/>
          <w:sz w:val="24"/>
          <w:szCs w:val="24"/>
          <w:lang w:val="it-IT"/>
        </w:rPr>
        <w:t xml:space="preserve">EP. </w:t>
      </w:r>
    </w:p>
    <w:sectPr w:rsidR="00A65A29" w:rsidRPr="0036426A" w:rsidSect="00782C68">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EE" w:rsidRDefault="00B54FEE" w:rsidP="00BA20F6">
      <w:pPr>
        <w:spacing w:after="0"/>
      </w:pPr>
      <w:r>
        <w:separator/>
      </w:r>
    </w:p>
  </w:endnote>
  <w:endnote w:type="continuationSeparator" w:id="0">
    <w:p w:rsidR="00B54FEE" w:rsidRDefault="00B54FEE" w:rsidP="00BA2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venir LT St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ourceSansPro-Regular">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36409"/>
      <w:docPartObj>
        <w:docPartGallery w:val="Page Numbers (Bottom of Page)"/>
        <w:docPartUnique/>
      </w:docPartObj>
    </w:sdtPr>
    <w:sdtContent>
      <w:p w:rsidR="003B24BB" w:rsidRDefault="003B24BB">
        <w:pPr>
          <w:pStyle w:val="Footer"/>
          <w:jc w:val="right"/>
        </w:pPr>
        <w:r>
          <w:fldChar w:fldCharType="begin"/>
        </w:r>
        <w:r>
          <w:instrText xml:space="preserve"> PAGE   \* MERGEFORMAT </w:instrText>
        </w:r>
        <w:r>
          <w:fldChar w:fldCharType="separate"/>
        </w:r>
        <w:r w:rsidR="0036453A">
          <w:rPr>
            <w:noProof/>
          </w:rPr>
          <w:t>6</w:t>
        </w:r>
        <w:r>
          <w:rPr>
            <w:noProof/>
          </w:rPr>
          <w:fldChar w:fldCharType="end"/>
        </w:r>
      </w:p>
    </w:sdtContent>
  </w:sdt>
  <w:p w:rsidR="003B24BB" w:rsidRDefault="003B24BB">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2572"/>
      <w:docPartObj>
        <w:docPartGallery w:val="Page Numbers (Bottom of Page)"/>
        <w:docPartUnique/>
      </w:docPartObj>
    </w:sdtPr>
    <w:sdtEndPr>
      <w:rPr>
        <w:rFonts w:ascii="Arial" w:hAnsi="Arial" w:cs="Arial"/>
        <w:sz w:val="16"/>
        <w:szCs w:val="16"/>
      </w:rPr>
    </w:sdtEndPr>
    <w:sdtContent>
      <w:p w:rsidR="003B24BB" w:rsidRPr="002859BA" w:rsidRDefault="003B24BB" w:rsidP="002859BA">
        <w:pPr>
          <w:pStyle w:val="Footer"/>
          <w:jc w:val="right"/>
          <w:rPr>
            <w:rFonts w:ascii="Arial" w:hAnsi="Arial" w:cs="Arial"/>
            <w:sz w:val="16"/>
            <w:szCs w:val="16"/>
          </w:rPr>
        </w:pPr>
        <w:r w:rsidRPr="002859BA">
          <w:rPr>
            <w:rFonts w:ascii="Arial" w:hAnsi="Arial" w:cs="Arial"/>
            <w:noProof/>
            <w:sz w:val="16"/>
            <w:szCs w:val="16"/>
          </w:rPr>
          <w:fldChar w:fldCharType="begin"/>
        </w:r>
        <w:r w:rsidRPr="002859BA">
          <w:rPr>
            <w:rFonts w:ascii="Arial" w:hAnsi="Arial" w:cs="Arial"/>
            <w:noProof/>
            <w:sz w:val="16"/>
            <w:szCs w:val="16"/>
          </w:rPr>
          <w:instrText xml:space="preserve"> PAGE   \* MERGEFORMAT </w:instrText>
        </w:r>
        <w:r w:rsidRPr="002859BA">
          <w:rPr>
            <w:rFonts w:ascii="Arial" w:hAnsi="Arial" w:cs="Arial"/>
            <w:noProof/>
            <w:sz w:val="16"/>
            <w:szCs w:val="16"/>
          </w:rPr>
          <w:fldChar w:fldCharType="separate"/>
        </w:r>
        <w:r w:rsidR="0036453A">
          <w:rPr>
            <w:rFonts w:ascii="Arial" w:hAnsi="Arial" w:cs="Arial"/>
            <w:noProof/>
            <w:sz w:val="16"/>
            <w:szCs w:val="16"/>
          </w:rPr>
          <w:t>34</w:t>
        </w:r>
        <w:r w:rsidRPr="002859BA">
          <w:rPr>
            <w:rFonts w:ascii="Arial" w:hAnsi="Arial" w:cs="Arial"/>
            <w:noProof/>
            <w:sz w:val="16"/>
            <w:szCs w:val="16"/>
          </w:rPr>
          <w:fldChar w:fldCharType="end"/>
        </w:r>
      </w:p>
    </w:sdtContent>
  </w:sdt>
  <w:p w:rsidR="003B24BB" w:rsidRDefault="003B24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EE" w:rsidRDefault="00B54FEE" w:rsidP="00BA20F6">
      <w:pPr>
        <w:spacing w:after="0"/>
      </w:pPr>
      <w:r>
        <w:separator/>
      </w:r>
    </w:p>
  </w:footnote>
  <w:footnote w:type="continuationSeparator" w:id="0">
    <w:p w:rsidR="00B54FEE" w:rsidRDefault="00B54FEE" w:rsidP="00BA20F6">
      <w:pPr>
        <w:spacing w:after="0"/>
      </w:pPr>
      <w:r>
        <w:continuationSeparator/>
      </w:r>
    </w:p>
  </w:footnote>
  <w:footnote w:id="1">
    <w:p w:rsidR="003B24BB" w:rsidRPr="00B619A4" w:rsidRDefault="003B24BB" w:rsidP="00A65A29">
      <w:pPr>
        <w:pStyle w:val="FootnoteText"/>
        <w:rPr>
          <w:sz w:val="18"/>
          <w:szCs w:val="18"/>
        </w:rPr>
      </w:pPr>
      <w:r>
        <w:rPr>
          <w:rStyle w:val="FootnoteReference"/>
        </w:rPr>
        <w:footnoteRef/>
      </w:r>
      <w:r w:rsidRPr="00B619A4">
        <w:rPr>
          <w:rStyle w:val="y2iqfc"/>
          <w:rFonts w:ascii="Times New Roman" w:hAnsi="Times New Roman" w:cs="Times New Roman"/>
          <w:color w:val="202124"/>
          <w:sz w:val="18"/>
          <w:szCs w:val="18"/>
          <w:lang w:val="sq-AL"/>
        </w:rPr>
        <w:t>OBSH pranon se njerëzit në rrezik të infektimit me HIV, duke përfshirë individët që ndjekin shërbimet PrEP, mund të jenë një grup</w:t>
      </w:r>
      <w:r w:rsidR="005772E4">
        <w:rPr>
          <w:rStyle w:val="y2iqfc"/>
          <w:rFonts w:ascii="Times New Roman" w:hAnsi="Times New Roman" w:cs="Times New Roman"/>
          <w:color w:val="202124"/>
          <w:sz w:val="18"/>
          <w:szCs w:val="18"/>
          <w:lang w:val="sq-AL"/>
        </w:rPr>
        <w:t xml:space="preserve"> i </w:t>
      </w:r>
      <w:r w:rsidRPr="00B619A4">
        <w:rPr>
          <w:rStyle w:val="y2iqfc"/>
          <w:rFonts w:ascii="Times New Roman" w:hAnsi="Times New Roman" w:cs="Times New Roman"/>
          <w:color w:val="202124"/>
          <w:sz w:val="18"/>
          <w:szCs w:val="18"/>
          <w:lang w:val="sq-AL"/>
        </w:rPr>
        <w:t>mundshëm objektiv për vaksinimin kundër HBV, në varësi të epidemiologjisë lokale të HBV dhe burimeve të disponueshme (</w:t>
      </w:r>
      <w:r w:rsidRPr="00B619A4">
        <w:rPr>
          <w:rFonts w:ascii="Times New Roman" w:eastAsia="SourceSansPro-Regular" w:hAnsi="Times New Roman" w:cs="Times New Roman"/>
          <w:iCs/>
          <w:sz w:val="18"/>
          <w:szCs w:val="18"/>
        </w:rPr>
        <w:t>25)</w:t>
      </w:r>
      <w:r w:rsidRPr="00B619A4">
        <w:rPr>
          <w:rFonts w:ascii="Times New Roman" w:eastAsia="SourceSansPro-Regular" w:hAnsi="Times New Roman" w:cs="Times New Roman"/>
          <w:sz w:val="18"/>
          <w:szCs w:val="18"/>
        </w:rPr>
        <w:t>.</w:t>
      </w:r>
    </w:p>
  </w:footnote>
  <w:footnote w:id="2">
    <w:p w:rsidR="003B24BB" w:rsidRPr="0074390A" w:rsidRDefault="003B24BB" w:rsidP="00A65A29">
      <w:pPr>
        <w:pStyle w:val="FootnoteText"/>
        <w:rPr>
          <w:rFonts w:ascii="Book Antiqua" w:hAnsi="Book Antiqua" w:cs="Times New Roman"/>
          <w:sz w:val="18"/>
          <w:szCs w:val="18"/>
          <w:lang w:val="sq-AL"/>
        </w:rPr>
      </w:pPr>
      <w:r w:rsidRPr="0074390A">
        <w:rPr>
          <w:rStyle w:val="FootnoteReference"/>
          <w:rFonts w:ascii="Book Antiqua" w:hAnsi="Book Antiqua" w:cs="Times New Roman"/>
          <w:sz w:val="18"/>
          <w:szCs w:val="18"/>
        </w:rPr>
        <w:footnoteRef/>
      </w:r>
      <w:r w:rsidRPr="0074390A">
        <w:rPr>
          <w:rStyle w:val="y2iqfc"/>
          <w:rFonts w:ascii="Book Antiqua" w:hAnsi="Book Antiqua" w:cs="Times New Roman"/>
          <w:color w:val="000000" w:themeColor="text1"/>
          <w:sz w:val="18"/>
          <w:szCs w:val="18"/>
          <w:lang w:val="sq-AL"/>
        </w:rPr>
        <w:t>Komorbiditetet e lidhura me veshkat përfshijnë sëmundje kronike të veshkave ose faktorë rreziku si diabeti ose hipertensioni. Mund të ketë një rrezik të shtuar të ngjarjeve të padëshiruara të lidhura me veshkat gjatë shtatzënisë dhe kushte të tilla si preeklampsia mund të shkaktojnë dëmtim të veshkave, kështu që testimi më</w:t>
      </w:r>
      <w:r w:rsidR="005772E4">
        <w:rPr>
          <w:rStyle w:val="y2iqfc"/>
          <w:rFonts w:ascii="Book Antiqua" w:hAnsi="Book Antiqua" w:cs="Times New Roman"/>
          <w:color w:val="000000" w:themeColor="text1"/>
          <w:sz w:val="18"/>
          <w:szCs w:val="18"/>
          <w:lang w:val="sq-AL"/>
        </w:rPr>
        <w:t xml:space="preserve"> i </w:t>
      </w:r>
      <w:r w:rsidRPr="0074390A">
        <w:rPr>
          <w:rStyle w:val="y2iqfc"/>
          <w:rFonts w:ascii="Book Antiqua" w:hAnsi="Book Antiqua" w:cs="Times New Roman"/>
          <w:color w:val="000000" w:themeColor="text1"/>
          <w:sz w:val="18"/>
          <w:szCs w:val="18"/>
          <w:lang w:val="sq-AL"/>
        </w:rPr>
        <w:t>shpeshtë</w:t>
      </w:r>
      <w:r w:rsidR="005772E4">
        <w:rPr>
          <w:rStyle w:val="y2iqfc"/>
          <w:rFonts w:ascii="Book Antiqua" w:hAnsi="Book Antiqua" w:cs="Times New Roman"/>
          <w:color w:val="000000" w:themeColor="text1"/>
          <w:sz w:val="18"/>
          <w:szCs w:val="18"/>
          <w:lang w:val="sq-AL"/>
        </w:rPr>
        <w:t xml:space="preserve"> i </w:t>
      </w:r>
      <w:r w:rsidRPr="0074390A">
        <w:rPr>
          <w:rStyle w:val="y2iqfc"/>
          <w:rFonts w:ascii="Book Antiqua" w:hAnsi="Book Antiqua" w:cs="Times New Roman"/>
          <w:color w:val="000000" w:themeColor="text1"/>
          <w:sz w:val="18"/>
          <w:szCs w:val="18"/>
          <w:lang w:val="sq-AL"/>
        </w:rPr>
        <w:t>funksionit të veshkave mund të merret parasysh gjatë shtatzënisë</w:t>
      </w:r>
    </w:p>
  </w:footnote>
  <w:footnote w:id="3">
    <w:p w:rsidR="003B24BB" w:rsidRPr="0074390A" w:rsidRDefault="003B24BB" w:rsidP="00A65A29">
      <w:pPr>
        <w:pStyle w:val="FootnoteText"/>
        <w:rPr>
          <w:rFonts w:ascii="Book Antiqua" w:hAnsi="Book Antiqua"/>
          <w:sz w:val="18"/>
          <w:szCs w:val="18"/>
        </w:rPr>
      </w:pPr>
      <w:r w:rsidRPr="0074390A">
        <w:rPr>
          <w:rStyle w:val="FootnoteReference"/>
          <w:rFonts w:ascii="Book Antiqua" w:hAnsi="Book Antiqua"/>
          <w:sz w:val="18"/>
          <w:szCs w:val="18"/>
        </w:rPr>
        <w:footnoteRef/>
      </w:r>
      <w:r w:rsidRPr="0074390A">
        <w:rPr>
          <w:rFonts w:ascii="Book Antiqua" w:eastAsia="SourceSansPro-Regular" w:hAnsi="Book Antiqua" w:cs="Times New Roman"/>
          <w:color w:val="000000" w:themeColor="text1"/>
          <w:sz w:val="18"/>
          <w:szCs w:val="18"/>
        </w:rPr>
        <w:t>eGFR ≥90 mL/min per 1.73 m2 ose creatinine clearance of ≥90 mL/min</w:t>
      </w:r>
    </w:p>
  </w:footnote>
  <w:footnote w:id="4">
    <w:p w:rsidR="003B24BB" w:rsidRPr="0074390A" w:rsidRDefault="003B24BB" w:rsidP="00A65A29">
      <w:pPr>
        <w:pStyle w:val="FootnoteText"/>
        <w:rPr>
          <w:rFonts w:ascii="Book Antiqua" w:hAnsi="Book Antiqua"/>
          <w:sz w:val="18"/>
          <w:szCs w:val="18"/>
        </w:rPr>
      </w:pPr>
      <w:r w:rsidRPr="0074390A">
        <w:rPr>
          <w:rStyle w:val="FootnoteReference"/>
          <w:rFonts w:ascii="Book Antiqua" w:hAnsi="Book Antiqua"/>
          <w:sz w:val="18"/>
          <w:szCs w:val="18"/>
        </w:rPr>
        <w:footnoteRef/>
      </w:r>
      <w:r w:rsidRPr="0074390A">
        <w:rPr>
          <w:rFonts w:ascii="Book Antiqua" w:eastAsia="SourceSansPro-Regular" w:hAnsi="Book Antiqua" w:cs="Times New Roman"/>
          <w:color w:val="000000" w:themeColor="text1"/>
          <w:sz w:val="18"/>
          <w:szCs w:val="18"/>
        </w:rPr>
        <w:t>eGFR &lt;90 mL/min per 1.73 m2 ose creatinine clearance of &lt;90 mL/min</w:t>
      </w:r>
    </w:p>
  </w:footnote>
  <w:footnote w:id="5">
    <w:p w:rsidR="003B24BB" w:rsidRPr="0074390A" w:rsidRDefault="003B24BB" w:rsidP="00A65A29">
      <w:pPr>
        <w:adjustRightInd w:val="0"/>
        <w:rPr>
          <w:rFonts w:ascii="Book Antiqua" w:hAnsi="Book Antiqua"/>
          <w:sz w:val="18"/>
          <w:szCs w:val="18"/>
        </w:rPr>
      </w:pPr>
      <w:r w:rsidRPr="0074390A">
        <w:rPr>
          <w:rStyle w:val="FootnoteReference"/>
          <w:rFonts w:ascii="Book Antiqua" w:hAnsi="Book Antiqua"/>
          <w:sz w:val="18"/>
          <w:szCs w:val="18"/>
        </w:rPr>
        <w:footnoteRef/>
      </w:r>
      <w:r w:rsidRPr="0074390A">
        <w:rPr>
          <w:rFonts w:ascii="Book Antiqua" w:eastAsia="SourceSansPro-Regular" w:hAnsi="Book Antiqua" w:cs="Times New Roman"/>
          <w:color w:val="000000" w:themeColor="text1"/>
          <w:sz w:val="18"/>
          <w:szCs w:val="18"/>
        </w:rPr>
        <w:t>Rreziqet e dëmtimit të veshkave dhe efekteve anësore të lidhura me veshkat mbeten të ulëta te personat moshës 30-49 vjeç pa sëmundje shoqëruese të veshkave, kështu që varësisht ngaresurset e disponueshme, monitorimi</w:t>
      </w:r>
      <w:r w:rsidR="005772E4">
        <w:rPr>
          <w:rFonts w:ascii="Book Antiqua" w:eastAsia="SourceSansPro-Regular" w:hAnsi="Book Antiqua" w:cs="Times New Roman"/>
          <w:color w:val="000000" w:themeColor="text1"/>
          <w:sz w:val="18"/>
          <w:szCs w:val="18"/>
        </w:rPr>
        <w:t xml:space="preserve"> i </w:t>
      </w:r>
      <w:r w:rsidRPr="0074390A">
        <w:rPr>
          <w:rFonts w:ascii="Book Antiqua" w:eastAsia="SourceSansPro-Regular" w:hAnsi="Book Antiqua" w:cs="Times New Roman"/>
          <w:color w:val="000000" w:themeColor="text1"/>
          <w:sz w:val="18"/>
          <w:szCs w:val="18"/>
        </w:rPr>
        <w:t>funksionit të veshkave mund të konsiderohet opsional edhe për këtë grupmoshë, në varësi të burimeve të disponueshme</w:t>
      </w:r>
    </w:p>
  </w:footnote>
  <w:footnote w:id="6">
    <w:p w:rsidR="003B24BB" w:rsidRPr="0074390A" w:rsidRDefault="003B24BB" w:rsidP="00A65A29">
      <w:pPr>
        <w:pStyle w:val="FootnoteText"/>
        <w:rPr>
          <w:rFonts w:ascii="Book Antiqua" w:hAnsi="Book Antiqua" w:cs="Times New Roman"/>
          <w:sz w:val="18"/>
          <w:szCs w:val="18"/>
        </w:rPr>
      </w:pPr>
      <w:r w:rsidRPr="0074390A">
        <w:rPr>
          <w:rFonts w:ascii="Book Antiqua" w:eastAsia="SourceSansPro-Regular" w:hAnsi="Book Antiqua" w:cs="Times New Roman"/>
          <w:color w:val="000000" w:themeColor="text1"/>
          <w:sz w:val="18"/>
          <w:szCs w:val="18"/>
        </w:rPr>
        <w:t>6 Të dhënat për adoptimin e politikave të HIVVT në udhëzuesit kombëtarë mund të gjenden këtu: https://ëëë.ëho.int/teams/global-hiv-hepatitis-and-stis-programmes/ hiv/strategic-information/hiv-data-and-statistics</w:t>
      </w:r>
    </w:p>
  </w:footnote>
  <w:footnote w:id="7">
    <w:p w:rsidR="003B24BB" w:rsidRPr="005659D2" w:rsidRDefault="003B24BB" w:rsidP="00A65A29">
      <w:pPr>
        <w:pStyle w:val="FootnoteText"/>
        <w:rPr>
          <w:rFonts w:ascii="Times New Roman" w:hAnsi="Times New Roman" w:cs="Times New Roman"/>
          <w:sz w:val="18"/>
          <w:szCs w:val="18"/>
        </w:rPr>
      </w:pPr>
      <w:r w:rsidRPr="0074390A">
        <w:rPr>
          <w:rFonts w:ascii="Book Antiqua" w:hAnsi="Book Antiqua" w:cs="Times New Roman"/>
          <w:sz w:val="18"/>
          <w:szCs w:val="18"/>
        </w:rPr>
        <w:t xml:space="preserve">7 </w:t>
      </w:r>
      <w:r w:rsidRPr="0074390A">
        <w:rPr>
          <w:rFonts w:ascii="Book Antiqua" w:eastAsia="SourceSansPro-Regular" w:hAnsi="Book Antiqua" w:cs="Times New Roman"/>
          <w:color w:val="000000" w:themeColor="text1"/>
          <w:sz w:val="18"/>
          <w:szCs w:val="18"/>
        </w:rPr>
        <w:t xml:space="preserve">Raportet për HIVVT të parakualifikuar nga OBSH mund të gjenden këtu: </w:t>
      </w:r>
      <w:hyperlink r:id="rId1" w:history="1">
        <w:r w:rsidRPr="0074390A">
          <w:rPr>
            <w:rStyle w:val="Hyperlink"/>
            <w:rFonts w:ascii="Book Antiqua" w:eastAsia="SourceSansPro-Regular" w:hAnsi="Book Antiqua" w:cs="Times New Roman"/>
            <w:color w:val="000000" w:themeColor="text1"/>
            <w:sz w:val="18"/>
            <w:szCs w:val="18"/>
          </w:rPr>
          <w:t>https://extranet</w:t>
        </w:r>
      </w:hyperlink>
      <w:r w:rsidRPr="0074390A">
        <w:rPr>
          <w:rFonts w:ascii="Book Antiqua" w:eastAsia="SourceSansPro-Regular" w:hAnsi="Book Antiqua" w:cs="Times New Roman"/>
          <w:color w:val="000000" w:themeColor="text1"/>
          <w:sz w:val="18"/>
          <w:szCs w:val="18"/>
        </w:rPr>
        <w:t>. ëho.int/pqëeb/vitro-diagnostics/prequalification reports/</w:t>
      </w:r>
      <w:r>
        <w:rPr>
          <w:rFonts w:ascii="Book Antiqua" w:eastAsia="SourceSansPro-Regular" w:hAnsi="Book Antiqua" w:cs="Times New Roman"/>
          <w:color w:val="000000" w:themeColor="text1"/>
          <w:sz w:val="18"/>
          <w:szCs w:val="18"/>
        </w:rPr>
        <w:t>w</w:t>
      </w:r>
      <w:r w:rsidRPr="0074390A">
        <w:rPr>
          <w:rFonts w:ascii="Book Antiqua" w:eastAsia="SourceSansPro-Regular" w:hAnsi="Book Antiqua" w:cs="Times New Roman"/>
          <w:color w:val="000000" w:themeColor="text1"/>
          <w:sz w:val="18"/>
          <w:szCs w:val="18"/>
        </w:rPr>
        <w:t>hopr</w:t>
      </w:r>
      <w:r>
        <w:rPr>
          <w:rFonts w:ascii="Book Antiqua" w:eastAsia="SourceSansPro-Regular" w:hAnsi="Book Antiqua" w:cs="Times New Roman"/>
          <w:color w:val="000000" w:themeColor="text1"/>
          <w:sz w:val="18"/>
          <w:szCs w:val="18"/>
        </w:rPr>
        <w:t xml:space="preserve"> </w:t>
      </w:r>
      <w:r w:rsidRPr="0074390A">
        <w:rPr>
          <w:rFonts w:ascii="Book Antiqua" w:eastAsia="SourceSansPro-Regular" w:hAnsi="Book Antiqua" w:cs="Times New Roman"/>
          <w:color w:val="000000" w:themeColor="text1"/>
          <w:sz w:val="18"/>
          <w:szCs w:val="18"/>
        </w:rPr>
        <w:t>field_</w:t>
      </w:r>
      <w:r>
        <w:rPr>
          <w:rFonts w:ascii="Book Antiqua" w:eastAsia="SourceSansPro-Regular" w:hAnsi="Book Antiqua" w:cs="Times New Roman"/>
          <w:color w:val="000000" w:themeColor="text1"/>
          <w:sz w:val="18"/>
          <w:szCs w:val="18"/>
        </w:rPr>
        <w:t>w</w:t>
      </w:r>
      <w:r w:rsidRPr="0074390A">
        <w:rPr>
          <w:rFonts w:ascii="Book Antiqua" w:eastAsia="SourceSansPro-Regular" w:hAnsi="Book Antiqua" w:cs="Times New Roman"/>
          <w:color w:val="000000" w:themeColor="text1"/>
          <w:sz w:val="18"/>
          <w:szCs w:val="18"/>
        </w:rPr>
        <w:t>hopr_category=60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43C"/>
    <w:multiLevelType w:val="hybridMultilevel"/>
    <w:tmpl w:val="35E6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58FD"/>
    <w:multiLevelType w:val="hybridMultilevel"/>
    <w:tmpl w:val="4D9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0223C"/>
    <w:multiLevelType w:val="hybridMultilevel"/>
    <w:tmpl w:val="3D42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5FDF"/>
    <w:multiLevelType w:val="hybridMultilevel"/>
    <w:tmpl w:val="8550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4EBB"/>
    <w:multiLevelType w:val="hybridMultilevel"/>
    <w:tmpl w:val="3E66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E2947"/>
    <w:multiLevelType w:val="hybridMultilevel"/>
    <w:tmpl w:val="659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F328A"/>
    <w:multiLevelType w:val="hybridMultilevel"/>
    <w:tmpl w:val="0E5A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312FA"/>
    <w:multiLevelType w:val="hybridMultilevel"/>
    <w:tmpl w:val="495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90EE2"/>
    <w:multiLevelType w:val="hybridMultilevel"/>
    <w:tmpl w:val="3B361470"/>
    <w:lvl w:ilvl="0" w:tplc="829AE03E">
      <w:start w:val="1"/>
      <w:numFmt w:val="decimal"/>
      <w:lvlText w:val="%1."/>
      <w:lvlJc w:val="left"/>
      <w:pPr>
        <w:ind w:left="453" w:hanging="171"/>
      </w:pPr>
      <w:rPr>
        <w:rFonts w:ascii="Lucida Sans Unicode" w:eastAsia="Lucida Sans Unicode" w:hAnsi="Lucida Sans Unicode" w:cs="Lucida Sans Unicode" w:hint="default"/>
        <w:spacing w:val="0"/>
        <w:w w:val="78"/>
        <w:sz w:val="19"/>
        <w:szCs w:val="19"/>
        <w:lang w:val="en-US" w:eastAsia="en-US" w:bidi="ar-SA"/>
      </w:rPr>
    </w:lvl>
    <w:lvl w:ilvl="1" w:tplc="65A832C8">
      <w:start w:val="1"/>
      <w:numFmt w:val="decimal"/>
      <w:lvlText w:val="%2."/>
      <w:lvlJc w:val="left"/>
      <w:pPr>
        <w:ind w:left="1704" w:hanging="397"/>
        <w:jc w:val="right"/>
      </w:pPr>
      <w:rPr>
        <w:rFonts w:ascii="Lucida Sans Unicode" w:eastAsia="Lucida Sans Unicode" w:hAnsi="Lucida Sans Unicode" w:cs="Lucida Sans Unicode" w:hint="default"/>
        <w:spacing w:val="0"/>
        <w:w w:val="78"/>
        <w:sz w:val="19"/>
        <w:szCs w:val="19"/>
        <w:lang w:val="en-US" w:eastAsia="en-US" w:bidi="ar-SA"/>
      </w:rPr>
    </w:lvl>
    <w:lvl w:ilvl="2" w:tplc="82F67A40">
      <w:start w:val="1"/>
      <w:numFmt w:val="upperLetter"/>
      <w:lvlText w:val="%3."/>
      <w:lvlJc w:val="left"/>
      <w:pPr>
        <w:ind w:left="653" w:hanging="197"/>
      </w:pPr>
      <w:rPr>
        <w:rFonts w:ascii="Lucida Sans Unicode" w:eastAsia="Lucida Sans Unicode" w:hAnsi="Lucida Sans Unicode" w:cs="Lucida Sans Unicode" w:hint="default"/>
        <w:spacing w:val="0"/>
        <w:w w:val="78"/>
        <w:sz w:val="19"/>
        <w:szCs w:val="19"/>
        <w:lang w:val="en-US" w:eastAsia="en-US" w:bidi="ar-SA"/>
      </w:rPr>
    </w:lvl>
    <w:lvl w:ilvl="3" w:tplc="8B085DCA">
      <w:numFmt w:val="bullet"/>
      <w:lvlText w:val="•"/>
      <w:lvlJc w:val="left"/>
      <w:pPr>
        <w:ind w:left="1482" w:hanging="197"/>
      </w:pPr>
      <w:rPr>
        <w:rFonts w:hint="default"/>
        <w:lang w:val="en-US" w:eastAsia="en-US" w:bidi="ar-SA"/>
      </w:rPr>
    </w:lvl>
    <w:lvl w:ilvl="4" w:tplc="8CF6591A">
      <w:numFmt w:val="bullet"/>
      <w:lvlText w:val="•"/>
      <w:lvlJc w:val="left"/>
      <w:pPr>
        <w:ind w:left="1264" w:hanging="197"/>
      </w:pPr>
      <w:rPr>
        <w:rFonts w:hint="default"/>
        <w:lang w:val="en-US" w:eastAsia="en-US" w:bidi="ar-SA"/>
      </w:rPr>
    </w:lvl>
    <w:lvl w:ilvl="5" w:tplc="D480D66C">
      <w:numFmt w:val="bullet"/>
      <w:lvlText w:val="•"/>
      <w:lvlJc w:val="left"/>
      <w:pPr>
        <w:ind w:left="1047" w:hanging="197"/>
      </w:pPr>
      <w:rPr>
        <w:rFonts w:hint="default"/>
        <w:lang w:val="en-US" w:eastAsia="en-US" w:bidi="ar-SA"/>
      </w:rPr>
    </w:lvl>
    <w:lvl w:ilvl="6" w:tplc="A0A0C1A0">
      <w:numFmt w:val="bullet"/>
      <w:lvlText w:val="•"/>
      <w:lvlJc w:val="left"/>
      <w:pPr>
        <w:ind w:left="829" w:hanging="197"/>
      </w:pPr>
      <w:rPr>
        <w:rFonts w:hint="default"/>
        <w:lang w:val="en-US" w:eastAsia="en-US" w:bidi="ar-SA"/>
      </w:rPr>
    </w:lvl>
    <w:lvl w:ilvl="7" w:tplc="925075AE">
      <w:numFmt w:val="bullet"/>
      <w:lvlText w:val="•"/>
      <w:lvlJc w:val="left"/>
      <w:pPr>
        <w:ind w:left="611" w:hanging="197"/>
      </w:pPr>
      <w:rPr>
        <w:rFonts w:hint="default"/>
        <w:lang w:val="en-US" w:eastAsia="en-US" w:bidi="ar-SA"/>
      </w:rPr>
    </w:lvl>
    <w:lvl w:ilvl="8" w:tplc="EFE48D7A">
      <w:numFmt w:val="bullet"/>
      <w:lvlText w:val="•"/>
      <w:lvlJc w:val="left"/>
      <w:pPr>
        <w:ind w:left="394" w:hanging="197"/>
      </w:pPr>
      <w:rPr>
        <w:rFonts w:hint="default"/>
        <w:lang w:val="en-US" w:eastAsia="en-US" w:bidi="ar-SA"/>
      </w:rPr>
    </w:lvl>
  </w:abstractNum>
  <w:abstractNum w:abstractNumId="9" w15:restartNumberingAfterBreak="0">
    <w:nsid w:val="3DF6413A"/>
    <w:multiLevelType w:val="hybridMultilevel"/>
    <w:tmpl w:val="3B06A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24332"/>
    <w:multiLevelType w:val="hybridMultilevel"/>
    <w:tmpl w:val="47AE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A5EC0"/>
    <w:multiLevelType w:val="hybridMultilevel"/>
    <w:tmpl w:val="67F486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3DD0088"/>
    <w:multiLevelType w:val="hybridMultilevel"/>
    <w:tmpl w:val="4186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B5769"/>
    <w:multiLevelType w:val="hybridMultilevel"/>
    <w:tmpl w:val="1E5064E0"/>
    <w:lvl w:ilvl="0" w:tplc="FFFFFFFF">
      <w:numFmt w:val="bullet"/>
      <w:lvlText w:val="•"/>
      <w:lvlJc w:val="left"/>
      <w:pPr>
        <w:ind w:left="396" w:hanging="171"/>
      </w:pPr>
      <w:rPr>
        <w:rFonts w:ascii="Lucida Sans Unicode" w:eastAsia="Lucida Sans Unicode" w:hAnsi="Lucida Sans Unicode" w:cs="Lucida Sans Unicode" w:hint="default"/>
        <w:color w:val="0E97D5"/>
        <w:w w:val="48"/>
        <w:sz w:val="19"/>
        <w:szCs w:val="19"/>
        <w:lang w:val="en-US" w:eastAsia="en-US" w:bidi="ar-SA"/>
      </w:rPr>
    </w:lvl>
    <w:lvl w:ilvl="1" w:tplc="04090003">
      <w:start w:val="1"/>
      <w:numFmt w:val="bullet"/>
      <w:lvlText w:val="o"/>
      <w:lvlJc w:val="left"/>
      <w:pPr>
        <w:ind w:left="996" w:hanging="360"/>
      </w:pPr>
      <w:rPr>
        <w:rFonts w:ascii="Courier New" w:hAnsi="Courier New" w:cs="Courier New" w:hint="default"/>
      </w:rPr>
    </w:lvl>
    <w:lvl w:ilvl="2" w:tplc="FFFFFFFF">
      <w:numFmt w:val="bullet"/>
      <w:lvlText w:val="•"/>
      <w:lvlJc w:val="left"/>
      <w:pPr>
        <w:ind w:left="1215" w:hanging="171"/>
      </w:pPr>
      <w:rPr>
        <w:rFonts w:hint="default"/>
        <w:lang w:val="en-US" w:eastAsia="en-US" w:bidi="ar-SA"/>
      </w:rPr>
    </w:lvl>
    <w:lvl w:ilvl="3" w:tplc="FFFFFFFF">
      <w:numFmt w:val="bullet"/>
      <w:lvlText w:val="•"/>
      <w:lvlJc w:val="left"/>
      <w:pPr>
        <w:ind w:left="1623" w:hanging="171"/>
      </w:pPr>
      <w:rPr>
        <w:rFonts w:hint="default"/>
        <w:lang w:val="en-US" w:eastAsia="en-US" w:bidi="ar-SA"/>
      </w:rPr>
    </w:lvl>
    <w:lvl w:ilvl="4" w:tplc="FFFFFFFF">
      <w:numFmt w:val="bullet"/>
      <w:lvlText w:val="•"/>
      <w:lvlJc w:val="left"/>
      <w:pPr>
        <w:ind w:left="2031" w:hanging="171"/>
      </w:pPr>
      <w:rPr>
        <w:rFonts w:hint="default"/>
        <w:lang w:val="en-US" w:eastAsia="en-US" w:bidi="ar-SA"/>
      </w:rPr>
    </w:lvl>
    <w:lvl w:ilvl="5" w:tplc="FFFFFFFF">
      <w:numFmt w:val="bullet"/>
      <w:lvlText w:val="•"/>
      <w:lvlJc w:val="left"/>
      <w:pPr>
        <w:ind w:left="2439" w:hanging="171"/>
      </w:pPr>
      <w:rPr>
        <w:rFonts w:hint="default"/>
        <w:lang w:val="en-US" w:eastAsia="en-US" w:bidi="ar-SA"/>
      </w:rPr>
    </w:lvl>
    <w:lvl w:ilvl="6" w:tplc="FFFFFFFF">
      <w:numFmt w:val="bullet"/>
      <w:lvlText w:val="•"/>
      <w:lvlJc w:val="left"/>
      <w:pPr>
        <w:ind w:left="2847" w:hanging="171"/>
      </w:pPr>
      <w:rPr>
        <w:rFonts w:hint="default"/>
        <w:lang w:val="en-US" w:eastAsia="en-US" w:bidi="ar-SA"/>
      </w:rPr>
    </w:lvl>
    <w:lvl w:ilvl="7" w:tplc="FFFFFFFF">
      <w:numFmt w:val="bullet"/>
      <w:lvlText w:val="•"/>
      <w:lvlJc w:val="left"/>
      <w:pPr>
        <w:ind w:left="3255" w:hanging="171"/>
      </w:pPr>
      <w:rPr>
        <w:rFonts w:hint="default"/>
        <w:lang w:val="en-US" w:eastAsia="en-US" w:bidi="ar-SA"/>
      </w:rPr>
    </w:lvl>
    <w:lvl w:ilvl="8" w:tplc="FFFFFFFF">
      <w:numFmt w:val="bullet"/>
      <w:lvlText w:val="•"/>
      <w:lvlJc w:val="left"/>
      <w:pPr>
        <w:ind w:left="3663" w:hanging="171"/>
      </w:pPr>
      <w:rPr>
        <w:rFonts w:hint="default"/>
        <w:lang w:val="en-US" w:eastAsia="en-US" w:bidi="ar-SA"/>
      </w:rPr>
    </w:lvl>
  </w:abstractNum>
  <w:abstractNum w:abstractNumId="14" w15:restartNumberingAfterBreak="0">
    <w:nsid w:val="5E412648"/>
    <w:multiLevelType w:val="hybridMultilevel"/>
    <w:tmpl w:val="A61860C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60CC4723"/>
    <w:multiLevelType w:val="hybridMultilevel"/>
    <w:tmpl w:val="94E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004A4"/>
    <w:multiLevelType w:val="hybridMultilevel"/>
    <w:tmpl w:val="4DFA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81C77"/>
    <w:multiLevelType w:val="hybridMultilevel"/>
    <w:tmpl w:val="53DCAD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621192C"/>
    <w:multiLevelType w:val="hybridMultilevel"/>
    <w:tmpl w:val="ACEEC2E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76394AAB"/>
    <w:multiLevelType w:val="hybridMultilevel"/>
    <w:tmpl w:val="A532198E"/>
    <w:lvl w:ilvl="0" w:tplc="A1721296">
      <w:start w:val="1"/>
      <w:numFmt w:val="decimal"/>
      <w:pStyle w:val="footnotedescriptionCh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B7C13"/>
    <w:multiLevelType w:val="hybridMultilevel"/>
    <w:tmpl w:val="619AD024"/>
    <w:lvl w:ilvl="0" w:tplc="04090001">
      <w:start w:val="1"/>
      <w:numFmt w:val="bullet"/>
      <w:lvlText w:val=""/>
      <w:lvlJc w:val="left"/>
      <w:pPr>
        <w:ind w:left="974" w:hanging="360"/>
      </w:pPr>
      <w:rPr>
        <w:rFonts w:ascii="Symbol" w:hAnsi="Symbol" w:hint="default"/>
        <w:lang w:val="en-US" w:eastAsia="en-US" w:bidi="ar-SA"/>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15:restartNumberingAfterBreak="0">
    <w:nsid w:val="7D613791"/>
    <w:multiLevelType w:val="hybridMultilevel"/>
    <w:tmpl w:val="096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6"/>
  </w:num>
  <w:num w:numId="5">
    <w:abstractNumId w:val="12"/>
  </w:num>
  <w:num w:numId="6">
    <w:abstractNumId w:val="16"/>
  </w:num>
  <w:num w:numId="7">
    <w:abstractNumId w:val="3"/>
  </w:num>
  <w:num w:numId="8">
    <w:abstractNumId w:val="11"/>
  </w:num>
  <w:num w:numId="9">
    <w:abstractNumId w:val="14"/>
  </w:num>
  <w:num w:numId="10">
    <w:abstractNumId w:val="4"/>
  </w:num>
  <w:num w:numId="11">
    <w:abstractNumId w:val="5"/>
  </w:num>
  <w:num w:numId="12">
    <w:abstractNumId w:val="9"/>
  </w:num>
  <w:num w:numId="13">
    <w:abstractNumId w:val="1"/>
  </w:num>
  <w:num w:numId="14">
    <w:abstractNumId w:val="18"/>
  </w:num>
  <w:num w:numId="15">
    <w:abstractNumId w:val="17"/>
  </w:num>
  <w:num w:numId="16">
    <w:abstractNumId w:val="21"/>
  </w:num>
  <w:num w:numId="17">
    <w:abstractNumId w:val="0"/>
  </w:num>
  <w:num w:numId="18">
    <w:abstractNumId w:val="13"/>
  </w:num>
  <w:num w:numId="19">
    <w:abstractNumId w:val="2"/>
  </w:num>
  <w:num w:numId="20">
    <w:abstractNumId w:val="20"/>
  </w:num>
  <w:num w:numId="21">
    <w:abstractNumId w:val="15"/>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C"/>
    <w:rsid w:val="000027FE"/>
    <w:rsid w:val="00002B3B"/>
    <w:rsid w:val="00003742"/>
    <w:rsid w:val="00003896"/>
    <w:rsid w:val="0000484C"/>
    <w:rsid w:val="00006765"/>
    <w:rsid w:val="00007611"/>
    <w:rsid w:val="00007664"/>
    <w:rsid w:val="00007729"/>
    <w:rsid w:val="00007820"/>
    <w:rsid w:val="00011B29"/>
    <w:rsid w:val="00012748"/>
    <w:rsid w:val="0001502C"/>
    <w:rsid w:val="00015A05"/>
    <w:rsid w:val="00016833"/>
    <w:rsid w:val="000219CC"/>
    <w:rsid w:val="00023D67"/>
    <w:rsid w:val="000249B5"/>
    <w:rsid w:val="000249C3"/>
    <w:rsid w:val="000327F1"/>
    <w:rsid w:val="0003495C"/>
    <w:rsid w:val="00035002"/>
    <w:rsid w:val="000356A0"/>
    <w:rsid w:val="00036561"/>
    <w:rsid w:val="0004190D"/>
    <w:rsid w:val="00043DA7"/>
    <w:rsid w:val="00045483"/>
    <w:rsid w:val="000462C4"/>
    <w:rsid w:val="00047913"/>
    <w:rsid w:val="00050C58"/>
    <w:rsid w:val="000513CD"/>
    <w:rsid w:val="00051474"/>
    <w:rsid w:val="0005654F"/>
    <w:rsid w:val="000568EF"/>
    <w:rsid w:val="00056AD5"/>
    <w:rsid w:val="00056D2B"/>
    <w:rsid w:val="000573FC"/>
    <w:rsid w:val="000575C5"/>
    <w:rsid w:val="00061819"/>
    <w:rsid w:val="00067A1A"/>
    <w:rsid w:val="000732C8"/>
    <w:rsid w:val="000738EC"/>
    <w:rsid w:val="0007588C"/>
    <w:rsid w:val="000771C9"/>
    <w:rsid w:val="00080437"/>
    <w:rsid w:val="00082D8A"/>
    <w:rsid w:val="00083922"/>
    <w:rsid w:val="00084892"/>
    <w:rsid w:val="00085461"/>
    <w:rsid w:val="000861C0"/>
    <w:rsid w:val="000872D3"/>
    <w:rsid w:val="00087E96"/>
    <w:rsid w:val="00090441"/>
    <w:rsid w:val="00090F10"/>
    <w:rsid w:val="000913AF"/>
    <w:rsid w:val="00092A29"/>
    <w:rsid w:val="00095311"/>
    <w:rsid w:val="000965B7"/>
    <w:rsid w:val="000978D6"/>
    <w:rsid w:val="000A0D18"/>
    <w:rsid w:val="000A3482"/>
    <w:rsid w:val="000A375C"/>
    <w:rsid w:val="000A3C91"/>
    <w:rsid w:val="000A4F56"/>
    <w:rsid w:val="000A5170"/>
    <w:rsid w:val="000A60C6"/>
    <w:rsid w:val="000A7C47"/>
    <w:rsid w:val="000B55D1"/>
    <w:rsid w:val="000B5768"/>
    <w:rsid w:val="000B5B07"/>
    <w:rsid w:val="000B7214"/>
    <w:rsid w:val="000B77F0"/>
    <w:rsid w:val="000C0005"/>
    <w:rsid w:val="000C02F3"/>
    <w:rsid w:val="000C47A3"/>
    <w:rsid w:val="000C56C9"/>
    <w:rsid w:val="000C6740"/>
    <w:rsid w:val="000C6B7F"/>
    <w:rsid w:val="000D03B0"/>
    <w:rsid w:val="000D159D"/>
    <w:rsid w:val="000D1D96"/>
    <w:rsid w:val="000D4EA5"/>
    <w:rsid w:val="000D54C5"/>
    <w:rsid w:val="000D6A61"/>
    <w:rsid w:val="000D6CAF"/>
    <w:rsid w:val="000D72C8"/>
    <w:rsid w:val="000E0758"/>
    <w:rsid w:val="000E15FB"/>
    <w:rsid w:val="000E2E34"/>
    <w:rsid w:val="000E3354"/>
    <w:rsid w:val="000E339F"/>
    <w:rsid w:val="000E349A"/>
    <w:rsid w:val="000E4D8D"/>
    <w:rsid w:val="000E543F"/>
    <w:rsid w:val="000E57A8"/>
    <w:rsid w:val="000E5A1F"/>
    <w:rsid w:val="000E6F9C"/>
    <w:rsid w:val="000F2573"/>
    <w:rsid w:val="000F3A0F"/>
    <w:rsid w:val="000F45AF"/>
    <w:rsid w:val="000F4F02"/>
    <w:rsid w:val="000F6A6C"/>
    <w:rsid w:val="00101028"/>
    <w:rsid w:val="001010CE"/>
    <w:rsid w:val="00104756"/>
    <w:rsid w:val="00105C7B"/>
    <w:rsid w:val="00106352"/>
    <w:rsid w:val="001063C1"/>
    <w:rsid w:val="001103E0"/>
    <w:rsid w:val="00111121"/>
    <w:rsid w:val="00112BDE"/>
    <w:rsid w:val="00113231"/>
    <w:rsid w:val="00113565"/>
    <w:rsid w:val="0011568F"/>
    <w:rsid w:val="00115AD1"/>
    <w:rsid w:val="00116F92"/>
    <w:rsid w:val="001213C2"/>
    <w:rsid w:val="001216CE"/>
    <w:rsid w:val="00121988"/>
    <w:rsid w:val="00121E58"/>
    <w:rsid w:val="00121FBE"/>
    <w:rsid w:val="00122095"/>
    <w:rsid w:val="001230FF"/>
    <w:rsid w:val="001237FF"/>
    <w:rsid w:val="001242DF"/>
    <w:rsid w:val="00125D1D"/>
    <w:rsid w:val="00126D32"/>
    <w:rsid w:val="00127FEB"/>
    <w:rsid w:val="00132298"/>
    <w:rsid w:val="001376AF"/>
    <w:rsid w:val="00137DD6"/>
    <w:rsid w:val="00146A55"/>
    <w:rsid w:val="00147E43"/>
    <w:rsid w:val="00147E64"/>
    <w:rsid w:val="00154315"/>
    <w:rsid w:val="00160F5B"/>
    <w:rsid w:val="0016321C"/>
    <w:rsid w:val="0016728F"/>
    <w:rsid w:val="0016741D"/>
    <w:rsid w:val="00171681"/>
    <w:rsid w:val="00173AC3"/>
    <w:rsid w:val="00173C4E"/>
    <w:rsid w:val="001747A9"/>
    <w:rsid w:val="00175B8F"/>
    <w:rsid w:val="00176369"/>
    <w:rsid w:val="001778AE"/>
    <w:rsid w:val="00177D2B"/>
    <w:rsid w:val="0018068E"/>
    <w:rsid w:val="00181237"/>
    <w:rsid w:val="001820DA"/>
    <w:rsid w:val="001823FD"/>
    <w:rsid w:val="001832D6"/>
    <w:rsid w:val="001850D7"/>
    <w:rsid w:val="001854FC"/>
    <w:rsid w:val="00185848"/>
    <w:rsid w:val="00186457"/>
    <w:rsid w:val="00190EA0"/>
    <w:rsid w:val="00192995"/>
    <w:rsid w:val="00193344"/>
    <w:rsid w:val="001947DC"/>
    <w:rsid w:val="00197708"/>
    <w:rsid w:val="001A11D9"/>
    <w:rsid w:val="001A56BA"/>
    <w:rsid w:val="001A663C"/>
    <w:rsid w:val="001A706E"/>
    <w:rsid w:val="001B007C"/>
    <w:rsid w:val="001B120C"/>
    <w:rsid w:val="001B164A"/>
    <w:rsid w:val="001B1ACE"/>
    <w:rsid w:val="001B256F"/>
    <w:rsid w:val="001B33E1"/>
    <w:rsid w:val="001B3608"/>
    <w:rsid w:val="001B49B6"/>
    <w:rsid w:val="001B4CA5"/>
    <w:rsid w:val="001B50EA"/>
    <w:rsid w:val="001B6CB5"/>
    <w:rsid w:val="001B760F"/>
    <w:rsid w:val="001B76FA"/>
    <w:rsid w:val="001B7FB8"/>
    <w:rsid w:val="001C04B6"/>
    <w:rsid w:val="001C0954"/>
    <w:rsid w:val="001C193A"/>
    <w:rsid w:val="001C1BE6"/>
    <w:rsid w:val="001C309D"/>
    <w:rsid w:val="001C565A"/>
    <w:rsid w:val="001C6622"/>
    <w:rsid w:val="001C7D4E"/>
    <w:rsid w:val="001D02FA"/>
    <w:rsid w:val="001D1ADC"/>
    <w:rsid w:val="001D387E"/>
    <w:rsid w:val="001D52F3"/>
    <w:rsid w:val="001D702A"/>
    <w:rsid w:val="001E0153"/>
    <w:rsid w:val="001E06BD"/>
    <w:rsid w:val="001E189A"/>
    <w:rsid w:val="001E215C"/>
    <w:rsid w:val="001E3DF7"/>
    <w:rsid w:val="001E54F8"/>
    <w:rsid w:val="001E55E8"/>
    <w:rsid w:val="001E5717"/>
    <w:rsid w:val="001E6863"/>
    <w:rsid w:val="001E729F"/>
    <w:rsid w:val="001F3A62"/>
    <w:rsid w:val="001F4CD7"/>
    <w:rsid w:val="001F5727"/>
    <w:rsid w:val="001F620B"/>
    <w:rsid w:val="001F68B9"/>
    <w:rsid w:val="001F7A31"/>
    <w:rsid w:val="00200253"/>
    <w:rsid w:val="002010CA"/>
    <w:rsid w:val="0020183F"/>
    <w:rsid w:val="00202048"/>
    <w:rsid w:val="00203DAB"/>
    <w:rsid w:val="002044B5"/>
    <w:rsid w:val="00206615"/>
    <w:rsid w:val="00206AAE"/>
    <w:rsid w:val="00210A09"/>
    <w:rsid w:val="00213317"/>
    <w:rsid w:val="00215263"/>
    <w:rsid w:val="00215D70"/>
    <w:rsid w:val="002201EC"/>
    <w:rsid w:val="00223020"/>
    <w:rsid w:val="00223E17"/>
    <w:rsid w:val="0022579B"/>
    <w:rsid w:val="00226945"/>
    <w:rsid w:val="00230DD6"/>
    <w:rsid w:val="00233DB9"/>
    <w:rsid w:val="00233E2E"/>
    <w:rsid w:val="00234014"/>
    <w:rsid w:val="00234099"/>
    <w:rsid w:val="00237D7A"/>
    <w:rsid w:val="0024044B"/>
    <w:rsid w:val="002404D5"/>
    <w:rsid w:val="002408EF"/>
    <w:rsid w:val="002410E1"/>
    <w:rsid w:val="00242026"/>
    <w:rsid w:val="00256350"/>
    <w:rsid w:val="00256792"/>
    <w:rsid w:val="00264718"/>
    <w:rsid w:val="0026632A"/>
    <w:rsid w:val="00266502"/>
    <w:rsid w:val="002667DB"/>
    <w:rsid w:val="00271B4C"/>
    <w:rsid w:val="002720DB"/>
    <w:rsid w:val="00272ACD"/>
    <w:rsid w:val="00273A0A"/>
    <w:rsid w:val="002809AB"/>
    <w:rsid w:val="002813CE"/>
    <w:rsid w:val="00283901"/>
    <w:rsid w:val="002859BA"/>
    <w:rsid w:val="002871D5"/>
    <w:rsid w:val="002921AF"/>
    <w:rsid w:val="002928FA"/>
    <w:rsid w:val="002938A4"/>
    <w:rsid w:val="00293A2B"/>
    <w:rsid w:val="002958DE"/>
    <w:rsid w:val="00296214"/>
    <w:rsid w:val="00296447"/>
    <w:rsid w:val="00296867"/>
    <w:rsid w:val="00297A52"/>
    <w:rsid w:val="00297C7F"/>
    <w:rsid w:val="002A0501"/>
    <w:rsid w:val="002A17B9"/>
    <w:rsid w:val="002A23EB"/>
    <w:rsid w:val="002A44D2"/>
    <w:rsid w:val="002A4631"/>
    <w:rsid w:val="002A4642"/>
    <w:rsid w:val="002A4F3F"/>
    <w:rsid w:val="002A5EF4"/>
    <w:rsid w:val="002A6BE5"/>
    <w:rsid w:val="002A6DDE"/>
    <w:rsid w:val="002A710C"/>
    <w:rsid w:val="002B265F"/>
    <w:rsid w:val="002B2B83"/>
    <w:rsid w:val="002B386D"/>
    <w:rsid w:val="002C0A18"/>
    <w:rsid w:val="002C38BC"/>
    <w:rsid w:val="002C39EB"/>
    <w:rsid w:val="002C42CD"/>
    <w:rsid w:val="002C590E"/>
    <w:rsid w:val="002C6496"/>
    <w:rsid w:val="002C69F7"/>
    <w:rsid w:val="002C78BC"/>
    <w:rsid w:val="002C7B32"/>
    <w:rsid w:val="002D1C6A"/>
    <w:rsid w:val="002D36BC"/>
    <w:rsid w:val="002D53CD"/>
    <w:rsid w:val="002D5A3D"/>
    <w:rsid w:val="002D7111"/>
    <w:rsid w:val="002D7253"/>
    <w:rsid w:val="002D7774"/>
    <w:rsid w:val="002D7BF1"/>
    <w:rsid w:val="002E1025"/>
    <w:rsid w:val="002E2630"/>
    <w:rsid w:val="002E47F9"/>
    <w:rsid w:val="002E5329"/>
    <w:rsid w:val="002E5464"/>
    <w:rsid w:val="002E5AD1"/>
    <w:rsid w:val="002E6620"/>
    <w:rsid w:val="002F013E"/>
    <w:rsid w:val="002F022B"/>
    <w:rsid w:val="002F099A"/>
    <w:rsid w:val="002F1443"/>
    <w:rsid w:val="002F2A66"/>
    <w:rsid w:val="002F32E5"/>
    <w:rsid w:val="002F33B1"/>
    <w:rsid w:val="002F40B7"/>
    <w:rsid w:val="002F7326"/>
    <w:rsid w:val="00300345"/>
    <w:rsid w:val="00300FA9"/>
    <w:rsid w:val="00301801"/>
    <w:rsid w:val="0030314C"/>
    <w:rsid w:val="00303215"/>
    <w:rsid w:val="00304075"/>
    <w:rsid w:val="003042D1"/>
    <w:rsid w:val="00304ED1"/>
    <w:rsid w:val="003061DE"/>
    <w:rsid w:val="0030750C"/>
    <w:rsid w:val="00307632"/>
    <w:rsid w:val="00310041"/>
    <w:rsid w:val="00310661"/>
    <w:rsid w:val="00310CA7"/>
    <w:rsid w:val="00310CBA"/>
    <w:rsid w:val="003115B0"/>
    <w:rsid w:val="003132D2"/>
    <w:rsid w:val="00315987"/>
    <w:rsid w:val="00316701"/>
    <w:rsid w:val="00316FB7"/>
    <w:rsid w:val="003174E0"/>
    <w:rsid w:val="00321018"/>
    <w:rsid w:val="0032284F"/>
    <w:rsid w:val="00322928"/>
    <w:rsid w:val="00322FFF"/>
    <w:rsid w:val="00324756"/>
    <w:rsid w:val="003301D8"/>
    <w:rsid w:val="003308E4"/>
    <w:rsid w:val="003350F5"/>
    <w:rsid w:val="00341025"/>
    <w:rsid w:val="00341D7D"/>
    <w:rsid w:val="00342484"/>
    <w:rsid w:val="003433C9"/>
    <w:rsid w:val="00343521"/>
    <w:rsid w:val="00343977"/>
    <w:rsid w:val="00344F7F"/>
    <w:rsid w:val="0034518B"/>
    <w:rsid w:val="00345284"/>
    <w:rsid w:val="00345533"/>
    <w:rsid w:val="00345A00"/>
    <w:rsid w:val="00347697"/>
    <w:rsid w:val="00351945"/>
    <w:rsid w:val="003520E4"/>
    <w:rsid w:val="00352B16"/>
    <w:rsid w:val="00352BCF"/>
    <w:rsid w:val="00353D27"/>
    <w:rsid w:val="00354B49"/>
    <w:rsid w:val="00356311"/>
    <w:rsid w:val="00356E58"/>
    <w:rsid w:val="003578C9"/>
    <w:rsid w:val="003613FD"/>
    <w:rsid w:val="003617CE"/>
    <w:rsid w:val="00362DBA"/>
    <w:rsid w:val="0036332A"/>
    <w:rsid w:val="0036426A"/>
    <w:rsid w:val="003642E7"/>
    <w:rsid w:val="0036453A"/>
    <w:rsid w:val="003665C9"/>
    <w:rsid w:val="00370630"/>
    <w:rsid w:val="00371DD7"/>
    <w:rsid w:val="00372D17"/>
    <w:rsid w:val="00373CA1"/>
    <w:rsid w:val="00373EAC"/>
    <w:rsid w:val="003747E3"/>
    <w:rsid w:val="00375EB0"/>
    <w:rsid w:val="0038020E"/>
    <w:rsid w:val="00380495"/>
    <w:rsid w:val="003804F3"/>
    <w:rsid w:val="003806C1"/>
    <w:rsid w:val="00382377"/>
    <w:rsid w:val="0038272E"/>
    <w:rsid w:val="00383051"/>
    <w:rsid w:val="00383B17"/>
    <w:rsid w:val="00383E75"/>
    <w:rsid w:val="00384EA5"/>
    <w:rsid w:val="00385E0F"/>
    <w:rsid w:val="0038626B"/>
    <w:rsid w:val="00386D93"/>
    <w:rsid w:val="0039205C"/>
    <w:rsid w:val="00394020"/>
    <w:rsid w:val="00394117"/>
    <w:rsid w:val="00394DE8"/>
    <w:rsid w:val="00395C84"/>
    <w:rsid w:val="003967E9"/>
    <w:rsid w:val="00396957"/>
    <w:rsid w:val="003A0F1E"/>
    <w:rsid w:val="003A15F0"/>
    <w:rsid w:val="003A163F"/>
    <w:rsid w:val="003A1A97"/>
    <w:rsid w:val="003A229A"/>
    <w:rsid w:val="003A6F74"/>
    <w:rsid w:val="003B08AF"/>
    <w:rsid w:val="003B198F"/>
    <w:rsid w:val="003B24BB"/>
    <w:rsid w:val="003B2BFD"/>
    <w:rsid w:val="003B7042"/>
    <w:rsid w:val="003B7C2E"/>
    <w:rsid w:val="003C0E5D"/>
    <w:rsid w:val="003C3900"/>
    <w:rsid w:val="003C5064"/>
    <w:rsid w:val="003C6018"/>
    <w:rsid w:val="003C79FF"/>
    <w:rsid w:val="003D0D82"/>
    <w:rsid w:val="003D39CC"/>
    <w:rsid w:val="003D5B53"/>
    <w:rsid w:val="003D7736"/>
    <w:rsid w:val="003D7CD2"/>
    <w:rsid w:val="003E0794"/>
    <w:rsid w:val="003E1539"/>
    <w:rsid w:val="003E1D61"/>
    <w:rsid w:val="003E1E37"/>
    <w:rsid w:val="003E4FC3"/>
    <w:rsid w:val="003E5A50"/>
    <w:rsid w:val="003E5BB7"/>
    <w:rsid w:val="003E5D79"/>
    <w:rsid w:val="003E7520"/>
    <w:rsid w:val="003E769F"/>
    <w:rsid w:val="003E7C5E"/>
    <w:rsid w:val="003F0E72"/>
    <w:rsid w:val="003F1C3E"/>
    <w:rsid w:val="003F3272"/>
    <w:rsid w:val="003F3B88"/>
    <w:rsid w:val="003F4087"/>
    <w:rsid w:val="003F5C0C"/>
    <w:rsid w:val="003F643E"/>
    <w:rsid w:val="003F7153"/>
    <w:rsid w:val="003F7C57"/>
    <w:rsid w:val="004000DB"/>
    <w:rsid w:val="004010DF"/>
    <w:rsid w:val="00402B89"/>
    <w:rsid w:val="00402CB8"/>
    <w:rsid w:val="00403CB4"/>
    <w:rsid w:val="004046C0"/>
    <w:rsid w:val="004060C6"/>
    <w:rsid w:val="00411134"/>
    <w:rsid w:val="00412ECF"/>
    <w:rsid w:val="00413F4A"/>
    <w:rsid w:val="00413FC9"/>
    <w:rsid w:val="00414CC7"/>
    <w:rsid w:val="00416632"/>
    <w:rsid w:val="004226DB"/>
    <w:rsid w:val="00423BC3"/>
    <w:rsid w:val="004254FC"/>
    <w:rsid w:val="00427275"/>
    <w:rsid w:val="00427431"/>
    <w:rsid w:val="0043015C"/>
    <w:rsid w:val="00432D4F"/>
    <w:rsid w:val="00435E1C"/>
    <w:rsid w:val="0043674D"/>
    <w:rsid w:val="00437260"/>
    <w:rsid w:val="00437DCB"/>
    <w:rsid w:val="00437EF9"/>
    <w:rsid w:val="00440710"/>
    <w:rsid w:val="00441727"/>
    <w:rsid w:val="0044275D"/>
    <w:rsid w:val="00443700"/>
    <w:rsid w:val="004456B2"/>
    <w:rsid w:val="004460A7"/>
    <w:rsid w:val="00450962"/>
    <w:rsid w:val="004515ED"/>
    <w:rsid w:val="00456151"/>
    <w:rsid w:val="00456BCD"/>
    <w:rsid w:val="00457B41"/>
    <w:rsid w:val="004604F8"/>
    <w:rsid w:val="004650E6"/>
    <w:rsid w:val="00465DAF"/>
    <w:rsid w:val="004665B0"/>
    <w:rsid w:val="00466674"/>
    <w:rsid w:val="00467D65"/>
    <w:rsid w:val="004705CB"/>
    <w:rsid w:val="00470B96"/>
    <w:rsid w:val="00471431"/>
    <w:rsid w:val="004724EA"/>
    <w:rsid w:val="00472616"/>
    <w:rsid w:val="00472DC2"/>
    <w:rsid w:val="0047505F"/>
    <w:rsid w:val="004751A6"/>
    <w:rsid w:val="004757DC"/>
    <w:rsid w:val="00475987"/>
    <w:rsid w:val="00477BF5"/>
    <w:rsid w:val="00477F64"/>
    <w:rsid w:val="00480892"/>
    <w:rsid w:val="004839DE"/>
    <w:rsid w:val="0049117E"/>
    <w:rsid w:val="00491A7B"/>
    <w:rsid w:val="004929A3"/>
    <w:rsid w:val="004962B9"/>
    <w:rsid w:val="00496495"/>
    <w:rsid w:val="00496E9F"/>
    <w:rsid w:val="004A1B33"/>
    <w:rsid w:val="004A1BF1"/>
    <w:rsid w:val="004A243E"/>
    <w:rsid w:val="004A3ACA"/>
    <w:rsid w:val="004A3E32"/>
    <w:rsid w:val="004A40A4"/>
    <w:rsid w:val="004A52CF"/>
    <w:rsid w:val="004A5D18"/>
    <w:rsid w:val="004A66E9"/>
    <w:rsid w:val="004A7EEC"/>
    <w:rsid w:val="004B2CCB"/>
    <w:rsid w:val="004B48CD"/>
    <w:rsid w:val="004B65DD"/>
    <w:rsid w:val="004B6EA5"/>
    <w:rsid w:val="004B7C36"/>
    <w:rsid w:val="004C04F9"/>
    <w:rsid w:val="004C0A55"/>
    <w:rsid w:val="004C3275"/>
    <w:rsid w:val="004C3FA4"/>
    <w:rsid w:val="004C4994"/>
    <w:rsid w:val="004C5F69"/>
    <w:rsid w:val="004C60B4"/>
    <w:rsid w:val="004C673A"/>
    <w:rsid w:val="004D19DB"/>
    <w:rsid w:val="004D35A8"/>
    <w:rsid w:val="004D417E"/>
    <w:rsid w:val="004D587C"/>
    <w:rsid w:val="004D5DEA"/>
    <w:rsid w:val="004D762C"/>
    <w:rsid w:val="004E10A5"/>
    <w:rsid w:val="004E2721"/>
    <w:rsid w:val="004E2B0F"/>
    <w:rsid w:val="004E5351"/>
    <w:rsid w:val="004E7983"/>
    <w:rsid w:val="004E7BED"/>
    <w:rsid w:val="004F18C5"/>
    <w:rsid w:val="004F1A63"/>
    <w:rsid w:val="004F3B74"/>
    <w:rsid w:val="004F3C3E"/>
    <w:rsid w:val="004F409B"/>
    <w:rsid w:val="004F46BE"/>
    <w:rsid w:val="004F712C"/>
    <w:rsid w:val="004F79D9"/>
    <w:rsid w:val="00500FF6"/>
    <w:rsid w:val="00503A04"/>
    <w:rsid w:val="00504461"/>
    <w:rsid w:val="00504848"/>
    <w:rsid w:val="005055A2"/>
    <w:rsid w:val="00507385"/>
    <w:rsid w:val="00510D6E"/>
    <w:rsid w:val="00511271"/>
    <w:rsid w:val="00512239"/>
    <w:rsid w:val="00513000"/>
    <w:rsid w:val="0051313A"/>
    <w:rsid w:val="00513560"/>
    <w:rsid w:val="00513C98"/>
    <w:rsid w:val="00516BED"/>
    <w:rsid w:val="00520860"/>
    <w:rsid w:val="005210E8"/>
    <w:rsid w:val="00521960"/>
    <w:rsid w:val="00521991"/>
    <w:rsid w:val="00522417"/>
    <w:rsid w:val="00522CB4"/>
    <w:rsid w:val="00523780"/>
    <w:rsid w:val="00523F83"/>
    <w:rsid w:val="00525624"/>
    <w:rsid w:val="00525E87"/>
    <w:rsid w:val="00525FA0"/>
    <w:rsid w:val="0053178A"/>
    <w:rsid w:val="00531FF6"/>
    <w:rsid w:val="005343B2"/>
    <w:rsid w:val="005347A3"/>
    <w:rsid w:val="005377DC"/>
    <w:rsid w:val="005379E2"/>
    <w:rsid w:val="00537A2E"/>
    <w:rsid w:val="005404CB"/>
    <w:rsid w:val="00541210"/>
    <w:rsid w:val="00542534"/>
    <w:rsid w:val="00542ACE"/>
    <w:rsid w:val="00542DAF"/>
    <w:rsid w:val="0054337E"/>
    <w:rsid w:val="005436FA"/>
    <w:rsid w:val="00543AFC"/>
    <w:rsid w:val="00543EC1"/>
    <w:rsid w:val="00545940"/>
    <w:rsid w:val="0054788C"/>
    <w:rsid w:val="00547EBE"/>
    <w:rsid w:val="00551A38"/>
    <w:rsid w:val="0055201A"/>
    <w:rsid w:val="00555ACB"/>
    <w:rsid w:val="00557DB6"/>
    <w:rsid w:val="00560C59"/>
    <w:rsid w:val="00564020"/>
    <w:rsid w:val="00564132"/>
    <w:rsid w:val="00564651"/>
    <w:rsid w:val="005668F2"/>
    <w:rsid w:val="00567945"/>
    <w:rsid w:val="00567EF0"/>
    <w:rsid w:val="00573F93"/>
    <w:rsid w:val="00574426"/>
    <w:rsid w:val="00574B56"/>
    <w:rsid w:val="005752B4"/>
    <w:rsid w:val="005772E4"/>
    <w:rsid w:val="005802DA"/>
    <w:rsid w:val="0058175E"/>
    <w:rsid w:val="00582FEC"/>
    <w:rsid w:val="005850CB"/>
    <w:rsid w:val="00585AAE"/>
    <w:rsid w:val="00585C7C"/>
    <w:rsid w:val="00586BE9"/>
    <w:rsid w:val="0058759C"/>
    <w:rsid w:val="00587A29"/>
    <w:rsid w:val="00590C73"/>
    <w:rsid w:val="00591F24"/>
    <w:rsid w:val="00592ABD"/>
    <w:rsid w:val="00592B2F"/>
    <w:rsid w:val="005931B4"/>
    <w:rsid w:val="0059368C"/>
    <w:rsid w:val="00594E7A"/>
    <w:rsid w:val="00596ACD"/>
    <w:rsid w:val="005A0671"/>
    <w:rsid w:val="005A0E7F"/>
    <w:rsid w:val="005A2363"/>
    <w:rsid w:val="005A2637"/>
    <w:rsid w:val="005A4D55"/>
    <w:rsid w:val="005A5AAC"/>
    <w:rsid w:val="005B0A38"/>
    <w:rsid w:val="005B0FFA"/>
    <w:rsid w:val="005B120E"/>
    <w:rsid w:val="005B22FD"/>
    <w:rsid w:val="005B287B"/>
    <w:rsid w:val="005B3723"/>
    <w:rsid w:val="005B40CE"/>
    <w:rsid w:val="005B56FC"/>
    <w:rsid w:val="005C02A2"/>
    <w:rsid w:val="005C052F"/>
    <w:rsid w:val="005C10A4"/>
    <w:rsid w:val="005C1731"/>
    <w:rsid w:val="005C232F"/>
    <w:rsid w:val="005C2738"/>
    <w:rsid w:val="005C363C"/>
    <w:rsid w:val="005C386E"/>
    <w:rsid w:val="005C3E97"/>
    <w:rsid w:val="005C3F11"/>
    <w:rsid w:val="005C5AEE"/>
    <w:rsid w:val="005C5F0B"/>
    <w:rsid w:val="005D0336"/>
    <w:rsid w:val="005D068D"/>
    <w:rsid w:val="005D5C87"/>
    <w:rsid w:val="005D62E3"/>
    <w:rsid w:val="005D63FD"/>
    <w:rsid w:val="005D7CBF"/>
    <w:rsid w:val="005E0EBE"/>
    <w:rsid w:val="005E17C5"/>
    <w:rsid w:val="005E5F20"/>
    <w:rsid w:val="005F0A4D"/>
    <w:rsid w:val="005F0A5D"/>
    <w:rsid w:val="005F0DC8"/>
    <w:rsid w:val="005F1B0B"/>
    <w:rsid w:val="005F3814"/>
    <w:rsid w:val="005F58B8"/>
    <w:rsid w:val="005F5A1B"/>
    <w:rsid w:val="005F7CE0"/>
    <w:rsid w:val="005F7F1B"/>
    <w:rsid w:val="00600B1F"/>
    <w:rsid w:val="0060133F"/>
    <w:rsid w:val="0060307D"/>
    <w:rsid w:val="00603D74"/>
    <w:rsid w:val="00604598"/>
    <w:rsid w:val="00604E49"/>
    <w:rsid w:val="0060608E"/>
    <w:rsid w:val="00611C27"/>
    <w:rsid w:val="00612FFF"/>
    <w:rsid w:val="006146A6"/>
    <w:rsid w:val="006160BA"/>
    <w:rsid w:val="006166A0"/>
    <w:rsid w:val="00616C38"/>
    <w:rsid w:val="006171A1"/>
    <w:rsid w:val="0061740E"/>
    <w:rsid w:val="006202DF"/>
    <w:rsid w:val="00622EE4"/>
    <w:rsid w:val="006230FA"/>
    <w:rsid w:val="00623CC0"/>
    <w:rsid w:val="00625AEA"/>
    <w:rsid w:val="00625F4F"/>
    <w:rsid w:val="00626314"/>
    <w:rsid w:val="00627D7F"/>
    <w:rsid w:val="0063030F"/>
    <w:rsid w:val="00631481"/>
    <w:rsid w:val="00631607"/>
    <w:rsid w:val="006316B7"/>
    <w:rsid w:val="00632EDC"/>
    <w:rsid w:val="006338FF"/>
    <w:rsid w:val="00634378"/>
    <w:rsid w:val="006350C8"/>
    <w:rsid w:val="00636A50"/>
    <w:rsid w:val="00640803"/>
    <w:rsid w:val="00643912"/>
    <w:rsid w:val="0064401F"/>
    <w:rsid w:val="00651865"/>
    <w:rsid w:val="006520F1"/>
    <w:rsid w:val="00653497"/>
    <w:rsid w:val="00654FE8"/>
    <w:rsid w:val="006566A3"/>
    <w:rsid w:val="00656A3C"/>
    <w:rsid w:val="006572CB"/>
    <w:rsid w:val="00657A73"/>
    <w:rsid w:val="00660AD2"/>
    <w:rsid w:val="00660FAD"/>
    <w:rsid w:val="0066190F"/>
    <w:rsid w:val="00662F87"/>
    <w:rsid w:val="00663E66"/>
    <w:rsid w:val="00664130"/>
    <w:rsid w:val="00666DDC"/>
    <w:rsid w:val="00670C1C"/>
    <w:rsid w:val="00674B72"/>
    <w:rsid w:val="00674F0B"/>
    <w:rsid w:val="00676DC8"/>
    <w:rsid w:val="0068000A"/>
    <w:rsid w:val="00680469"/>
    <w:rsid w:val="0068060A"/>
    <w:rsid w:val="0068081E"/>
    <w:rsid w:val="00680C75"/>
    <w:rsid w:val="00683120"/>
    <w:rsid w:val="006835CA"/>
    <w:rsid w:val="006848E1"/>
    <w:rsid w:val="00687CA0"/>
    <w:rsid w:val="00691CDB"/>
    <w:rsid w:val="00691F05"/>
    <w:rsid w:val="00695048"/>
    <w:rsid w:val="0069636D"/>
    <w:rsid w:val="00697CE5"/>
    <w:rsid w:val="00697D0B"/>
    <w:rsid w:val="006A00B5"/>
    <w:rsid w:val="006A149D"/>
    <w:rsid w:val="006A1A23"/>
    <w:rsid w:val="006A1B0D"/>
    <w:rsid w:val="006A51B4"/>
    <w:rsid w:val="006A5664"/>
    <w:rsid w:val="006A57B5"/>
    <w:rsid w:val="006A76C5"/>
    <w:rsid w:val="006B1EFA"/>
    <w:rsid w:val="006B4381"/>
    <w:rsid w:val="006B4DBC"/>
    <w:rsid w:val="006B519E"/>
    <w:rsid w:val="006B617C"/>
    <w:rsid w:val="006B6491"/>
    <w:rsid w:val="006B6C32"/>
    <w:rsid w:val="006B76F1"/>
    <w:rsid w:val="006C01DA"/>
    <w:rsid w:val="006C036D"/>
    <w:rsid w:val="006C29CE"/>
    <w:rsid w:val="006C338C"/>
    <w:rsid w:val="006C3F63"/>
    <w:rsid w:val="006C42D6"/>
    <w:rsid w:val="006C4627"/>
    <w:rsid w:val="006C65F6"/>
    <w:rsid w:val="006D085E"/>
    <w:rsid w:val="006D2095"/>
    <w:rsid w:val="006D4A76"/>
    <w:rsid w:val="006D4F77"/>
    <w:rsid w:val="006D4FE2"/>
    <w:rsid w:val="006D589E"/>
    <w:rsid w:val="006E121A"/>
    <w:rsid w:val="006E4094"/>
    <w:rsid w:val="006E5E07"/>
    <w:rsid w:val="006E64BB"/>
    <w:rsid w:val="006E7C02"/>
    <w:rsid w:val="006F0B07"/>
    <w:rsid w:val="006F0F1C"/>
    <w:rsid w:val="006F0FCC"/>
    <w:rsid w:val="006F2327"/>
    <w:rsid w:val="006F4E55"/>
    <w:rsid w:val="006F549B"/>
    <w:rsid w:val="006F6924"/>
    <w:rsid w:val="006F6FA3"/>
    <w:rsid w:val="00703158"/>
    <w:rsid w:val="0070326E"/>
    <w:rsid w:val="0070472B"/>
    <w:rsid w:val="00705B6F"/>
    <w:rsid w:val="00706E2A"/>
    <w:rsid w:val="0070741E"/>
    <w:rsid w:val="00710CB2"/>
    <w:rsid w:val="00710E05"/>
    <w:rsid w:val="00711231"/>
    <w:rsid w:val="00711FD2"/>
    <w:rsid w:val="00712A4C"/>
    <w:rsid w:val="00713A92"/>
    <w:rsid w:val="00713E3C"/>
    <w:rsid w:val="007145CB"/>
    <w:rsid w:val="00715695"/>
    <w:rsid w:val="00716062"/>
    <w:rsid w:val="007164A5"/>
    <w:rsid w:val="00717967"/>
    <w:rsid w:val="0072103A"/>
    <w:rsid w:val="00722DAA"/>
    <w:rsid w:val="007248E6"/>
    <w:rsid w:val="0072494A"/>
    <w:rsid w:val="00725A48"/>
    <w:rsid w:val="00727349"/>
    <w:rsid w:val="00727CDF"/>
    <w:rsid w:val="00727EF9"/>
    <w:rsid w:val="00731C23"/>
    <w:rsid w:val="0073471C"/>
    <w:rsid w:val="00734761"/>
    <w:rsid w:val="00736C6F"/>
    <w:rsid w:val="0074065E"/>
    <w:rsid w:val="007408A3"/>
    <w:rsid w:val="00740D00"/>
    <w:rsid w:val="007416F1"/>
    <w:rsid w:val="0074390A"/>
    <w:rsid w:val="007459ED"/>
    <w:rsid w:val="007474A6"/>
    <w:rsid w:val="00747E5C"/>
    <w:rsid w:val="00747F1D"/>
    <w:rsid w:val="00750532"/>
    <w:rsid w:val="0075288E"/>
    <w:rsid w:val="00753C7B"/>
    <w:rsid w:val="00755CB8"/>
    <w:rsid w:val="0076148D"/>
    <w:rsid w:val="007619A2"/>
    <w:rsid w:val="00762A4F"/>
    <w:rsid w:val="007631F4"/>
    <w:rsid w:val="0076398C"/>
    <w:rsid w:val="00765B94"/>
    <w:rsid w:val="00770CEC"/>
    <w:rsid w:val="00770EC5"/>
    <w:rsid w:val="00770EC9"/>
    <w:rsid w:val="0077179E"/>
    <w:rsid w:val="00774EB9"/>
    <w:rsid w:val="0078169F"/>
    <w:rsid w:val="00782C68"/>
    <w:rsid w:val="00783415"/>
    <w:rsid w:val="0078577F"/>
    <w:rsid w:val="0079027B"/>
    <w:rsid w:val="007913A4"/>
    <w:rsid w:val="00791500"/>
    <w:rsid w:val="0079661A"/>
    <w:rsid w:val="00797C08"/>
    <w:rsid w:val="007A0DB2"/>
    <w:rsid w:val="007A118C"/>
    <w:rsid w:val="007A1216"/>
    <w:rsid w:val="007A195B"/>
    <w:rsid w:val="007A1F3A"/>
    <w:rsid w:val="007A2879"/>
    <w:rsid w:val="007A2E93"/>
    <w:rsid w:val="007A32A9"/>
    <w:rsid w:val="007A662B"/>
    <w:rsid w:val="007B0855"/>
    <w:rsid w:val="007B0D3D"/>
    <w:rsid w:val="007B4A74"/>
    <w:rsid w:val="007C07A6"/>
    <w:rsid w:val="007C1872"/>
    <w:rsid w:val="007C22B2"/>
    <w:rsid w:val="007C29E0"/>
    <w:rsid w:val="007D085E"/>
    <w:rsid w:val="007D095B"/>
    <w:rsid w:val="007D121D"/>
    <w:rsid w:val="007D1890"/>
    <w:rsid w:val="007D1F27"/>
    <w:rsid w:val="007D2B11"/>
    <w:rsid w:val="007D386B"/>
    <w:rsid w:val="007D3E06"/>
    <w:rsid w:val="007D3EE1"/>
    <w:rsid w:val="007D4E45"/>
    <w:rsid w:val="007D6403"/>
    <w:rsid w:val="007D6D14"/>
    <w:rsid w:val="007E0408"/>
    <w:rsid w:val="007E1113"/>
    <w:rsid w:val="007E1263"/>
    <w:rsid w:val="007E201D"/>
    <w:rsid w:val="007E3EA7"/>
    <w:rsid w:val="007E5DA6"/>
    <w:rsid w:val="007E5EC3"/>
    <w:rsid w:val="007E7FF6"/>
    <w:rsid w:val="007F08E5"/>
    <w:rsid w:val="007F1C96"/>
    <w:rsid w:val="007F26EF"/>
    <w:rsid w:val="007F2FB5"/>
    <w:rsid w:val="007F3A18"/>
    <w:rsid w:val="007F5F1D"/>
    <w:rsid w:val="007F61F8"/>
    <w:rsid w:val="007F634D"/>
    <w:rsid w:val="007F6883"/>
    <w:rsid w:val="007F753E"/>
    <w:rsid w:val="008041EE"/>
    <w:rsid w:val="00806175"/>
    <w:rsid w:val="00806CFF"/>
    <w:rsid w:val="008070C7"/>
    <w:rsid w:val="008104F4"/>
    <w:rsid w:val="00810D09"/>
    <w:rsid w:val="00811220"/>
    <w:rsid w:val="00811288"/>
    <w:rsid w:val="00811611"/>
    <w:rsid w:val="008140EE"/>
    <w:rsid w:val="00821E5E"/>
    <w:rsid w:val="0082210C"/>
    <w:rsid w:val="0082408D"/>
    <w:rsid w:val="008242C3"/>
    <w:rsid w:val="00827577"/>
    <w:rsid w:val="0082774C"/>
    <w:rsid w:val="00830427"/>
    <w:rsid w:val="008342BA"/>
    <w:rsid w:val="00835679"/>
    <w:rsid w:val="008427B1"/>
    <w:rsid w:val="00847CA8"/>
    <w:rsid w:val="00851B30"/>
    <w:rsid w:val="008521C7"/>
    <w:rsid w:val="008527F7"/>
    <w:rsid w:val="00853A5D"/>
    <w:rsid w:val="00853D2B"/>
    <w:rsid w:val="008550E1"/>
    <w:rsid w:val="00855128"/>
    <w:rsid w:val="00855E66"/>
    <w:rsid w:val="008571C9"/>
    <w:rsid w:val="00863CAF"/>
    <w:rsid w:val="00863E7D"/>
    <w:rsid w:val="00867F75"/>
    <w:rsid w:val="00870684"/>
    <w:rsid w:val="00870F10"/>
    <w:rsid w:val="00871311"/>
    <w:rsid w:val="008723ED"/>
    <w:rsid w:val="008734B2"/>
    <w:rsid w:val="00874C57"/>
    <w:rsid w:val="00874FBA"/>
    <w:rsid w:val="00875360"/>
    <w:rsid w:val="00876A0F"/>
    <w:rsid w:val="008774D4"/>
    <w:rsid w:val="0087756A"/>
    <w:rsid w:val="00880811"/>
    <w:rsid w:val="00880CEB"/>
    <w:rsid w:val="00885139"/>
    <w:rsid w:val="00886F67"/>
    <w:rsid w:val="00890AC5"/>
    <w:rsid w:val="008917DA"/>
    <w:rsid w:val="00891959"/>
    <w:rsid w:val="00891CD3"/>
    <w:rsid w:val="008928EE"/>
    <w:rsid w:val="00896336"/>
    <w:rsid w:val="00897D96"/>
    <w:rsid w:val="008A243E"/>
    <w:rsid w:val="008A3395"/>
    <w:rsid w:val="008A43FA"/>
    <w:rsid w:val="008A6E7D"/>
    <w:rsid w:val="008A6F22"/>
    <w:rsid w:val="008B2AA6"/>
    <w:rsid w:val="008B357C"/>
    <w:rsid w:val="008B3D64"/>
    <w:rsid w:val="008B59C2"/>
    <w:rsid w:val="008B5AF0"/>
    <w:rsid w:val="008B6F00"/>
    <w:rsid w:val="008B773A"/>
    <w:rsid w:val="008C1EB3"/>
    <w:rsid w:val="008C21D6"/>
    <w:rsid w:val="008C2AC7"/>
    <w:rsid w:val="008C30FE"/>
    <w:rsid w:val="008C6C36"/>
    <w:rsid w:val="008D4C05"/>
    <w:rsid w:val="008D54A3"/>
    <w:rsid w:val="008D5906"/>
    <w:rsid w:val="008D6086"/>
    <w:rsid w:val="008D620F"/>
    <w:rsid w:val="008D6E81"/>
    <w:rsid w:val="008D71B1"/>
    <w:rsid w:val="008E26AD"/>
    <w:rsid w:val="008E5A8C"/>
    <w:rsid w:val="008E7CA7"/>
    <w:rsid w:val="008F17E4"/>
    <w:rsid w:val="008F1DF3"/>
    <w:rsid w:val="008F374A"/>
    <w:rsid w:val="008F3CC6"/>
    <w:rsid w:val="008F484B"/>
    <w:rsid w:val="008F4AF5"/>
    <w:rsid w:val="008F76DD"/>
    <w:rsid w:val="008F77D6"/>
    <w:rsid w:val="008F79CC"/>
    <w:rsid w:val="008F7D02"/>
    <w:rsid w:val="008F7E70"/>
    <w:rsid w:val="00904A80"/>
    <w:rsid w:val="00905DBD"/>
    <w:rsid w:val="0091045D"/>
    <w:rsid w:val="00914830"/>
    <w:rsid w:val="00915F8B"/>
    <w:rsid w:val="009165EE"/>
    <w:rsid w:val="00916642"/>
    <w:rsid w:val="00916F40"/>
    <w:rsid w:val="00916FB7"/>
    <w:rsid w:val="00917454"/>
    <w:rsid w:val="00923972"/>
    <w:rsid w:val="00925070"/>
    <w:rsid w:val="009300DC"/>
    <w:rsid w:val="00930E3F"/>
    <w:rsid w:val="00931FDA"/>
    <w:rsid w:val="009322B8"/>
    <w:rsid w:val="00933025"/>
    <w:rsid w:val="00934433"/>
    <w:rsid w:val="0093497E"/>
    <w:rsid w:val="009357B9"/>
    <w:rsid w:val="0093798C"/>
    <w:rsid w:val="009413BE"/>
    <w:rsid w:val="009418E8"/>
    <w:rsid w:val="00941D1A"/>
    <w:rsid w:val="00941DDB"/>
    <w:rsid w:val="0094216C"/>
    <w:rsid w:val="00944499"/>
    <w:rsid w:val="009447E4"/>
    <w:rsid w:val="00945553"/>
    <w:rsid w:val="00945693"/>
    <w:rsid w:val="00947FE5"/>
    <w:rsid w:val="0095075B"/>
    <w:rsid w:val="0095248A"/>
    <w:rsid w:val="00954CCE"/>
    <w:rsid w:val="00955147"/>
    <w:rsid w:val="00956A9A"/>
    <w:rsid w:val="00961445"/>
    <w:rsid w:val="009622CD"/>
    <w:rsid w:val="00963C8A"/>
    <w:rsid w:val="0096461F"/>
    <w:rsid w:val="00966199"/>
    <w:rsid w:val="009710C8"/>
    <w:rsid w:val="00972840"/>
    <w:rsid w:val="00972C81"/>
    <w:rsid w:val="00972E10"/>
    <w:rsid w:val="00973704"/>
    <w:rsid w:val="0098268A"/>
    <w:rsid w:val="00991E79"/>
    <w:rsid w:val="009924D1"/>
    <w:rsid w:val="0099268C"/>
    <w:rsid w:val="00992F51"/>
    <w:rsid w:val="009943C2"/>
    <w:rsid w:val="00996477"/>
    <w:rsid w:val="00997B6A"/>
    <w:rsid w:val="009A0169"/>
    <w:rsid w:val="009A0A4E"/>
    <w:rsid w:val="009A201E"/>
    <w:rsid w:val="009A2688"/>
    <w:rsid w:val="009A2742"/>
    <w:rsid w:val="009A3A14"/>
    <w:rsid w:val="009A43BF"/>
    <w:rsid w:val="009A6406"/>
    <w:rsid w:val="009A6B1F"/>
    <w:rsid w:val="009A6C03"/>
    <w:rsid w:val="009B004C"/>
    <w:rsid w:val="009B470D"/>
    <w:rsid w:val="009B6654"/>
    <w:rsid w:val="009B69C7"/>
    <w:rsid w:val="009C06EC"/>
    <w:rsid w:val="009C17DD"/>
    <w:rsid w:val="009C19B8"/>
    <w:rsid w:val="009C1CF3"/>
    <w:rsid w:val="009C2C8D"/>
    <w:rsid w:val="009C3113"/>
    <w:rsid w:val="009C3769"/>
    <w:rsid w:val="009C561B"/>
    <w:rsid w:val="009C58A1"/>
    <w:rsid w:val="009C6AA7"/>
    <w:rsid w:val="009C7622"/>
    <w:rsid w:val="009D02C4"/>
    <w:rsid w:val="009D1A6C"/>
    <w:rsid w:val="009D4E48"/>
    <w:rsid w:val="009D722C"/>
    <w:rsid w:val="009E1B52"/>
    <w:rsid w:val="009E3FE4"/>
    <w:rsid w:val="009E5084"/>
    <w:rsid w:val="009E577D"/>
    <w:rsid w:val="009E6711"/>
    <w:rsid w:val="009F0AEC"/>
    <w:rsid w:val="009F0D7F"/>
    <w:rsid w:val="009F2111"/>
    <w:rsid w:val="009F2230"/>
    <w:rsid w:val="009F3EA0"/>
    <w:rsid w:val="009F6B56"/>
    <w:rsid w:val="009F6D2A"/>
    <w:rsid w:val="00A0211C"/>
    <w:rsid w:val="00A031CF"/>
    <w:rsid w:val="00A03BF0"/>
    <w:rsid w:val="00A0638E"/>
    <w:rsid w:val="00A10875"/>
    <w:rsid w:val="00A10D34"/>
    <w:rsid w:val="00A1170D"/>
    <w:rsid w:val="00A11D48"/>
    <w:rsid w:val="00A12757"/>
    <w:rsid w:val="00A133B0"/>
    <w:rsid w:val="00A14F82"/>
    <w:rsid w:val="00A15E83"/>
    <w:rsid w:val="00A17622"/>
    <w:rsid w:val="00A179E4"/>
    <w:rsid w:val="00A17C51"/>
    <w:rsid w:val="00A207D4"/>
    <w:rsid w:val="00A20DA8"/>
    <w:rsid w:val="00A20E85"/>
    <w:rsid w:val="00A21726"/>
    <w:rsid w:val="00A22A40"/>
    <w:rsid w:val="00A22C32"/>
    <w:rsid w:val="00A23D7C"/>
    <w:rsid w:val="00A26DFA"/>
    <w:rsid w:val="00A324B6"/>
    <w:rsid w:val="00A32C3C"/>
    <w:rsid w:val="00A340D4"/>
    <w:rsid w:val="00A3440B"/>
    <w:rsid w:val="00A35A77"/>
    <w:rsid w:val="00A35C9D"/>
    <w:rsid w:val="00A35F50"/>
    <w:rsid w:val="00A3700C"/>
    <w:rsid w:val="00A44406"/>
    <w:rsid w:val="00A453B6"/>
    <w:rsid w:val="00A45448"/>
    <w:rsid w:val="00A45B93"/>
    <w:rsid w:val="00A46049"/>
    <w:rsid w:val="00A477AD"/>
    <w:rsid w:val="00A47ABA"/>
    <w:rsid w:val="00A5096A"/>
    <w:rsid w:val="00A51780"/>
    <w:rsid w:val="00A5268C"/>
    <w:rsid w:val="00A52BE6"/>
    <w:rsid w:val="00A554B5"/>
    <w:rsid w:val="00A566C1"/>
    <w:rsid w:val="00A65A29"/>
    <w:rsid w:val="00A7027B"/>
    <w:rsid w:val="00A73C0A"/>
    <w:rsid w:val="00A7716E"/>
    <w:rsid w:val="00A80262"/>
    <w:rsid w:val="00A80410"/>
    <w:rsid w:val="00A806A8"/>
    <w:rsid w:val="00A821EE"/>
    <w:rsid w:val="00A83DCA"/>
    <w:rsid w:val="00A86282"/>
    <w:rsid w:val="00A87F96"/>
    <w:rsid w:val="00A91896"/>
    <w:rsid w:val="00A923D1"/>
    <w:rsid w:val="00A936D8"/>
    <w:rsid w:val="00A938D9"/>
    <w:rsid w:val="00A94D0D"/>
    <w:rsid w:val="00A974D1"/>
    <w:rsid w:val="00AA14B4"/>
    <w:rsid w:val="00AA1E85"/>
    <w:rsid w:val="00AA208C"/>
    <w:rsid w:val="00AA3877"/>
    <w:rsid w:val="00AA5B52"/>
    <w:rsid w:val="00AA5C93"/>
    <w:rsid w:val="00AA738A"/>
    <w:rsid w:val="00AA73AC"/>
    <w:rsid w:val="00AA78E2"/>
    <w:rsid w:val="00AB6502"/>
    <w:rsid w:val="00AC18AD"/>
    <w:rsid w:val="00AC2964"/>
    <w:rsid w:val="00AC299E"/>
    <w:rsid w:val="00AC2E89"/>
    <w:rsid w:val="00AC4FA5"/>
    <w:rsid w:val="00AC574B"/>
    <w:rsid w:val="00AC6629"/>
    <w:rsid w:val="00AC6FDB"/>
    <w:rsid w:val="00AD1EF9"/>
    <w:rsid w:val="00AD45AE"/>
    <w:rsid w:val="00AD4675"/>
    <w:rsid w:val="00AD5669"/>
    <w:rsid w:val="00AD590D"/>
    <w:rsid w:val="00AD710E"/>
    <w:rsid w:val="00AD7C37"/>
    <w:rsid w:val="00AD7DF4"/>
    <w:rsid w:val="00AE2AB8"/>
    <w:rsid w:val="00AE3035"/>
    <w:rsid w:val="00AE30BF"/>
    <w:rsid w:val="00AE3A06"/>
    <w:rsid w:val="00AE3ABC"/>
    <w:rsid w:val="00AE6F3E"/>
    <w:rsid w:val="00AE6F94"/>
    <w:rsid w:val="00AE7F13"/>
    <w:rsid w:val="00AF10E1"/>
    <w:rsid w:val="00AF1F75"/>
    <w:rsid w:val="00AF3014"/>
    <w:rsid w:val="00AF3654"/>
    <w:rsid w:val="00AF5782"/>
    <w:rsid w:val="00AF61BD"/>
    <w:rsid w:val="00AF6627"/>
    <w:rsid w:val="00B007FC"/>
    <w:rsid w:val="00B01A79"/>
    <w:rsid w:val="00B020D3"/>
    <w:rsid w:val="00B0237D"/>
    <w:rsid w:val="00B02D8C"/>
    <w:rsid w:val="00B035AD"/>
    <w:rsid w:val="00B04C62"/>
    <w:rsid w:val="00B05633"/>
    <w:rsid w:val="00B064CA"/>
    <w:rsid w:val="00B0710D"/>
    <w:rsid w:val="00B0724C"/>
    <w:rsid w:val="00B07E8A"/>
    <w:rsid w:val="00B11BF9"/>
    <w:rsid w:val="00B11CC9"/>
    <w:rsid w:val="00B12F50"/>
    <w:rsid w:val="00B13446"/>
    <w:rsid w:val="00B13C4A"/>
    <w:rsid w:val="00B16139"/>
    <w:rsid w:val="00B17C40"/>
    <w:rsid w:val="00B2016F"/>
    <w:rsid w:val="00B21CAC"/>
    <w:rsid w:val="00B21D59"/>
    <w:rsid w:val="00B23693"/>
    <w:rsid w:val="00B260AD"/>
    <w:rsid w:val="00B263BF"/>
    <w:rsid w:val="00B305BC"/>
    <w:rsid w:val="00B329A1"/>
    <w:rsid w:val="00B329CF"/>
    <w:rsid w:val="00B334E6"/>
    <w:rsid w:val="00B338EA"/>
    <w:rsid w:val="00B34BDF"/>
    <w:rsid w:val="00B36239"/>
    <w:rsid w:val="00B362BB"/>
    <w:rsid w:val="00B379BE"/>
    <w:rsid w:val="00B37DDE"/>
    <w:rsid w:val="00B40496"/>
    <w:rsid w:val="00B42C00"/>
    <w:rsid w:val="00B43B71"/>
    <w:rsid w:val="00B43EE4"/>
    <w:rsid w:val="00B44375"/>
    <w:rsid w:val="00B445FC"/>
    <w:rsid w:val="00B44945"/>
    <w:rsid w:val="00B44E3D"/>
    <w:rsid w:val="00B45560"/>
    <w:rsid w:val="00B4620F"/>
    <w:rsid w:val="00B47719"/>
    <w:rsid w:val="00B478CC"/>
    <w:rsid w:val="00B50006"/>
    <w:rsid w:val="00B51764"/>
    <w:rsid w:val="00B5357A"/>
    <w:rsid w:val="00B54FEE"/>
    <w:rsid w:val="00B5563D"/>
    <w:rsid w:val="00B57DEE"/>
    <w:rsid w:val="00B639BC"/>
    <w:rsid w:val="00B66979"/>
    <w:rsid w:val="00B671BE"/>
    <w:rsid w:val="00B702EE"/>
    <w:rsid w:val="00B70607"/>
    <w:rsid w:val="00B731FA"/>
    <w:rsid w:val="00B808C6"/>
    <w:rsid w:val="00B81CD3"/>
    <w:rsid w:val="00B82D15"/>
    <w:rsid w:val="00B83725"/>
    <w:rsid w:val="00B83F44"/>
    <w:rsid w:val="00B83FE8"/>
    <w:rsid w:val="00B84F20"/>
    <w:rsid w:val="00B92E1E"/>
    <w:rsid w:val="00B93DBC"/>
    <w:rsid w:val="00B942D9"/>
    <w:rsid w:val="00B96073"/>
    <w:rsid w:val="00B9693C"/>
    <w:rsid w:val="00BA00C1"/>
    <w:rsid w:val="00BA03EB"/>
    <w:rsid w:val="00BA17AE"/>
    <w:rsid w:val="00BA1CC8"/>
    <w:rsid w:val="00BA20F6"/>
    <w:rsid w:val="00BA38C3"/>
    <w:rsid w:val="00BA43C4"/>
    <w:rsid w:val="00BA4693"/>
    <w:rsid w:val="00BA4A5E"/>
    <w:rsid w:val="00BA5022"/>
    <w:rsid w:val="00BA57A6"/>
    <w:rsid w:val="00BA6724"/>
    <w:rsid w:val="00BA7BFA"/>
    <w:rsid w:val="00BB181D"/>
    <w:rsid w:val="00BB33ED"/>
    <w:rsid w:val="00BB35A9"/>
    <w:rsid w:val="00BB4423"/>
    <w:rsid w:val="00BB61B9"/>
    <w:rsid w:val="00BB7327"/>
    <w:rsid w:val="00BB785A"/>
    <w:rsid w:val="00BB7A26"/>
    <w:rsid w:val="00BB7A84"/>
    <w:rsid w:val="00BC258B"/>
    <w:rsid w:val="00BC3641"/>
    <w:rsid w:val="00BC39CD"/>
    <w:rsid w:val="00BD0264"/>
    <w:rsid w:val="00BD0E08"/>
    <w:rsid w:val="00BD0FD8"/>
    <w:rsid w:val="00BD2034"/>
    <w:rsid w:val="00BD2128"/>
    <w:rsid w:val="00BD2B5B"/>
    <w:rsid w:val="00BD341B"/>
    <w:rsid w:val="00BD3F0E"/>
    <w:rsid w:val="00BD6719"/>
    <w:rsid w:val="00BD7174"/>
    <w:rsid w:val="00BD74D7"/>
    <w:rsid w:val="00BD7E22"/>
    <w:rsid w:val="00BE0955"/>
    <w:rsid w:val="00BE1304"/>
    <w:rsid w:val="00BE72F1"/>
    <w:rsid w:val="00BE7F6A"/>
    <w:rsid w:val="00BF00EE"/>
    <w:rsid w:val="00BF1CE1"/>
    <w:rsid w:val="00BF1DD4"/>
    <w:rsid w:val="00BF2313"/>
    <w:rsid w:val="00BF2E57"/>
    <w:rsid w:val="00BF5E8D"/>
    <w:rsid w:val="00BF7829"/>
    <w:rsid w:val="00C00D18"/>
    <w:rsid w:val="00C01C5E"/>
    <w:rsid w:val="00C01D35"/>
    <w:rsid w:val="00C022B9"/>
    <w:rsid w:val="00C049DA"/>
    <w:rsid w:val="00C05A14"/>
    <w:rsid w:val="00C102D0"/>
    <w:rsid w:val="00C1058D"/>
    <w:rsid w:val="00C124DF"/>
    <w:rsid w:val="00C154D7"/>
    <w:rsid w:val="00C157CB"/>
    <w:rsid w:val="00C15BA8"/>
    <w:rsid w:val="00C208F7"/>
    <w:rsid w:val="00C20D57"/>
    <w:rsid w:val="00C2217B"/>
    <w:rsid w:val="00C22FA9"/>
    <w:rsid w:val="00C235C5"/>
    <w:rsid w:val="00C24CDB"/>
    <w:rsid w:val="00C256A3"/>
    <w:rsid w:val="00C25801"/>
    <w:rsid w:val="00C25858"/>
    <w:rsid w:val="00C25BA8"/>
    <w:rsid w:val="00C27070"/>
    <w:rsid w:val="00C34966"/>
    <w:rsid w:val="00C34B58"/>
    <w:rsid w:val="00C35300"/>
    <w:rsid w:val="00C37016"/>
    <w:rsid w:val="00C37764"/>
    <w:rsid w:val="00C379EA"/>
    <w:rsid w:val="00C401B2"/>
    <w:rsid w:val="00C40C16"/>
    <w:rsid w:val="00C42E67"/>
    <w:rsid w:val="00C4304B"/>
    <w:rsid w:val="00C433E3"/>
    <w:rsid w:val="00C45311"/>
    <w:rsid w:val="00C46CF7"/>
    <w:rsid w:val="00C47B87"/>
    <w:rsid w:val="00C5021D"/>
    <w:rsid w:val="00C54EF7"/>
    <w:rsid w:val="00C55A15"/>
    <w:rsid w:val="00C60749"/>
    <w:rsid w:val="00C609DF"/>
    <w:rsid w:val="00C609FB"/>
    <w:rsid w:val="00C61401"/>
    <w:rsid w:val="00C61579"/>
    <w:rsid w:val="00C650F2"/>
    <w:rsid w:val="00C6598F"/>
    <w:rsid w:val="00C65FCF"/>
    <w:rsid w:val="00C661E0"/>
    <w:rsid w:val="00C6739E"/>
    <w:rsid w:val="00C67753"/>
    <w:rsid w:val="00C67F27"/>
    <w:rsid w:val="00C70967"/>
    <w:rsid w:val="00C7120E"/>
    <w:rsid w:val="00C71CE0"/>
    <w:rsid w:val="00C72DE8"/>
    <w:rsid w:val="00C73B06"/>
    <w:rsid w:val="00C75550"/>
    <w:rsid w:val="00C75888"/>
    <w:rsid w:val="00C75C5A"/>
    <w:rsid w:val="00C75D7D"/>
    <w:rsid w:val="00C7715D"/>
    <w:rsid w:val="00C809AB"/>
    <w:rsid w:val="00C81AAD"/>
    <w:rsid w:val="00C82226"/>
    <w:rsid w:val="00C82DA7"/>
    <w:rsid w:val="00C83273"/>
    <w:rsid w:val="00C83C83"/>
    <w:rsid w:val="00C84CD3"/>
    <w:rsid w:val="00C90722"/>
    <w:rsid w:val="00C925E9"/>
    <w:rsid w:val="00C930C3"/>
    <w:rsid w:val="00C94715"/>
    <w:rsid w:val="00C95D82"/>
    <w:rsid w:val="00C96F2D"/>
    <w:rsid w:val="00C97E81"/>
    <w:rsid w:val="00CA38B4"/>
    <w:rsid w:val="00CA3D93"/>
    <w:rsid w:val="00CA4CE2"/>
    <w:rsid w:val="00CA4F3F"/>
    <w:rsid w:val="00CA5B43"/>
    <w:rsid w:val="00CA660F"/>
    <w:rsid w:val="00CA7D4D"/>
    <w:rsid w:val="00CA7D7E"/>
    <w:rsid w:val="00CB0A05"/>
    <w:rsid w:val="00CB0DC3"/>
    <w:rsid w:val="00CB2586"/>
    <w:rsid w:val="00CB3CFE"/>
    <w:rsid w:val="00CB4555"/>
    <w:rsid w:val="00CB7319"/>
    <w:rsid w:val="00CC0E70"/>
    <w:rsid w:val="00CC1C97"/>
    <w:rsid w:val="00CC33FC"/>
    <w:rsid w:val="00CC4808"/>
    <w:rsid w:val="00CC5BD4"/>
    <w:rsid w:val="00CC647D"/>
    <w:rsid w:val="00CC7783"/>
    <w:rsid w:val="00CD0E00"/>
    <w:rsid w:val="00CD43C7"/>
    <w:rsid w:val="00CD6789"/>
    <w:rsid w:val="00CD76C5"/>
    <w:rsid w:val="00CD774E"/>
    <w:rsid w:val="00CE14BC"/>
    <w:rsid w:val="00CE2ABD"/>
    <w:rsid w:val="00CE408E"/>
    <w:rsid w:val="00CE515D"/>
    <w:rsid w:val="00CE68AB"/>
    <w:rsid w:val="00CE7077"/>
    <w:rsid w:val="00CF52EE"/>
    <w:rsid w:val="00D005E2"/>
    <w:rsid w:val="00D01BD4"/>
    <w:rsid w:val="00D0229D"/>
    <w:rsid w:val="00D0398B"/>
    <w:rsid w:val="00D03EA0"/>
    <w:rsid w:val="00D063DB"/>
    <w:rsid w:val="00D06600"/>
    <w:rsid w:val="00D06E5C"/>
    <w:rsid w:val="00D10FF1"/>
    <w:rsid w:val="00D112FD"/>
    <w:rsid w:val="00D1154A"/>
    <w:rsid w:val="00D13747"/>
    <w:rsid w:val="00D15BB3"/>
    <w:rsid w:val="00D16053"/>
    <w:rsid w:val="00D166BB"/>
    <w:rsid w:val="00D17FBC"/>
    <w:rsid w:val="00D200D3"/>
    <w:rsid w:val="00D201DD"/>
    <w:rsid w:val="00D2046F"/>
    <w:rsid w:val="00D207E6"/>
    <w:rsid w:val="00D20A2C"/>
    <w:rsid w:val="00D20D1D"/>
    <w:rsid w:val="00D21905"/>
    <w:rsid w:val="00D24A45"/>
    <w:rsid w:val="00D25332"/>
    <w:rsid w:val="00D27C5B"/>
    <w:rsid w:val="00D306EA"/>
    <w:rsid w:val="00D3157C"/>
    <w:rsid w:val="00D321E6"/>
    <w:rsid w:val="00D32A02"/>
    <w:rsid w:val="00D33136"/>
    <w:rsid w:val="00D33B9A"/>
    <w:rsid w:val="00D35321"/>
    <w:rsid w:val="00D35BD2"/>
    <w:rsid w:val="00D37742"/>
    <w:rsid w:val="00D379A0"/>
    <w:rsid w:val="00D37EF1"/>
    <w:rsid w:val="00D40267"/>
    <w:rsid w:val="00D408E6"/>
    <w:rsid w:val="00D4187B"/>
    <w:rsid w:val="00D441C4"/>
    <w:rsid w:val="00D46DEC"/>
    <w:rsid w:val="00D50832"/>
    <w:rsid w:val="00D50D9B"/>
    <w:rsid w:val="00D532D5"/>
    <w:rsid w:val="00D55289"/>
    <w:rsid w:val="00D552E4"/>
    <w:rsid w:val="00D5572F"/>
    <w:rsid w:val="00D55A55"/>
    <w:rsid w:val="00D573E7"/>
    <w:rsid w:val="00D5788B"/>
    <w:rsid w:val="00D64791"/>
    <w:rsid w:val="00D64AC5"/>
    <w:rsid w:val="00D6639E"/>
    <w:rsid w:val="00D667F1"/>
    <w:rsid w:val="00D66E2D"/>
    <w:rsid w:val="00D67EDE"/>
    <w:rsid w:val="00D70183"/>
    <w:rsid w:val="00D724ED"/>
    <w:rsid w:val="00D76E03"/>
    <w:rsid w:val="00D775E3"/>
    <w:rsid w:val="00D8002C"/>
    <w:rsid w:val="00D80584"/>
    <w:rsid w:val="00D8134C"/>
    <w:rsid w:val="00D84617"/>
    <w:rsid w:val="00D84ECB"/>
    <w:rsid w:val="00D8504E"/>
    <w:rsid w:val="00D856CF"/>
    <w:rsid w:val="00D85F67"/>
    <w:rsid w:val="00D867C1"/>
    <w:rsid w:val="00D86E1A"/>
    <w:rsid w:val="00D87EA3"/>
    <w:rsid w:val="00D87F70"/>
    <w:rsid w:val="00D91AC1"/>
    <w:rsid w:val="00D95913"/>
    <w:rsid w:val="00DA0BBF"/>
    <w:rsid w:val="00DA1FFA"/>
    <w:rsid w:val="00DA2175"/>
    <w:rsid w:val="00DA2DC6"/>
    <w:rsid w:val="00DA3794"/>
    <w:rsid w:val="00DA5F8D"/>
    <w:rsid w:val="00DA6729"/>
    <w:rsid w:val="00DA6EEE"/>
    <w:rsid w:val="00DB1D23"/>
    <w:rsid w:val="00DB3614"/>
    <w:rsid w:val="00DB3AE0"/>
    <w:rsid w:val="00DB3ECA"/>
    <w:rsid w:val="00DB518D"/>
    <w:rsid w:val="00DC1650"/>
    <w:rsid w:val="00DC2869"/>
    <w:rsid w:val="00DC28FB"/>
    <w:rsid w:val="00DC2ECB"/>
    <w:rsid w:val="00DC64DE"/>
    <w:rsid w:val="00DC7B4F"/>
    <w:rsid w:val="00DD0A01"/>
    <w:rsid w:val="00DD20C9"/>
    <w:rsid w:val="00DD46FC"/>
    <w:rsid w:val="00DD7496"/>
    <w:rsid w:val="00DE0458"/>
    <w:rsid w:val="00DE3215"/>
    <w:rsid w:val="00DE3711"/>
    <w:rsid w:val="00DE405C"/>
    <w:rsid w:val="00DE41C9"/>
    <w:rsid w:val="00DF0FB0"/>
    <w:rsid w:val="00DF49AB"/>
    <w:rsid w:val="00DF6E3B"/>
    <w:rsid w:val="00E00F81"/>
    <w:rsid w:val="00E01A74"/>
    <w:rsid w:val="00E03572"/>
    <w:rsid w:val="00E03C8B"/>
    <w:rsid w:val="00E04654"/>
    <w:rsid w:val="00E10283"/>
    <w:rsid w:val="00E1028A"/>
    <w:rsid w:val="00E104E2"/>
    <w:rsid w:val="00E1078E"/>
    <w:rsid w:val="00E13231"/>
    <w:rsid w:val="00E13DFD"/>
    <w:rsid w:val="00E1733E"/>
    <w:rsid w:val="00E17A25"/>
    <w:rsid w:val="00E17F57"/>
    <w:rsid w:val="00E209FB"/>
    <w:rsid w:val="00E2210A"/>
    <w:rsid w:val="00E23C5C"/>
    <w:rsid w:val="00E243CE"/>
    <w:rsid w:val="00E24DC7"/>
    <w:rsid w:val="00E2544E"/>
    <w:rsid w:val="00E300FC"/>
    <w:rsid w:val="00E312C4"/>
    <w:rsid w:val="00E31827"/>
    <w:rsid w:val="00E321EF"/>
    <w:rsid w:val="00E33291"/>
    <w:rsid w:val="00E33BCD"/>
    <w:rsid w:val="00E3431F"/>
    <w:rsid w:val="00E343ED"/>
    <w:rsid w:val="00E3628A"/>
    <w:rsid w:val="00E42D50"/>
    <w:rsid w:val="00E44850"/>
    <w:rsid w:val="00E45180"/>
    <w:rsid w:val="00E45482"/>
    <w:rsid w:val="00E45D0A"/>
    <w:rsid w:val="00E50650"/>
    <w:rsid w:val="00E5136D"/>
    <w:rsid w:val="00E5258D"/>
    <w:rsid w:val="00E52783"/>
    <w:rsid w:val="00E557AF"/>
    <w:rsid w:val="00E56936"/>
    <w:rsid w:val="00E56981"/>
    <w:rsid w:val="00E606BE"/>
    <w:rsid w:val="00E61CC1"/>
    <w:rsid w:val="00E64140"/>
    <w:rsid w:val="00E64763"/>
    <w:rsid w:val="00E648E7"/>
    <w:rsid w:val="00E656B7"/>
    <w:rsid w:val="00E664DC"/>
    <w:rsid w:val="00E67CA8"/>
    <w:rsid w:val="00E7117A"/>
    <w:rsid w:val="00E739BD"/>
    <w:rsid w:val="00E74611"/>
    <w:rsid w:val="00E75D60"/>
    <w:rsid w:val="00E77598"/>
    <w:rsid w:val="00E775F6"/>
    <w:rsid w:val="00E77619"/>
    <w:rsid w:val="00E8016F"/>
    <w:rsid w:val="00E8020D"/>
    <w:rsid w:val="00E820F3"/>
    <w:rsid w:val="00E82177"/>
    <w:rsid w:val="00E82BE1"/>
    <w:rsid w:val="00E8316C"/>
    <w:rsid w:val="00E83633"/>
    <w:rsid w:val="00E85014"/>
    <w:rsid w:val="00E90A41"/>
    <w:rsid w:val="00E90C30"/>
    <w:rsid w:val="00E91862"/>
    <w:rsid w:val="00E921A8"/>
    <w:rsid w:val="00E9328A"/>
    <w:rsid w:val="00E93E46"/>
    <w:rsid w:val="00EA06F4"/>
    <w:rsid w:val="00EA0A9A"/>
    <w:rsid w:val="00EA0DEE"/>
    <w:rsid w:val="00EA21B9"/>
    <w:rsid w:val="00EA326D"/>
    <w:rsid w:val="00EA40AE"/>
    <w:rsid w:val="00EA491D"/>
    <w:rsid w:val="00EA4FC3"/>
    <w:rsid w:val="00EA5677"/>
    <w:rsid w:val="00EA643E"/>
    <w:rsid w:val="00EA65CA"/>
    <w:rsid w:val="00EA7377"/>
    <w:rsid w:val="00EA7919"/>
    <w:rsid w:val="00EB05A3"/>
    <w:rsid w:val="00EB060D"/>
    <w:rsid w:val="00EB0B72"/>
    <w:rsid w:val="00EB2EFD"/>
    <w:rsid w:val="00EB4F3F"/>
    <w:rsid w:val="00EB514E"/>
    <w:rsid w:val="00EB65CE"/>
    <w:rsid w:val="00EC02FE"/>
    <w:rsid w:val="00EC0FE0"/>
    <w:rsid w:val="00EC2762"/>
    <w:rsid w:val="00EC2943"/>
    <w:rsid w:val="00EC5E8E"/>
    <w:rsid w:val="00EC6FF1"/>
    <w:rsid w:val="00EC7032"/>
    <w:rsid w:val="00ED05A4"/>
    <w:rsid w:val="00ED0E02"/>
    <w:rsid w:val="00ED109B"/>
    <w:rsid w:val="00ED1313"/>
    <w:rsid w:val="00ED571E"/>
    <w:rsid w:val="00ED6977"/>
    <w:rsid w:val="00ED751C"/>
    <w:rsid w:val="00EE079B"/>
    <w:rsid w:val="00EE1C7B"/>
    <w:rsid w:val="00EE3508"/>
    <w:rsid w:val="00EE3E88"/>
    <w:rsid w:val="00EE4496"/>
    <w:rsid w:val="00EE4D08"/>
    <w:rsid w:val="00EF1166"/>
    <w:rsid w:val="00EF1DAA"/>
    <w:rsid w:val="00EF3E97"/>
    <w:rsid w:val="00EF4155"/>
    <w:rsid w:val="00EF4663"/>
    <w:rsid w:val="00EF757C"/>
    <w:rsid w:val="00EF78DC"/>
    <w:rsid w:val="00EF7E5C"/>
    <w:rsid w:val="00EF7F8D"/>
    <w:rsid w:val="00F05194"/>
    <w:rsid w:val="00F079B4"/>
    <w:rsid w:val="00F106D8"/>
    <w:rsid w:val="00F11B58"/>
    <w:rsid w:val="00F12616"/>
    <w:rsid w:val="00F12E39"/>
    <w:rsid w:val="00F139DF"/>
    <w:rsid w:val="00F13D89"/>
    <w:rsid w:val="00F15894"/>
    <w:rsid w:val="00F15ACA"/>
    <w:rsid w:val="00F15AEC"/>
    <w:rsid w:val="00F15EA1"/>
    <w:rsid w:val="00F17C3D"/>
    <w:rsid w:val="00F21C20"/>
    <w:rsid w:val="00F22EB4"/>
    <w:rsid w:val="00F25277"/>
    <w:rsid w:val="00F25B96"/>
    <w:rsid w:val="00F262FF"/>
    <w:rsid w:val="00F2713E"/>
    <w:rsid w:val="00F2782D"/>
    <w:rsid w:val="00F31F28"/>
    <w:rsid w:val="00F322F2"/>
    <w:rsid w:val="00F350DD"/>
    <w:rsid w:val="00F45BC3"/>
    <w:rsid w:val="00F4708B"/>
    <w:rsid w:val="00F5077B"/>
    <w:rsid w:val="00F5095E"/>
    <w:rsid w:val="00F524FF"/>
    <w:rsid w:val="00F5294C"/>
    <w:rsid w:val="00F540EF"/>
    <w:rsid w:val="00F5440C"/>
    <w:rsid w:val="00F55C79"/>
    <w:rsid w:val="00F617AA"/>
    <w:rsid w:val="00F61B61"/>
    <w:rsid w:val="00F61D20"/>
    <w:rsid w:val="00F62548"/>
    <w:rsid w:val="00F63483"/>
    <w:rsid w:val="00F64631"/>
    <w:rsid w:val="00F6596E"/>
    <w:rsid w:val="00F65DD9"/>
    <w:rsid w:val="00F667FA"/>
    <w:rsid w:val="00F6763C"/>
    <w:rsid w:val="00F67946"/>
    <w:rsid w:val="00F712E3"/>
    <w:rsid w:val="00F72690"/>
    <w:rsid w:val="00F72A54"/>
    <w:rsid w:val="00F7477B"/>
    <w:rsid w:val="00F76F77"/>
    <w:rsid w:val="00F808C0"/>
    <w:rsid w:val="00F84627"/>
    <w:rsid w:val="00F85128"/>
    <w:rsid w:val="00F85FA0"/>
    <w:rsid w:val="00F933F2"/>
    <w:rsid w:val="00F94164"/>
    <w:rsid w:val="00F94600"/>
    <w:rsid w:val="00F94D9D"/>
    <w:rsid w:val="00FA01AB"/>
    <w:rsid w:val="00FA2F6A"/>
    <w:rsid w:val="00FA75DF"/>
    <w:rsid w:val="00FB1441"/>
    <w:rsid w:val="00FB2831"/>
    <w:rsid w:val="00FB29DB"/>
    <w:rsid w:val="00FB4882"/>
    <w:rsid w:val="00FB49A9"/>
    <w:rsid w:val="00FB6E7B"/>
    <w:rsid w:val="00FB7D5D"/>
    <w:rsid w:val="00FC0464"/>
    <w:rsid w:val="00FC1785"/>
    <w:rsid w:val="00FC3382"/>
    <w:rsid w:val="00FC45DC"/>
    <w:rsid w:val="00FC471B"/>
    <w:rsid w:val="00FC48D9"/>
    <w:rsid w:val="00FD034F"/>
    <w:rsid w:val="00FD17FC"/>
    <w:rsid w:val="00FD20BD"/>
    <w:rsid w:val="00FD2D91"/>
    <w:rsid w:val="00FD336F"/>
    <w:rsid w:val="00FD36CE"/>
    <w:rsid w:val="00FD5DAC"/>
    <w:rsid w:val="00FE1680"/>
    <w:rsid w:val="00FE2B02"/>
    <w:rsid w:val="00FE3F3E"/>
    <w:rsid w:val="00FE5E5E"/>
    <w:rsid w:val="00FE6C24"/>
    <w:rsid w:val="00FF01F3"/>
    <w:rsid w:val="00FF03D1"/>
    <w:rsid w:val="00FF25EF"/>
    <w:rsid w:val="00FF3697"/>
    <w:rsid w:val="00FF4AA0"/>
    <w:rsid w:val="00FF5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168AC"/>
  <w15:docId w15:val="{F08F2AA8-CBB6-4DF7-A3E9-8F6CB487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57C"/>
    <w:pPr>
      <w:spacing w:after="120" w:line="240" w:lineRule="auto"/>
    </w:pPr>
    <w:rPr>
      <w:lang w:val="sq-AL"/>
    </w:rPr>
  </w:style>
  <w:style w:type="paragraph" w:styleId="Heading1">
    <w:name w:val="heading 1"/>
    <w:basedOn w:val="Normal"/>
    <w:next w:val="Normal"/>
    <w:link w:val="Heading1Char"/>
    <w:autoRedefine/>
    <w:uiPriority w:val="9"/>
    <w:qFormat/>
    <w:rsid w:val="0074390A"/>
    <w:pPr>
      <w:keepNext/>
      <w:keepLines/>
      <w:spacing w:before="360" w:after="240"/>
      <w:jc w:val="both"/>
      <w:outlineLvl w:val="0"/>
    </w:pPr>
    <w:rPr>
      <w:rFonts w:ascii="Book Antiqua" w:eastAsia="MS Mincho" w:hAnsi="Book Antiqua" w:cs="Arial"/>
      <w:sz w:val="32"/>
      <w:szCs w:val="32"/>
      <w:lang w:val="it-IT"/>
    </w:rPr>
  </w:style>
  <w:style w:type="paragraph" w:styleId="Heading2">
    <w:name w:val="heading 2"/>
    <w:basedOn w:val="Normal"/>
    <w:next w:val="Normal"/>
    <w:link w:val="Heading2Char"/>
    <w:uiPriority w:val="9"/>
    <w:unhideWhenUsed/>
    <w:qFormat/>
    <w:rsid w:val="002D53C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2D53C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372D1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90A"/>
    <w:rPr>
      <w:rFonts w:ascii="Book Antiqua" w:eastAsia="MS Mincho" w:hAnsi="Book Antiqua" w:cs="Arial"/>
      <w:sz w:val="32"/>
      <w:szCs w:val="32"/>
      <w:lang w:val="it-IT"/>
    </w:rPr>
  </w:style>
  <w:style w:type="character" w:customStyle="1" w:styleId="Heading2Char">
    <w:name w:val="Heading 2 Char"/>
    <w:basedOn w:val="DefaultParagraphFont"/>
    <w:link w:val="Heading2"/>
    <w:uiPriority w:val="9"/>
    <w:rsid w:val="002D53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D53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2D17"/>
    <w:rPr>
      <w:rFonts w:asciiTheme="majorHAnsi" w:eastAsiaTheme="majorEastAsia" w:hAnsiTheme="majorHAnsi" w:cstheme="majorBidi"/>
      <w:i/>
      <w:iCs/>
      <w:color w:val="365F91" w:themeColor="accent1" w:themeShade="BF"/>
      <w:lang w:val="sq-AL"/>
    </w:rPr>
  </w:style>
  <w:style w:type="paragraph" w:styleId="Title">
    <w:name w:val="Title"/>
    <w:basedOn w:val="Normal"/>
    <w:next w:val="Normal"/>
    <w:link w:val="TitleChar"/>
    <w:qFormat/>
    <w:rsid w:val="00EF757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757C"/>
    <w:rPr>
      <w:rFonts w:asciiTheme="majorHAnsi" w:eastAsiaTheme="majorEastAsia" w:hAnsiTheme="majorHAnsi" w:cstheme="majorBidi"/>
      <w:spacing w:val="-10"/>
      <w:kern w:val="28"/>
      <w:sz w:val="56"/>
      <w:szCs w:val="56"/>
      <w:lang w:val="sq-AL"/>
    </w:rPr>
  </w:style>
  <w:style w:type="paragraph" w:styleId="BodyText">
    <w:name w:val="Body Text"/>
    <w:basedOn w:val="Normal"/>
    <w:link w:val="BodyTextChar"/>
    <w:uiPriority w:val="1"/>
    <w:unhideWhenUsed/>
    <w:qFormat/>
    <w:rsid w:val="00EF757C"/>
  </w:style>
  <w:style w:type="character" w:customStyle="1" w:styleId="BodyTextChar">
    <w:name w:val="Body Text Char"/>
    <w:basedOn w:val="DefaultParagraphFont"/>
    <w:link w:val="BodyText"/>
    <w:uiPriority w:val="1"/>
    <w:rsid w:val="00EF757C"/>
    <w:rPr>
      <w:lang w:val="sq-AL"/>
    </w:rPr>
  </w:style>
  <w:style w:type="paragraph" w:styleId="BalloonText">
    <w:name w:val="Balloon Text"/>
    <w:basedOn w:val="Normal"/>
    <w:link w:val="BalloonTextChar"/>
    <w:uiPriority w:val="99"/>
    <w:semiHidden/>
    <w:unhideWhenUsed/>
    <w:rsid w:val="00EF75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57C"/>
    <w:rPr>
      <w:rFonts w:ascii="Tahoma" w:hAnsi="Tahoma" w:cs="Tahoma"/>
      <w:sz w:val="16"/>
      <w:szCs w:val="16"/>
      <w:lang w:val="sq-AL"/>
    </w:rPr>
  </w:style>
  <w:style w:type="paragraph" w:styleId="ListParagraph">
    <w:name w:val="List Paragraph"/>
    <w:aliases w:val="Dot pt,F5 List Paragraph,List Paragraph1,No Spacing1,List Paragraph Char Char Char,Indicator Text,Numbered Para 1,MAIN CONTENT,Colorful List - Accent 11,Bullet 1,Bullet Points,List Paragraph2,Normal numbered,List Paragraph12,References"/>
    <w:basedOn w:val="Normal"/>
    <w:link w:val="ListParagraphChar"/>
    <w:uiPriority w:val="34"/>
    <w:qFormat/>
    <w:rsid w:val="00475987"/>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rsid w:val="003E1E37"/>
    <w:rPr>
      <w:lang w:val="sq-AL"/>
    </w:rPr>
  </w:style>
  <w:style w:type="paragraph" w:styleId="NormalWeb">
    <w:name w:val="Normal (Web)"/>
    <w:basedOn w:val="Normal"/>
    <w:uiPriority w:val="99"/>
    <w:unhideWhenUsed/>
    <w:rsid w:val="003E1E37"/>
    <w:pPr>
      <w:spacing w:after="0"/>
    </w:pPr>
    <w:rPr>
      <w:rFonts w:ascii="Times New Roman" w:hAnsi="Times New Roman" w:cs="Times New Roman"/>
      <w:sz w:val="24"/>
      <w:szCs w:val="24"/>
    </w:rPr>
  </w:style>
  <w:style w:type="paragraph" w:customStyle="1" w:styleId="Pa14">
    <w:name w:val="Pa14"/>
    <w:basedOn w:val="Normal"/>
    <w:next w:val="Normal"/>
    <w:uiPriority w:val="99"/>
    <w:rsid w:val="00BC39CD"/>
    <w:pPr>
      <w:autoSpaceDE w:val="0"/>
      <w:autoSpaceDN w:val="0"/>
      <w:adjustRightInd w:val="0"/>
      <w:spacing w:after="0" w:line="241" w:lineRule="atLeast"/>
    </w:pPr>
    <w:rPr>
      <w:rFonts w:ascii="Book Antiqua" w:hAnsi="Book Antiqua"/>
      <w:sz w:val="24"/>
      <w:szCs w:val="24"/>
      <w:lang w:val="en-US"/>
    </w:rPr>
  </w:style>
  <w:style w:type="table" w:styleId="TableGrid">
    <w:name w:val="Table Grid"/>
    <w:basedOn w:val="TableNormal"/>
    <w:uiPriority w:val="39"/>
    <w:rsid w:val="000E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568F"/>
    <w:pPr>
      <w:spacing w:after="0" w:line="240" w:lineRule="auto"/>
    </w:pPr>
    <w:rPr>
      <w:lang w:val="sq-AL"/>
    </w:rPr>
  </w:style>
  <w:style w:type="character" w:customStyle="1" w:styleId="NoSpacingChar">
    <w:name w:val="No Spacing Char"/>
    <w:basedOn w:val="DefaultParagraphFont"/>
    <w:link w:val="NoSpacing"/>
    <w:uiPriority w:val="1"/>
    <w:rsid w:val="00A65A29"/>
    <w:rPr>
      <w:lang w:val="sq-AL"/>
    </w:rPr>
  </w:style>
  <w:style w:type="character" w:customStyle="1" w:styleId="alt-edited">
    <w:name w:val="alt-edited"/>
    <w:basedOn w:val="DefaultParagraphFont"/>
    <w:rsid w:val="00BD7174"/>
  </w:style>
  <w:style w:type="character" w:customStyle="1" w:styleId="tlid-translation">
    <w:name w:val="tlid-translation"/>
    <w:basedOn w:val="DefaultParagraphFont"/>
    <w:rsid w:val="004E7BED"/>
  </w:style>
  <w:style w:type="paragraph" w:customStyle="1" w:styleId="Default">
    <w:name w:val="Default"/>
    <w:rsid w:val="000872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3614"/>
    <w:rPr>
      <w:color w:val="0000FF"/>
      <w:u w:val="single"/>
    </w:rPr>
  </w:style>
  <w:style w:type="character" w:styleId="FollowedHyperlink">
    <w:name w:val="FollowedHyperlink"/>
    <w:basedOn w:val="DefaultParagraphFont"/>
    <w:uiPriority w:val="99"/>
    <w:semiHidden/>
    <w:unhideWhenUsed/>
    <w:rsid w:val="00DB3614"/>
    <w:rPr>
      <w:color w:val="800080"/>
      <w:u w:val="single"/>
    </w:rPr>
  </w:style>
  <w:style w:type="paragraph" w:customStyle="1" w:styleId="xl63">
    <w:name w:val="xl63"/>
    <w:basedOn w:val="Normal"/>
    <w:rsid w:val="00DB3614"/>
    <w:pPr>
      <w:spacing w:before="100" w:beforeAutospacing="1" w:after="100" w:afterAutospacing="1"/>
    </w:pPr>
    <w:rPr>
      <w:rFonts w:ascii="Book Antiqua" w:eastAsia="Times New Roman" w:hAnsi="Book Antiqua" w:cs="Times New Roman"/>
      <w:b/>
      <w:bCs/>
      <w:sz w:val="24"/>
      <w:szCs w:val="24"/>
      <w:lang w:val="en-US"/>
    </w:rPr>
  </w:style>
  <w:style w:type="paragraph" w:customStyle="1" w:styleId="xl64">
    <w:name w:val="xl64"/>
    <w:basedOn w:val="Normal"/>
    <w:rsid w:val="00DB3614"/>
    <w:pPr>
      <w:spacing w:before="100" w:beforeAutospacing="1" w:after="100" w:afterAutospacing="1"/>
    </w:pPr>
    <w:rPr>
      <w:rFonts w:ascii="Book Antiqua" w:eastAsia="Times New Roman" w:hAnsi="Book Antiqua" w:cs="Times New Roman"/>
      <w:sz w:val="24"/>
      <w:szCs w:val="24"/>
      <w:lang w:val="en-US"/>
    </w:rPr>
  </w:style>
  <w:style w:type="paragraph" w:customStyle="1" w:styleId="xl65">
    <w:name w:val="xl65"/>
    <w:basedOn w:val="Normal"/>
    <w:rsid w:val="00DB3614"/>
    <w:pPr>
      <w:pBdr>
        <w:top w:val="single" w:sz="8" w:space="0" w:color="auto"/>
        <w:left w:val="single" w:sz="8" w:space="0" w:color="auto"/>
        <w:bottom w:val="single" w:sz="8" w:space="0" w:color="auto"/>
      </w:pBdr>
      <w:spacing w:before="100" w:beforeAutospacing="1" w:after="100" w:afterAutospacing="1"/>
    </w:pPr>
    <w:rPr>
      <w:rFonts w:ascii="Book Antiqua" w:eastAsia="Times New Roman" w:hAnsi="Book Antiqua" w:cs="Times New Roman"/>
      <w:b/>
      <w:bCs/>
      <w:sz w:val="24"/>
      <w:szCs w:val="24"/>
      <w:lang w:val="en-US"/>
    </w:rPr>
  </w:style>
  <w:style w:type="paragraph" w:customStyle="1" w:styleId="xl66">
    <w:name w:val="xl66"/>
    <w:basedOn w:val="Normal"/>
    <w:rsid w:val="00DB3614"/>
    <w:pPr>
      <w:pBdr>
        <w:top w:val="single" w:sz="8" w:space="0" w:color="auto"/>
        <w:bottom w:val="single" w:sz="8" w:space="0" w:color="auto"/>
      </w:pBdr>
      <w:spacing w:before="100" w:beforeAutospacing="1" w:after="100" w:afterAutospacing="1"/>
    </w:pPr>
    <w:rPr>
      <w:rFonts w:ascii="Book Antiqua" w:eastAsia="Times New Roman" w:hAnsi="Book Antiqua" w:cs="Times New Roman"/>
      <w:b/>
      <w:bCs/>
      <w:sz w:val="24"/>
      <w:szCs w:val="24"/>
      <w:lang w:val="en-US"/>
    </w:rPr>
  </w:style>
  <w:style w:type="paragraph" w:customStyle="1" w:styleId="xl67">
    <w:name w:val="xl67"/>
    <w:basedOn w:val="Normal"/>
    <w:rsid w:val="00DB3614"/>
    <w:pPr>
      <w:pBdr>
        <w:top w:val="single" w:sz="8" w:space="0" w:color="auto"/>
        <w:bottom w:val="single" w:sz="8" w:space="0" w:color="auto"/>
        <w:right w:val="single" w:sz="8" w:space="0" w:color="auto"/>
      </w:pBdr>
      <w:spacing w:before="100" w:beforeAutospacing="1" w:after="100" w:afterAutospacing="1"/>
    </w:pPr>
    <w:rPr>
      <w:rFonts w:ascii="Book Antiqua" w:eastAsia="Times New Roman" w:hAnsi="Book Antiqua" w:cs="Times New Roman"/>
      <w:b/>
      <w:bCs/>
      <w:sz w:val="24"/>
      <w:szCs w:val="24"/>
      <w:lang w:val="en-US"/>
    </w:rPr>
  </w:style>
  <w:style w:type="paragraph" w:customStyle="1" w:styleId="xl68">
    <w:name w:val="xl68"/>
    <w:basedOn w:val="Normal"/>
    <w:rsid w:val="00DB361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69">
    <w:name w:val="xl69"/>
    <w:basedOn w:val="Normal"/>
    <w:rsid w:val="00DB3614"/>
    <w:pPr>
      <w:pBdr>
        <w:top w:val="single" w:sz="4" w:space="0" w:color="auto"/>
        <w:left w:val="single" w:sz="4" w:space="0" w:color="auto"/>
        <w:bottom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0">
    <w:name w:val="xl70"/>
    <w:basedOn w:val="Normal"/>
    <w:rsid w:val="00DB3614"/>
    <w:pPr>
      <w:pBdr>
        <w:top w:val="single" w:sz="8" w:space="0" w:color="auto"/>
        <w:left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1">
    <w:name w:val="xl71"/>
    <w:basedOn w:val="Normal"/>
    <w:rsid w:val="00DB3614"/>
    <w:pPr>
      <w:pBdr>
        <w:top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2">
    <w:name w:val="xl72"/>
    <w:basedOn w:val="Normal"/>
    <w:rsid w:val="00DB3614"/>
    <w:pPr>
      <w:pBdr>
        <w:top w:val="single" w:sz="8" w:space="0" w:color="auto"/>
        <w:right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3">
    <w:name w:val="xl73"/>
    <w:basedOn w:val="Normal"/>
    <w:rsid w:val="00DB3614"/>
    <w:pPr>
      <w:pBdr>
        <w:top w:val="single" w:sz="4" w:space="0" w:color="auto"/>
        <w:bottom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4">
    <w:name w:val="xl74"/>
    <w:basedOn w:val="Normal"/>
    <w:rsid w:val="00DB3614"/>
    <w:pPr>
      <w:pBdr>
        <w:top w:val="single" w:sz="4"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5">
    <w:name w:val="xl75"/>
    <w:basedOn w:val="Normal"/>
    <w:rsid w:val="00DB3614"/>
    <w:pPr>
      <w:pBdr>
        <w:top w:val="single" w:sz="4" w:space="0" w:color="auto"/>
        <w:left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6">
    <w:name w:val="xl76"/>
    <w:basedOn w:val="Normal"/>
    <w:rsid w:val="00DB3614"/>
    <w:pPr>
      <w:spacing w:before="100" w:beforeAutospacing="1" w:after="100" w:afterAutospacing="1"/>
    </w:pPr>
    <w:rPr>
      <w:rFonts w:ascii="Book Antiqua" w:eastAsia="Times New Roman" w:hAnsi="Book Antiqua" w:cs="Times New Roman"/>
      <w:b/>
      <w:bCs/>
      <w:sz w:val="24"/>
      <w:szCs w:val="24"/>
      <w:lang w:val="en-US"/>
    </w:rPr>
  </w:style>
  <w:style w:type="paragraph" w:customStyle="1" w:styleId="xl77">
    <w:name w:val="xl77"/>
    <w:basedOn w:val="Normal"/>
    <w:rsid w:val="00DB361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8">
    <w:name w:val="xl78"/>
    <w:basedOn w:val="Normal"/>
    <w:rsid w:val="00DB3614"/>
    <w:pPr>
      <w:pBdr>
        <w:top w:val="single" w:sz="4" w:space="0" w:color="auto"/>
        <w:left w:val="single" w:sz="4" w:space="0" w:color="auto"/>
        <w:bottom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79">
    <w:name w:val="xl79"/>
    <w:basedOn w:val="Normal"/>
    <w:rsid w:val="00DB3614"/>
    <w:pPr>
      <w:pBdr>
        <w:top w:val="single" w:sz="8" w:space="0" w:color="auto"/>
        <w:left w:val="single" w:sz="8"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0">
    <w:name w:val="xl80"/>
    <w:basedOn w:val="Normal"/>
    <w:rsid w:val="00DB3614"/>
    <w:pPr>
      <w:pBdr>
        <w:top w:val="single" w:sz="8" w:space="0" w:color="auto"/>
        <w:left w:val="single" w:sz="4"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1">
    <w:name w:val="xl81"/>
    <w:basedOn w:val="Normal"/>
    <w:rsid w:val="00DB3614"/>
    <w:pPr>
      <w:pBdr>
        <w:top w:val="single" w:sz="8" w:space="0" w:color="auto"/>
        <w:left w:val="single" w:sz="4" w:space="0" w:color="auto"/>
        <w:bottom w:val="single" w:sz="4" w:space="0" w:color="auto"/>
        <w:right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2">
    <w:name w:val="xl82"/>
    <w:basedOn w:val="Normal"/>
    <w:rsid w:val="00DB3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3">
    <w:name w:val="xl83"/>
    <w:basedOn w:val="Normal"/>
    <w:rsid w:val="00DB3614"/>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4">
    <w:name w:val="xl84"/>
    <w:basedOn w:val="Normal"/>
    <w:rsid w:val="00DB3614"/>
    <w:pPr>
      <w:spacing w:before="100" w:beforeAutospacing="1" w:after="100" w:afterAutospacing="1"/>
      <w:jc w:val="center"/>
    </w:pPr>
    <w:rPr>
      <w:rFonts w:ascii="Book Antiqua" w:eastAsia="Times New Roman" w:hAnsi="Book Antiqua" w:cs="Times New Roman"/>
      <w:b/>
      <w:bCs/>
      <w:sz w:val="24"/>
      <w:szCs w:val="24"/>
      <w:lang w:val="en-US"/>
    </w:rPr>
  </w:style>
  <w:style w:type="paragraph" w:customStyle="1" w:styleId="xl85">
    <w:name w:val="xl85"/>
    <w:basedOn w:val="Normal"/>
    <w:rsid w:val="00DB3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b/>
      <w:bCs/>
      <w:color w:val="000000"/>
      <w:lang w:val="en-US"/>
    </w:rPr>
  </w:style>
  <w:style w:type="paragraph" w:customStyle="1" w:styleId="xl86">
    <w:name w:val="xl86"/>
    <w:basedOn w:val="Normal"/>
    <w:rsid w:val="00DB361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Times New Roman" w:hAnsi="Book Antiqua" w:cs="Times New Roman"/>
      <w:b/>
      <w:bCs/>
      <w:color w:val="000000"/>
      <w:lang w:val="en-US"/>
    </w:rPr>
  </w:style>
  <w:style w:type="paragraph" w:customStyle="1" w:styleId="xl87">
    <w:name w:val="xl87"/>
    <w:basedOn w:val="Normal"/>
    <w:rsid w:val="00DB3614"/>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8">
    <w:name w:val="xl88"/>
    <w:basedOn w:val="Normal"/>
    <w:rsid w:val="00DB3614"/>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89">
    <w:name w:val="xl89"/>
    <w:basedOn w:val="Normal"/>
    <w:rsid w:val="00DB3614"/>
    <w:pPr>
      <w:pBdr>
        <w:top w:val="single" w:sz="4" w:space="0" w:color="auto"/>
        <w:left w:val="single" w:sz="4" w:space="0" w:color="auto"/>
        <w:bottom w:val="single" w:sz="8" w:space="0" w:color="auto"/>
        <w:right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90">
    <w:name w:val="xl90"/>
    <w:basedOn w:val="Normal"/>
    <w:rsid w:val="00DB3614"/>
    <w:pPr>
      <w:pBdr>
        <w:top w:val="single" w:sz="4" w:space="0" w:color="auto"/>
        <w:left w:val="single" w:sz="8"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91">
    <w:name w:val="xl91"/>
    <w:basedOn w:val="Normal"/>
    <w:rsid w:val="00DB3614"/>
    <w:pPr>
      <w:pBdr>
        <w:top w:val="single" w:sz="4" w:space="0" w:color="auto"/>
        <w:left w:val="single" w:sz="4" w:space="0" w:color="auto"/>
        <w:right w:val="single" w:sz="8" w:space="0" w:color="auto"/>
      </w:pBdr>
      <w:spacing w:before="100" w:beforeAutospacing="1" w:after="100" w:afterAutospacing="1"/>
    </w:pPr>
    <w:rPr>
      <w:rFonts w:ascii="Book Antiqua" w:eastAsia="Times New Roman" w:hAnsi="Book Antiqua" w:cs="Times New Roman"/>
      <w:sz w:val="24"/>
      <w:szCs w:val="24"/>
      <w:lang w:val="en-US"/>
    </w:rPr>
  </w:style>
  <w:style w:type="paragraph" w:customStyle="1" w:styleId="xl92">
    <w:name w:val="xl92"/>
    <w:basedOn w:val="Normal"/>
    <w:rsid w:val="00DB3614"/>
    <w:pPr>
      <w:pBdr>
        <w:top w:val="single" w:sz="4" w:space="0" w:color="auto"/>
        <w:right w:val="single" w:sz="4" w:space="0" w:color="auto"/>
      </w:pBdr>
      <w:spacing w:before="100" w:beforeAutospacing="1" w:after="100" w:afterAutospacing="1"/>
    </w:pPr>
    <w:rPr>
      <w:rFonts w:ascii="Book Antiqua" w:eastAsia="Times New Roman" w:hAnsi="Book Antiqua" w:cs="Times New Roman"/>
      <w:sz w:val="24"/>
      <w:szCs w:val="24"/>
      <w:lang w:val="en-US"/>
    </w:rPr>
  </w:style>
  <w:style w:type="paragraph" w:styleId="Header">
    <w:name w:val="header"/>
    <w:basedOn w:val="Normal"/>
    <w:link w:val="HeaderChar"/>
    <w:uiPriority w:val="99"/>
    <w:unhideWhenUsed/>
    <w:rsid w:val="00BA20F6"/>
    <w:pPr>
      <w:tabs>
        <w:tab w:val="center" w:pos="4680"/>
        <w:tab w:val="right" w:pos="9360"/>
      </w:tabs>
      <w:spacing w:after="0"/>
    </w:pPr>
  </w:style>
  <w:style w:type="character" w:customStyle="1" w:styleId="HeaderChar">
    <w:name w:val="Header Char"/>
    <w:basedOn w:val="DefaultParagraphFont"/>
    <w:link w:val="Header"/>
    <w:uiPriority w:val="99"/>
    <w:rsid w:val="00BA20F6"/>
    <w:rPr>
      <w:lang w:val="sq-AL"/>
    </w:rPr>
  </w:style>
  <w:style w:type="paragraph" w:styleId="Footer">
    <w:name w:val="footer"/>
    <w:basedOn w:val="Normal"/>
    <w:link w:val="FooterChar"/>
    <w:uiPriority w:val="99"/>
    <w:unhideWhenUsed/>
    <w:rsid w:val="00BA20F6"/>
    <w:pPr>
      <w:tabs>
        <w:tab w:val="center" w:pos="4680"/>
        <w:tab w:val="right" w:pos="9360"/>
      </w:tabs>
      <w:spacing w:after="0"/>
    </w:pPr>
  </w:style>
  <w:style w:type="character" w:customStyle="1" w:styleId="FooterChar">
    <w:name w:val="Footer Char"/>
    <w:basedOn w:val="DefaultParagraphFont"/>
    <w:link w:val="Footer"/>
    <w:uiPriority w:val="99"/>
    <w:rsid w:val="00BA20F6"/>
    <w:rPr>
      <w:lang w:val="sq-AL"/>
    </w:rPr>
  </w:style>
  <w:style w:type="character" w:customStyle="1" w:styleId="hvr">
    <w:name w:val="hvr"/>
    <w:basedOn w:val="DefaultParagraphFont"/>
    <w:rsid w:val="000A3482"/>
  </w:style>
  <w:style w:type="paragraph" w:styleId="EndnoteText">
    <w:name w:val="endnote text"/>
    <w:basedOn w:val="Normal"/>
    <w:link w:val="EndnoteTextChar"/>
    <w:uiPriority w:val="99"/>
    <w:semiHidden/>
    <w:unhideWhenUsed/>
    <w:rsid w:val="00343977"/>
    <w:pPr>
      <w:spacing w:after="0"/>
    </w:pPr>
    <w:rPr>
      <w:sz w:val="20"/>
      <w:szCs w:val="20"/>
    </w:rPr>
  </w:style>
  <w:style w:type="character" w:customStyle="1" w:styleId="EndnoteTextChar">
    <w:name w:val="Endnote Text Char"/>
    <w:basedOn w:val="DefaultParagraphFont"/>
    <w:link w:val="EndnoteText"/>
    <w:uiPriority w:val="99"/>
    <w:semiHidden/>
    <w:rsid w:val="00343977"/>
    <w:rPr>
      <w:sz w:val="20"/>
      <w:szCs w:val="20"/>
      <w:lang w:val="sq-AL"/>
    </w:rPr>
  </w:style>
  <w:style w:type="character" w:styleId="EndnoteReference">
    <w:name w:val="endnote reference"/>
    <w:basedOn w:val="DefaultParagraphFont"/>
    <w:uiPriority w:val="99"/>
    <w:semiHidden/>
    <w:unhideWhenUsed/>
    <w:rsid w:val="00343977"/>
    <w:rPr>
      <w:vertAlign w:val="superscript"/>
    </w:rPr>
  </w:style>
  <w:style w:type="table" w:customStyle="1" w:styleId="TableGrid0">
    <w:name w:val="TableGrid"/>
    <w:rsid w:val="004F1A63"/>
    <w:pPr>
      <w:spacing w:after="0" w:line="240" w:lineRule="auto"/>
    </w:pPr>
    <w:rPr>
      <w:rFonts w:eastAsiaTheme="minorEastAsia"/>
      <w:lang w:val="sq-AL" w:eastAsia="sq-AL"/>
    </w:rPr>
    <w:tblPr>
      <w:tblCellMar>
        <w:top w:w="0" w:type="dxa"/>
        <w:left w:w="0" w:type="dxa"/>
        <w:bottom w:w="0" w:type="dxa"/>
        <w:right w:w="0" w:type="dxa"/>
      </w:tblCellMar>
    </w:tblPr>
  </w:style>
  <w:style w:type="character" w:styleId="IntenseReference">
    <w:name w:val="Intense Reference"/>
    <w:basedOn w:val="DefaultParagraphFont"/>
    <w:uiPriority w:val="32"/>
    <w:qFormat/>
    <w:rsid w:val="00EA326D"/>
    <w:rPr>
      <w:b/>
      <w:bCs/>
      <w:smallCaps/>
      <w:color w:val="C0504D" w:themeColor="accent2"/>
      <w:spacing w:val="5"/>
      <w:u w:val="single"/>
    </w:rPr>
  </w:style>
  <w:style w:type="paragraph" w:customStyle="1" w:styleId="Pa5">
    <w:name w:val="Pa5"/>
    <w:basedOn w:val="Default"/>
    <w:next w:val="Default"/>
    <w:uiPriority w:val="99"/>
    <w:rsid w:val="00DC28FB"/>
    <w:pPr>
      <w:spacing w:line="241" w:lineRule="atLeast"/>
    </w:pPr>
    <w:rPr>
      <w:rFonts w:ascii="Book Antiqua" w:hAnsi="Book Antiqua" w:cstheme="minorBidi"/>
      <w:color w:val="auto"/>
    </w:rPr>
  </w:style>
  <w:style w:type="paragraph" w:styleId="TOCHeading">
    <w:name w:val="TOC Heading"/>
    <w:basedOn w:val="Heading1"/>
    <w:next w:val="Normal"/>
    <w:uiPriority w:val="39"/>
    <w:unhideWhenUsed/>
    <w:qFormat/>
    <w:rsid w:val="002D53CD"/>
    <w:pPr>
      <w:spacing w:after="0" w:line="259" w:lineRule="auto"/>
      <w:outlineLvl w:val="9"/>
    </w:pPr>
    <w:rPr>
      <w:rFonts w:ascii="Calibri Light" w:eastAsia="Times New Roman" w:hAnsi="Calibri Light"/>
      <w:b/>
      <w:color w:val="2F5496"/>
      <w:lang w:val="en-US"/>
    </w:rPr>
  </w:style>
  <w:style w:type="paragraph" w:styleId="TOC1">
    <w:name w:val="toc 1"/>
    <w:basedOn w:val="Normal"/>
    <w:next w:val="Normal"/>
    <w:autoRedefine/>
    <w:uiPriority w:val="39"/>
    <w:unhideWhenUsed/>
    <w:rsid w:val="002D53CD"/>
    <w:pPr>
      <w:spacing w:after="100" w:line="259" w:lineRule="auto"/>
    </w:pPr>
    <w:rPr>
      <w:lang w:val="en-US"/>
    </w:rPr>
  </w:style>
  <w:style w:type="paragraph" w:styleId="TOC2">
    <w:name w:val="toc 2"/>
    <w:basedOn w:val="Normal"/>
    <w:next w:val="Normal"/>
    <w:autoRedefine/>
    <w:uiPriority w:val="39"/>
    <w:unhideWhenUsed/>
    <w:rsid w:val="002D53CD"/>
    <w:pPr>
      <w:spacing w:after="100"/>
      <w:ind w:left="220"/>
    </w:pPr>
  </w:style>
  <w:style w:type="paragraph" w:styleId="TOC3">
    <w:name w:val="toc 3"/>
    <w:basedOn w:val="Normal"/>
    <w:next w:val="Normal"/>
    <w:autoRedefine/>
    <w:uiPriority w:val="39"/>
    <w:unhideWhenUsed/>
    <w:rsid w:val="002D53CD"/>
    <w:pPr>
      <w:spacing w:after="100"/>
      <w:ind w:left="440"/>
    </w:pPr>
  </w:style>
  <w:style w:type="character" w:customStyle="1" w:styleId="nowrap1">
    <w:name w:val="nowrap1"/>
    <w:rsid w:val="002A44D2"/>
  </w:style>
  <w:style w:type="table" w:styleId="LightGrid-Accent5">
    <w:name w:val="Light Grid Accent 5"/>
    <w:basedOn w:val="TableNormal"/>
    <w:uiPriority w:val="62"/>
    <w:rsid w:val="00D867C1"/>
    <w:pPr>
      <w:spacing w:after="0" w:line="240" w:lineRule="auto"/>
    </w:pPr>
    <w:rPr>
      <w:lang w:val="sq-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0">
    <w:name w:val="A0"/>
    <w:uiPriority w:val="99"/>
    <w:rsid w:val="004F18C5"/>
    <w:rPr>
      <w:rFonts w:cs="Avenir LT Std"/>
      <w:b/>
      <w:bCs/>
      <w:color w:val="000000"/>
      <w:sz w:val="48"/>
      <w:szCs w:val="48"/>
    </w:rPr>
  </w:style>
  <w:style w:type="paragraph" w:styleId="FootnoteText">
    <w:name w:val="footnote text"/>
    <w:basedOn w:val="Normal"/>
    <w:link w:val="FootnoteTextChar"/>
    <w:uiPriority w:val="99"/>
    <w:semiHidden/>
    <w:unhideWhenUsed/>
    <w:rsid w:val="005C10A4"/>
    <w:pPr>
      <w:spacing w:after="0"/>
    </w:pPr>
    <w:rPr>
      <w:rFonts w:eastAsia="MS Mincho"/>
      <w:sz w:val="20"/>
      <w:szCs w:val="20"/>
      <w:lang w:val="en-US"/>
    </w:rPr>
  </w:style>
  <w:style w:type="character" w:customStyle="1" w:styleId="FootnoteTextChar">
    <w:name w:val="Footnote Text Char"/>
    <w:basedOn w:val="DefaultParagraphFont"/>
    <w:link w:val="FootnoteText"/>
    <w:uiPriority w:val="99"/>
    <w:semiHidden/>
    <w:rsid w:val="005C10A4"/>
    <w:rPr>
      <w:rFonts w:eastAsia="MS Mincho"/>
      <w:sz w:val="20"/>
      <w:szCs w:val="20"/>
    </w:rPr>
  </w:style>
  <w:style w:type="character" w:styleId="FootnoteReference">
    <w:name w:val="footnote reference"/>
    <w:basedOn w:val="DefaultParagraphFont"/>
    <w:uiPriority w:val="99"/>
    <w:semiHidden/>
    <w:unhideWhenUsed/>
    <w:rsid w:val="005C10A4"/>
    <w:rPr>
      <w:vertAlign w:val="superscript"/>
    </w:rPr>
  </w:style>
  <w:style w:type="paragraph" w:customStyle="1" w:styleId="footnotedescription">
    <w:name w:val="footnote description"/>
    <w:next w:val="Normal"/>
    <w:link w:val="footnotedescriptionChar"/>
    <w:hidden/>
    <w:rsid w:val="005C10A4"/>
    <w:pPr>
      <w:spacing w:after="50" w:line="244" w:lineRule="auto"/>
      <w:ind w:left="170" w:hanging="170"/>
    </w:pPr>
    <w:rPr>
      <w:rFonts w:ascii="Calibri" w:eastAsia="Calibri" w:hAnsi="Calibri" w:cs="Calibri"/>
      <w:color w:val="181717"/>
      <w:sz w:val="15"/>
      <w:lang w:val="en-GB" w:eastAsia="en-GB"/>
    </w:rPr>
  </w:style>
  <w:style w:type="character" w:customStyle="1" w:styleId="footnotedescriptionChar">
    <w:name w:val="footnote description Char"/>
    <w:link w:val="footnotedescription"/>
    <w:rsid w:val="005C10A4"/>
    <w:rPr>
      <w:rFonts w:ascii="Calibri" w:eastAsia="Calibri" w:hAnsi="Calibri" w:cs="Calibri"/>
      <w:color w:val="181717"/>
      <w:sz w:val="15"/>
      <w:lang w:val="en-GB" w:eastAsia="en-GB"/>
    </w:rPr>
  </w:style>
  <w:style w:type="paragraph" w:customStyle="1" w:styleId="Body15lines">
    <w:name w:val="Body 1.5 lines"/>
    <w:basedOn w:val="Normal"/>
    <w:link w:val="Body15linesChar"/>
    <w:autoRedefine/>
    <w:uiPriority w:val="99"/>
    <w:qFormat/>
    <w:rsid w:val="00122095"/>
    <w:pPr>
      <w:numPr>
        <w:numId w:val="1"/>
      </w:numPr>
      <w:autoSpaceDE w:val="0"/>
      <w:autoSpaceDN w:val="0"/>
      <w:adjustRightInd w:val="0"/>
      <w:spacing w:before="100" w:beforeAutospacing="1" w:after="100" w:afterAutospacing="1"/>
      <w:ind w:left="714" w:hanging="357"/>
      <w:jc w:val="both"/>
    </w:pPr>
    <w:rPr>
      <w:rFonts w:ascii="Book Antiqua" w:eastAsia="Batang" w:hAnsi="Book Antiqua" w:cs="Times New Roman"/>
      <w:bCs/>
      <w:noProof/>
      <w:color w:val="000000" w:themeColor="text1"/>
      <w:lang w:eastAsia="ko-KR"/>
    </w:rPr>
  </w:style>
  <w:style w:type="character" w:customStyle="1" w:styleId="Body15linesChar">
    <w:name w:val="Body 1.5 lines Char"/>
    <w:link w:val="Body15lines"/>
    <w:uiPriority w:val="99"/>
    <w:rsid w:val="00122095"/>
    <w:rPr>
      <w:rFonts w:ascii="Book Antiqua" w:eastAsia="Batang" w:hAnsi="Book Antiqua" w:cs="Times New Roman"/>
      <w:bCs/>
      <w:noProof/>
      <w:color w:val="000000" w:themeColor="text1"/>
      <w:lang w:val="sq-AL" w:eastAsia="ko-KR"/>
    </w:rPr>
  </w:style>
  <w:style w:type="character" w:customStyle="1" w:styleId="citation-volume-pages">
    <w:name w:val="citation-volume-pages"/>
    <w:basedOn w:val="DefaultParagraphFont"/>
    <w:rsid w:val="00122095"/>
  </w:style>
  <w:style w:type="paragraph" w:customStyle="1" w:styleId="TableParagraph">
    <w:name w:val="Table Paragraph"/>
    <w:basedOn w:val="Normal"/>
    <w:uiPriority w:val="1"/>
    <w:qFormat/>
    <w:rsid w:val="00A65A29"/>
    <w:pPr>
      <w:widowControl w:val="0"/>
      <w:autoSpaceDE w:val="0"/>
      <w:autoSpaceDN w:val="0"/>
      <w:spacing w:after="0"/>
    </w:pPr>
    <w:rPr>
      <w:rFonts w:ascii="Lucida Sans Unicode" w:eastAsia="Lucida Sans Unicode" w:hAnsi="Lucida Sans Unicode" w:cs="Lucida Sans Unicode"/>
      <w:lang w:val="en-US"/>
    </w:rPr>
  </w:style>
  <w:style w:type="character" w:customStyle="1" w:styleId="CommentTextChar">
    <w:name w:val="Comment Text Char"/>
    <w:basedOn w:val="DefaultParagraphFont"/>
    <w:link w:val="CommentText"/>
    <w:uiPriority w:val="99"/>
    <w:semiHidden/>
    <w:rsid w:val="00A65A29"/>
    <w:rPr>
      <w:rFonts w:ascii="Lucida Sans Unicode" w:eastAsia="Lucida Sans Unicode" w:hAnsi="Lucida Sans Unicode" w:cs="Lucida Sans Unicode"/>
      <w:sz w:val="20"/>
      <w:szCs w:val="20"/>
    </w:rPr>
  </w:style>
  <w:style w:type="paragraph" w:styleId="CommentText">
    <w:name w:val="annotation text"/>
    <w:basedOn w:val="Normal"/>
    <w:link w:val="CommentTextChar"/>
    <w:uiPriority w:val="99"/>
    <w:semiHidden/>
    <w:unhideWhenUsed/>
    <w:rsid w:val="00A65A29"/>
    <w:pPr>
      <w:widowControl w:val="0"/>
      <w:autoSpaceDE w:val="0"/>
      <w:autoSpaceDN w:val="0"/>
      <w:spacing w:after="0"/>
    </w:pPr>
    <w:rPr>
      <w:rFonts w:ascii="Lucida Sans Unicode" w:eastAsia="Lucida Sans Unicode" w:hAnsi="Lucida Sans Unicode" w:cs="Lucida Sans Unicode"/>
      <w:sz w:val="20"/>
      <w:szCs w:val="20"/>
      <w:lang w:val="en-US"/>
    </w:rPr>
  </w:style>
  <w:style w:type="character" w:customStyle="1" w:styleId="CommentSubjectChar">
    <w:name w:val="Comment Subject Char"/>
    <w:basedOn w:val="CommentTextChar"/>
    <w:link w:val="CommentSubject"/>
    <w:uiPriority w:val="99"/>
    <w:semiHidden/>
    <w:rsid w:val="00A65A29"/>
    <w:rPr>
      <w:rFonts w:ascii="Lucida Sans Unicode" w:eastAsia="Lucida Sans Unicode" w:hAnsi="Lucida Sans Unicode" w:cs="Lucida Sans Unicode"/>
      <w:b/>
      <w:bCs/>
      <w:sz w:val="20"/>
      <w:szCs w:val="20"/>
    </w:rPr>
  </w:style>
  <w:style w:type="paragraph" w:styleId="CommentSubject">
    <w:name w:val="annotation subject"/>
    <w:basedOn w:val="CommentText"/>
    <w:next w:val="CommentText"/>
    <w:link w:val="CommentSubjectChar"/>
    <w:uiPriority w:val="99"/>
    <w:semiHidden/>
    <w:unhideWhenUsed/>
    <w:rsid w:val="00A65A29"/>
    <w:rPr>
      <w:b/>
      <w:bCs/>
    </w:rPr>
  </w:style>
  <w:style w:type="paragraph" w:styleId="HTMLPreformatted">
    <w:name w:val="HTML Preformatted"/>
    <w:basedOn w:val="Normal"/>
    <w:link w:val="HTMLPreformattedChar"/>
    <w:uiPriority w:val="99"/>
    <w:unhideWhenUsed/>
    <w:rsid w:val="00A6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65A29"/>
    <w:rPr>
      <w:rFonts w:ascii="Courier New" w:eastAsia="Times New Roman" w:hAnsi="Courier New" w:cs="Courier New"/>
      <w:sz w:val="20"/>
      <w:szCs w:val="20"/>
    </w:rPr>
  </w:style>
  <w:style w:type="character" w:customStyle="1" w:styleId="y2iqfc">
    <w:name w:val="y2iqfc"/>
    <w:basedOn w:val="DefaultParagraphFont"/>
    <w:rsid w:val="00A65A29"/>
  </w:style>
  <w:style w:type="paragraph" w:styleId="BodyText2">
    <w:name w:val="Body Text 2"/>
    <w:basedOn w:val="Normal"/>
    <w:link w:val="BodyText2Char"/>
    <w:uiPriority w:val="99"/>
    <w:semiHidden/>
    <w:unhideWhenUsed/>
    <w:rsid w:val="005D5C87"/>
    <w:pPr>
      <w:spacing w:line="480" w:lineRule="auto"/>
    </w:pPr>
  </w:style>
  <w:style w:type="character" w:customStyle="1" w:styleId="BodyText2Char">
    <w:name w:val="Body Text 2 Char"/>
    <w:basedOn w:val="DefaultParagraphFont"/>
    <w:link w:val="BodyText2"/>
    <w:rsid w:val="005D5C87"/>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956">
      <w:bodyDiv w:val="1"/>
      <w:marLeft w:val="0"/>
      <w:marRight w:val="0"/>
      <w:marTop w:val="0"/>
      <w:marBottom w:val="0"/>
      <w:divBdr>
        <w:top w:val="none" w:sz="0" w:space="0" w:color="auto"/>
        <w:left w:val="none" w:sz="0" w:space="0" w:color="auto"/>
        <w:bottom w:val="none" w:sz="0" w:space="0" w:color="auto"/>
        <w:right w:val="none" w:sz="0" w:space="0" w:color="auto"/>
      </w:divBdr>
      <w:divsChild>
        <w:div w:id="293097361">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sChild>
                <w:div w:id="600917573">
                  <w:marLeft w:val="0"/>
                  <w:marRight w:val="0"/>
                  <w:marTop w:val="0"/>
                  <w:marBottom w:val="0"/>
                  <w:divBdr>
                    <w:top w:val="none" w:sz="0" w:space="0" w:color="auto"/>
                    <w:left w:val="none" w:sz="0" w:space="0" w:color="auto"/>
                    <w:bottom w:val="none" w:sz="0" w:space="0" w:color="auto"/>
                    <w:right w:val="none" w:sz="0" w:space="0" w:color="auto"/>
                  </w:divBdr>
                  <w:divsChild>
                    <w:div w:id="875002319">
                      <w:marLeft w:val="0"/>
                      <w:marRight w:val="0"/>
                      <w:marTop w:val="0"/>
                      <w:marBottom w:val="0"/>
                      <w:divBdr>
                        <w:top w:val="none" w:sz="0" w:space="0" w:color="auto"/>
                        <w:left w:val="none" w:sz="0" w:space="0" w:color="auto"/>
                        <w:bottom w:val="none" w:sz="0" w:space="0" w:color="auto"/>
                        <w:right w:val="none" w:sz="0" w:space="0" w:color="auto"/>
                      </w:divBdr>
                      <w:divsChild>
                        <w:div w:id="389304023">
                          <w:marLeft w:val="0"/>
                          <w:marRight w:val="0"/>
                          <w:marTop w:val="0"/>
                          <w:marBottom w:val="0"/>
                          <w:divBdr>
                            <w:top w:val="none" w:sz="0" w:space="0" w:color="auto"/>
                            <w:left w:val="none" w:sz="0" w:space="0" w:color="auto"/>
                            <w:bottom w:val="none" w:sz="0" w:space="0" w:color="auto"/>
                            <w:right w:val="none" w:sz="0" w:space="0" w:color="auto"/>
                          </w:divBdr>
                          <w:divsChild>
                            <w:div w:id="1405375137">
                              <w:marLeft w:val="0"/>
                              <w:marRight w:val="300"/>
                              <w:marTop w:val="180"/>
                              <w:marBottom w:val="0"/>
                              <w:divBdr>
                                <w:top w:val="none" w:sz="0" w:space="0" w:color="auto"/>
                                <w:left w:val="none" w:sz="0" w:space="0" w:color="auto"/>
                                <w:bottom w:val="none" w:sz="0" w:space="0" w:color="auto"/>
                                <w:right w:val="none" w:sz="0" w:space="0" w:color="auto"/>
                              </w:divBdr>
                              <w:divsChild>
                                <w:div w:id="18702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614175">
          <w:marLeft w:val="0"/>
          <w:marRight w:val="0"/>
          <w:marTop w:val="0"/>
          <w:marBottom w:val="0"/>
          <w:divBdr>
            <w:top w:val="none" w:sz="0" w:space="0" w:color="auto"/>
            <w:left w:val="none" w:sz="0" w:space="0" w:color="auto"/>
            <w:bottom w:val="none" w:sz="0" w:space="0" w:color="auto"/>
            <w:right w:val="none" w:sz="0" w:space="0" w:color="auto"/>
          </w:divBdr>
          <w:divsChild>
            <w:div w:id="829562594">
              <w:marLeft w:val="0"/>
              <w:marRight w:val="0"/>
              <w:marTop w:val="0"/>
              <w:marBottom w:val="0"/>
              <w:divBdr>
                <w:top w:val="none" w:sz="0" w:space="0" w:color="auto"/>
                <w:left w:val="none" w:sz="0" w:space="0" w:color="auto"/>
                <w:bottom w:val="none" w:sz="0" w:space="0" w:color="auto"/>
                <w:right w:val="none" w:sz="0" w:space="0" w:color="auto"/>
              </w:divBdr>
              <w:divsChild>
                <w:div w:id="789905916">
                  <w:marLeft w:val="0"/>
                  <w:marRight w:val="0"/>
                  <w:marTop w:val="0"/>
                  <w:marBottom w:val="0"/>
                  <w:divBdr>
                    <w:top w:val="none" w:sz="0" w:space="0" w:color="auto"/>
                    <w:left w:val="none" w:sz="0" w:space="0" w:color="auto"/>
                    <w:bottom w:val="none" w:sz="0" w:space="0" w:color="auto"/>
                    <w:right w:val="none" w:sz="0" w:space="0" w:color="auto"/>
                  </w:divBdr>
                  <w:divsChild>
                    <w:div w:id="868764361">
                      <w:marLeft w:val="0"/>
                      <w:marRight w:val="0"/>
                      <w:marTop w:val="0"/>
                      <w:marBottom w:val="0"/>
                      <w:divBdr>
                        <w:top w:val="none" w:sz="0" w:space="0" w:color="auto"/>
                        <w:left w:val="none" w:sz="0" w:space="0" w:color="auto"/>
                        <w:bottom w:val="none" w:sz="0" w:space="0" w:color="auto"/>
                        <w:right w:val="none" w:sz="0" w:space="0" w:color="auto"/>
                      </w:divBdr>
                      <w:divsChild>
                        <w:div w:id="582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9354">
      <w:bodyDiv w:val="1"/>
      <w:marLeft w:val="0"/>
      <w:marRight w:val="0"/>
      <w:marTop w:val="0"/>
      <w:marBottom w:val="0"/>
      <w:divBdr>
        <w:top w:val="none" w:sz="0" w:space="0" w:color="auto"/>
        <w:left w:val="none" w:sz="0" w:space="0" w:color="auto"/>
        <w:bottom w:val="none" w:sz="0" w:space="0" w:color="auto"/>
        <w:right w:val="none" w:sz="0" w:space="0" w:color="auto"/>
      </w:divBdr>
      <w:divsChild>
        <w:div w:id="731659988">
          <w:marLeft w:val="0"/>
          <w:marRight w:val="0"/>
          <w:marTop w:val="0"/>
          <w:marBottom w:val="0"/>
          <w:divBdr>
            <w:top w:val="none" w:sz="0" w:space="0" w:color="auto"/>
            <w:left w:val="none" w:sz="0" w:space="0" w:color="auto"/>
            <w:bottom w:val="none" w:sz="0" w:space="0" w:color="auto"/>
            <w:right w:val="none" w:sz="0" w:space="0" w:color="auto"/>
          </w:divBdr>
          <w:divsChild>
            <w:div w:id="1308321303">
              <w:marLeft w:val="0"/>
              <w:marRight w:val="0"/>
              <w:marTop w:val="0"/>
              <w:marBottom w:val="0"/>
              <w:divBdr>
                <w:top w:val="none" w:sz="0" w:space="0" w:color="auto"/>
                <w:left w:val="none" w:sz="0" w:space="0" w:color="auto"/>
                <w:bottom w:val="none" w:sz="0" w:space="0" w:color="auto"/>
                <w:right w:val="none" w:sz="0" w:space="0" w:color="auto"/>
              </w:divBdr>
              <w:divsChild>
                <w:div w:id="900214552">
                  <w:marLeft w:val="0"/>
                  <w:marRight w:val="0"/>
                  <w:marTop w:val="0"/>
                  <w:marBottom w:val="0"/>
                  <w:divBdr>
                    <w:top w:val="none" w:sz="0" w:space="0" w:color="auto"/>
                    <w:left w:val="none" w:sz="0" w:space="0" w:color="auto"/>
                    <w:bottom w:val="none" w:sz="0" w:space="0" w:color="auto"/>
                    <w:right w:val="none" w:sz="0" w:space="0" w:color="auto"/>
                  </w:divBdr>
                  <w:divsChild>
                    <w:div w:id="295719800">
                      <w:marLeft w:val="0"/>
                      <w:marRight w:val="0"/>
                      <w:marTop w:val="0"/>
                      <w:marBottom w:val="0"/>
                      <w:divBdr>
                        <w:top w:val="none" w:sz="0" w:space="0" w:color="auto"/>
                        <w:left w:val="none" w:sz="0" w:space="0" w:color="auto"/>
                        <w:bottom w:val="none" w:sz="0" w:space="0" w:color="auto"/>
                        <w:right w:val="none" w:sz="0" w:space="0" w:color="auto"/>
                      </w:divBdr>
                      <w:divsChild>
                        <w:div w:id="1503423499">
                          <w:marLeft w:val="0"/>
                          <w:marRight w:val="0"/>
                          <w:marTop w:val="0"/>
                          <w:marBottom w:val="0"/>
                          <w:divBdr>
                            <w:top w:val="none" w:sz="0" w:space="0" w:color="auto"/>
                            <w:left w:val="none" w:sz="0" w:space="0" w:color="auto"/>
                            <w:bottom w:val="none" w:sz="0" w:space="0" w:color="auto"/>
                            <w:right w:val="none" w:sz="0" w:space="0" w:color="auto"/>
                          </w:divBdr>
                          <w:divsChild>
                            <w:div w:id="332605125">
                              <w:marLeft w:val="0"/>
                              <w:marRight w:val="300"/>
                              <w:marTop w:val="180"/>
                              <w:marBottom w:val="0"/>
                              <w:divBdr>
                                <w:top w:val="none" w:sz="0" w:space="0" w:color="auto"/>
                                <w:left w:val="none" w:sz="0" w:space="0" w:color="auto"/>
                                <w:bottom w:val="none" w:sz="0" w:space="0" w:color="auto"/>
                                <w:right w:val="none" w:sz="0" w:space="0" w:color="auto"/>
                              </w:divBdr>
                              <w:divsChild>
                                <w:div w:id="19534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3019">
          <w:marLeft w:val="0"/>
          <w:marRight w:val="0"/>
          <w:marTop w:val="0"/>
          <w:marBottom w:val="0"/>
          <w:divBdr>
            <w:top w:val="none" w:sz="0" w:space="0" w:color="auto"/>
            <w:left w:val="none" w:sz="0" w:space="0" w:color="auto"/>
            <w:bottom w:val="none" w:sz="0" w:space="0" w:color="auto"/>
            <w:right w:val="none" w:sz="0" w:space="0" w:color="auto"/>
          </w:divBdr>
          <w:divsChild>
            <w:div w:id="2003192613">
              <w:marLeft w:val="0"/>
              <w:marRight w:val="0"/>
              <w:marTop w:val="0"/>
              <w:marBottom w:val="0"/>
              <w:divBdr>
                <w:top w:val="none" w:sz="0" w:space="0" w:color="auto"/>
                <w:left w:val="none" w:sz="0" w:space="0" w:color="auto"/>
                <w:bottom w:val="none" w:sz="0" w:space="0" w:color="auto"/>
                <w:right w:val="none" w:sz="0" w:space="0" w:color="auto"/>
              </w:divBdr>
              <w:divsChild>
                <w:div w:id="1857691046">
                  <w:marLeft w:val="0"/>
                  <w:marRight w:val="0"/>
                  <w:marTop w:val="0"/>
                  <w:marBottom w:val="0"/>
                  <w:divBdr>
                    <w:top w:val="none" w:sz="0" w:space="0" w:color="auto"/>
                    <w:left w:val="none" w:sz="0" w:space="0" w:color="auto"/>
                    <w:bottom w:val="none" w:sz="0" w:space="0" w:color="auto"/>
                    <w:right w:val="none" w:sz="0" w:space="0" w:color="auto"/>
                  </w:divBdr>
                  <w:divsChild>
                    <w:div w:id="1391807326">
                      <w:marLeft w:val="0"/>
                      <w:marRight w:val="0"/>
                      <w:marTop w:val="0"/>
                      <w:marBottom w:val="0"/>
                      <w:divBdr>
                        <w:top w:val="none" w:sz="0" w:space="0" w:color="auto"/>
                        <w:left w:val="none" w:sz="0" w:space="0" w:color="auto"/>
                        <w:bottom w:val="none" w:sz="0" w:space="0" w:color="auto"/>
                        <w:right w:val="none" w:sz="0" w:space="0" w:color="auto"/>
                      </w:divBdr>
                      <w:divsChild>
                        <w:div w:id="15095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06979">
      <w:bodyDiv w:val="1"/>
      <w:marLeft w:val="0"/>
      <w:marRight w:val="0"/>
      <w:marTop w:val="0"/>
      <w:marBottom w:val="0"/>
      <w:divBdr>
        <w:top w:val="none" w:sz="0" w:space="0" w:color="auto"/>
        <w:left w:val="none" w:sz="0" w:space="0" w:color="auto"/>
        <w:bottom w:val="none" w:sz="0" w:space="0" w:color="auto"/>
        <w:right w:val="none" w:sz="0" w:space="0" w:color="auto"/>
      </w:divBdr>
    </w:div>
    <w:div w:id="250165016">
      <w:bodyDiv w:val="1"/>
      <w:marLeft w:val="0"/>
      <w:marRight w:val="0"/>
      <w:marTop w:val="0"/>
      <w:marBottom w:val="0"/>
      <w:divBdr>
        <w:top w:val="none" w:sz="0" w:space="0" w:color="auto"/>
        <w:left w:val="none" w:sz="0" w:space="0" w:color="auto"/>
        <w:bottom w:val="none" w:sz="0" w:space="0" w:color="auto"/>
        <w:right w:val="none" w:sz="0" w:space="0" w:color="auto"/>
      </w:divBdr>
      <w:divsChild>
        <w:div w:id="1095127373">
          <w:marLeft w:val="0"/>
          <w:marRight w:val="0"/>
          <w:marTop w:val="0"/>
          <w:marBottom w:val="0"/>
          <w:divBdr>
            <w:top w:val="none" w:sz="0" w:space="0" w:color="auto"/>
            <w:left w:val="none" w:sz="0" w:space="0" w:color="auto"/>
            <w:bottom w:val="none" w:sz="0" w:space="0" w:color="auto"/>
            <w:right w:val="none" w:sz="0" w:space="0" w:color="auto"/>
          </w:divBdr>
          <w:divsChild>
            <w:div w:id="530606986">
              <w:marLeft w:val="0"/>
              <w:marRight w:val="0"/>
              <w:marTop w:val="0"/>
              <w:marBottom w:val="0"/>
              <w:divBdr>
                <w:top w:val="none" w:sz="0" w:space="0" w:color="auto"/>
                <w:left w:val="none" w:sz="0" w:space="0" w:color="auto"/>
                <w:bottom w:val="none" w:sz="0" w:space="0" w:color="auto"/>
                <w:right w:val="none" w:sz="0" w:space="0" w:color="auto"/>
              </w:divBdr>
              <w:divsChild>
                <w:div w:id="1004012445">
                  <w:marLeft w:val="0"/>
                  <w:marRight w:val="0"/>
                  <w:marTop w:val="0"/>
                  <w:marBottom w:val="0"/>
                  <w:divBdr>
                    <w:top w:val="none" w:sz="0" w:space="0" w:color="auto"/>
                    <w:left w:val="none" w:sz="0" w:space="0" w:color="auto"/>
                    <w:bottom w:val="none" w:sz="0" w:space="0" w:color="auto"/>
                    <w:right w:val="none" w:sz="0" w:space="0" w:color="auto"/>
                  </w:divBdr>
                  <w:divsChild>
                    <w:div w:id="1790009322">
                      <w:marLeft w:val="0"/>
                      <w:marRight w:val="0"/>
                      <w:marTop w:val="0"/>
                      <w:marBottom w:val="0"/>
                      <w:divBdr>
                        <w:top w:val="none" w:sz="0" w:space="0" w:color="auto"/>
                        <w:left w:val="none" w:sz="0" w:space="0" w:color="auto"/>
                        <w:bottom w:val="none" w:sz="0" w:space="0" w:color="auto"/>
                        <w:right w:val="none" w:sz="0" w:space="0" w:color="auto"/>
                      </w:divBdr>
                      <w:divsChild>
                        <w:div w:id="1146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4389">
          <w:marLeft w:val="0"/>
          <w:marRight w:val="0"/>
          <w:marTop w:val="0"/>
          <w:marBottom w:val="0"/>
          <w:divBdr>
            <w:top w:val="none" w:sz="0" w:space="0" w:color="auto"/>
            <w:left w:val="none" w:sz="0" w:space="0" w:color="auto"/>
            <w:bottom w:val="none" w:sz="0" w:space="0" w:color="auto"/>
            <w:right w:val="none" w:sz="0" w:space="0" w:color="auto"/>
          </w:divBdr>
          <w:divsChild>
            <w:div w:id="440993975">
              <w:marLeft w:val="0"/>
              <w:marRight w:val="0"/>
              <w:marTop w:val="0"/>
              <w:marBottom w:val="0"/>
              <w:divBdr>
                <w:top w:val="none" w:sz="0" w:space="0" w:color="auto"/>
                <w:left w:val="none" w:sz="0" w:space="0" w:color="auto"/>
                <w:bottom w:val="none" w:sz="0" w:space="0" w:color="auto"/>
                <w:right w:val="none" w:sz="0" w:space="0" w:color="auto"/>
              </w:divBdr>
              <w:divsChild>
                <w:div w:id="605770905">
                  <w:marLeft w:val="0"/>
                  <w:marRight w:val="0"/>
                  <w:marTop w:val="0"/>
                  <w:marBottom w:val="0"/>
                  <w:divBdr>
                    <w:top w:val="none" w:sz="0" w:space="0" w:color="auto"/>
                    <w:left w:val="none" w:sz="0" w:space="0" w:color="auto"/>
                    <w:bottom w:val="none" w:sz="0" w:space="0" w:color="auto"/>
                    <w:right w:val="none" w:sz="0" w:space="0" w:color="auto"/>
                  </w:divBdr>
                  <w:divsChild>
                    <w:div w:id="460810568">
                      <w:marLeft w:val="0"/>
                      <w:marRight w:val="0"/>
                      <w:marTop w:val="0"/>
                      <w:marBottom w:val="0"/>
                      <w:divBdr>
                        <w:top w:val="none" w:sz="0" w:space="0" w:color="auto"/>
                        <w:left w:val="none" w:sz="0" w:space="0" w:color="auto"/>
                        <w:bottom w:val="none" w:sz="0" w:space="0" w:color="auto"/>
                        <w:right w:val="none" w:sz="0" w:space="0" w:color="auto"/>
                      </w:divBdr>
                      <w:divsChild>
                        <w:div w:id="1061170814">
                          <w:marLeft w:val="0"/>
                          <w:marRight w:val="0"/>
                          <w:marTop w:val="0"/>
                          <w:marBottom w:val="0"/>
                          <w:divBdr>
                            <w:top w:val="none" w:sz="0" w:space="0" w:color="auto"/>
                            <w:left w:val="none" w:sz="0" w:space="0" w:color="auto"/>
                            <w:bottom w:val="none" w:sz="0" w:space="0" w:color="auto"/>
                            <w:right w:val="none" w:sz="0" w:space="0" w:color="auto"/>
                          </w:divBdr>
                          <w:divsChild>
                            <w:div w:id="283123619">
                              <w:marLeft w:val="0"/>
                              <w:marRight w:val="300"/>
                              <w:marTop w:val="180"/>
                              <w:marBottom w:val="0"/>
                              <w:divBdr>
                                <w:top w:val="none" w:sz="0" w:space="0" w:color="auto"/>
                                <w:left w:val="none" w:sz="0" w:space="0" w:color="auto"/>
                                <w:bottom w:val="none" w:sz="0" w:space="0" w:color="auto"/>
                                <w:right w:val="none" w:sz="0" w:space="0" w:color="auto"/>
                              </w:divBdr>
                              <w:divsChild>
                                <w:div w:id="14005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444869">
      <w:bodyDiv w:val="1"/>
      <w:marLeft w:val="0"/>
      <w:marRight w:val="0"/>
      <w:marTop w:val="0"/>
      <w:marBottom w:val="0"/>
      <w:divBdr>
        <w:top w:val="none" w:sz="0" w:space="0" w:color="auto"/>
        <w:left w:val="none" w:sz="0" w:space="0" w:color="auto"/>
        <w:bottom w:val="none" w:sz="0" w:space="0" w:color="auto"/>
        <w:right w:val="none" w:sz="0" w:space="0" w:color="auto"/>
      </w:divBdr>
    </w:div>
    <w:div w:id="294144552">
      <w:bodyDiv w:val="1"/>
      <w:marLeft w:val="0"/>
      <w:marRight w:val="0"/>
      <w:marTop w:val="0"/>
      <w:marBottom w:val="0"/>
      <w:divBdr>
        <w:top w:val="none" w:sz="0" w:space="0" w:color="auto"/>
        <w:left w:val="none" w:sz="0" w:space="0" w:color="auto"/>
        <w:bottom w:val="none" w:sz="0" w:space="0" w:color="auto"/>
        <w:right w:val="none" w:sz="0" w:space="0" w:color="auto"/>
      </w:divBdr>
    </w:div>
    <w:div w:id="294995613">
      <w:bodyDiv w:val="1"/>
      <w:marLeft w:val="0"/>
      <w:marRight w:val="0"/>
      <w:marTop w:val="0"/>
      <w:marBottom w:val="0"/>
      <w:divBdr>
        <w:top w:val="none" w:sz="0" w:space="0" w:color="auto"/>
        <w:left w:val="none" w:sz="0" w:space="0" w:color="auto"/>
        <w:bottom w:val="none" w:sz="0" w:space="0" w:color="auto"/>
        <w:right w:val="none" w:sz="0" w:space="0" w:color="auto"/>
      </w:divBdr>
    </w:div>
    <w:div w:id="342367540">
      <w:bodyDiv w:val="1"/>
      <w:marLeft w:val="0"/>
      <w:marRight w:val="0"/>
      <w:marTop w:val="0"/>
      <w:marBottom w:val="0"/>
      <w:divBdr>
        <w:top w:val="none" w:sz="0" w:space="0" w:color="auto"/>
        <w:left w:val="none" w:sz="0" w:space="0" w:color="auto"/>
        <w:bottom w:val="none" w:sz="0" w:space="0" w:color="auto"/>
        <w:right w:val="none" w:sz="0" w:space="0" w:color="auto"/>
      </w:divBdr>
    </w:div>
    <w:div w:id="352532447">
      <w:bodyDiv w:val="1"/>
      <w:marLeft w:val="0"/>
      <w:marRight w:val="0"/>
      <w:marTop w:val="0"/>
      <w:marBottom w:val="0"/>
      <w:divBdr>
        <w:top w:val="none" w:sz="0" w:space="0" w:color="auto"/>
        <w:left w:val="none" w:sz="0" w:space="0" w:color="auto"/>
        <w:bottom w:val="none" w:sz="0" w:space="0" w:color="auto"/>
        <w:right w:val="none" w:sz="0" w:space="0" w:color="auto"/>
      </w:divBdr>
    </w:div>
    <w:div w:id="481122277">
      <w:bodyDiv w:val="1"/>
      <w:marLeft w:val="0"/>
      <w:marRight w:val="0"/>
      <w:marTop w:val="0"/>
      <w:marBottom w:val="0"/>
      <w:divBdr>
        <w:top w:val="none" w:sz="0" w:space="0" w:color="auto"/>
        <w:left w:val="none" w:sz="0" w:space="0" w:color="auto"/>
        <w:bottom w:val="none" w:sz="0" w:space="0" w:color="auto"/>
        <w:right w:val="none" w:sz="0" w:space="0" w:color="auto"/>
      </w:divBdr>
    </w:div>
    <w:div w:id="574360225">
      <w:bodyDiv w:val="1"/>
      <w:marLeft w:val="0"/>
      <w:marRight w:val="0"/>
      <w:marTop w:val="0"/>
      <w:marBottom w:val="0"/>
      <w:divBdr>
        <w:top w:val="none" w:sz="0" w:space="0" w:color="auto"/>
        <w:left w:val="none" w:sz="0" w:space="0" w:color="auto"/>
        <w:bottom w:val="none" w:sz="0" w:space="0" w:color="auto"/>
        <w:right w:val="none" w:sz="0" w:space="0" w:color="auto"/>
      </w:divBdr>
      <w:divsChild>
        <w:div w:id="427385387">
          <w:marLeft w:val="0"/>
          <w:marRight w:val="0"/>
          <w:marTop w:val="0"/>
          <w:marBottom w:val="0"/>
          <w:divBdr>
            <w:top w:val="none" w:sz="0" w:space="0" w:color="auto"/>
            <w:left w:val="none" w:sz="0" w:space="0" w:color="auto"/>
            <w:bottom w:val="none" w:sz="0" w:space="0" w:color="auto"/>
            <w:right w:val="none" w:sz="0" w:space="0" w:color="auto"/>
          </w:divBdr>
          <w:divsChild>
            <w:div w:id="1701010693">
              <w:marLeft w:val="0"/>
              <w:marRight w:val="0"/>
              <w:marTop w:val="0"/>
              <w:marBottom w:val="0"/>
              <w:divBdr>
                <w:top w:val="none" w:sz="0" w:space="0" w:color="auto"/>
                <w:left w:val="none" w:sz="0" w:space="0" w:color="auto"/>
                <w:bottom w:val="none" w:sz="0" w:space="0" w:color="auto"/>
                <w:right w:val="none" w:sz="0" w:space="0" w:color="auto"/>
              </w:divBdr>
              <w:divsChild>
                <w:div w:id="423260377">
                  <w:marLeft w:val="0"/>
                  <w:marRight w:val="0"/>
                  <w:marTop w:val="0"/>
                  <w:marBottom w:val="0"/>
                  <w:divBdr>
                    <w:top w:val="none" w:sz="0" w:space="0" w:color="auto"/>
                    <w:left w:val="none" w:sz="0" w:space="0" w:color="auto"/>
                    <w:bottom w:val="none" w:sz="0" w:space="0" w:color="auto"/>
                    <w:right w:val="none" w:sz="0" w:space="0" w:color="auto"/>
                  </w:divBdr>
                  <w:divsChild>
                    <w:div w:id="1062295545">
                      <w:marLeft w:val="0"/>
                      <w:marRight w:val="0"/>
                      <w:marTop w:val="0"/>
                      <w:marBottom w:val="0"/>
                      <w:divBdr>
                        <w:top w:val="none" w:sz="0" w:space="0" w:color="auto"/>
                        <w:left w:val="none" w:sz="0" w:space="0" w:color="auto"/>
                        <w:bottom w:val="none" w:sz="0" w:space="0" w:color="auto"/>
                        <w:right w:val="none" w:sz="0" w:space="0" w:color="auto"/>
                      </w:divBdr>
                      <w:divsChild>
                        <w:div w:id="19413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0558">
          <w:marLeft w:val="0"/>
          <w:marRight w:val="0"/>
          <w:marTop w:val="0"/>
          <w:marBottom w:val="0"/>
          <w:divBdr>
            <w:top w:val="none" w:sz="0" w:space="0" w:color="auto"/>
            <w:left w:val="none" w:sz="0" w:space="0" w:color="auto"/>
            <w:bottom w:val="none" w:sz="0" w:space="0" w:color="auto"/>
            <w:right w:val="none" w:sz="0" w:space="0" w:color="auto"/>
          </w:divBdr>
          <w:divsChild>
            <w:div w:id="233588303">
              <w:marLeft w:val="0"/>
              <w:marRight w:val="0"/>
              <w:marTop w:val="0"/>
              <w:marBottom w:val="0"/>
              <w:divBdr>
                <w:top w:val="none" w:sz="0" w:space="0" w:color="auto"/>
                <w:left w:val="none" w:sz="0" w:space="0" w:color="auto"/>
                <w:bottom w:val="none" w:sz="0" w:space="0" w:color="auto"/>
                <w:right w:val="none" w:sz="0" w:space="0" w:color="auto"/>
              </w:divBdr>
              <w:divsChild>
                <w:div w:id="1090471171">
                  <w:marLeft w:val="0"/>
                  <w:marRight w:val="0"/>
                  <w:marTop w:val="0"/>
                  <w:marBottom w:val="0"/>
                  <w:divBdr>
                    <w:top w:val="none" w:sz="0" w:space="0" w:color="auto"/>
                    <w:left w:val="none" w:sz="0" w:space="0" w:color="auto"/>
                    <w:bottom w:val="none" w:sz="0" w:space="0" w:color="auto"/>
                    <w:right w:val="none" w:sz="0" w:space="0" w:color="auto"/>
                  </w:divBdr>
                  <w:divsChild>
                    <w:div w:id="583683082">
                      <w:marLeft w:val="0"/>
                      <w:marRight w:val="0"/>
                      <w:marTop w:val="0"/>
                      <w:marBottom w:val="0"/>
                      <w:divBdr>
                        <w:top w:val="none" w:sz="0" w:space="0" w:color="auto"/>
                        <w:left w:val="none" w:sz="0" w:space="0" w:color="auto"/>
                        <w:bottom w:val="none" w:sz="0" w:space="0" w:color="auto"/>
                        <w:right w:val="none" w:sz="0" w:space="0" w:color="auto"/>
                      </w:divBdr>
                      <w:divsChild>
                        <w:div w:id="1136992125">
                          <w:marLeft w:val="0"/>
                          <w:marRight w:val="0"/>
                          <w:marTop w:val="0"/>
                          <w:marBottom w:val="0"/>
                          <w:divBdr>
                            <w:top w:val="none" w:sz="0" w:space="0" w:color="auto"/>
                            <w:left w:val="none" w:sz="0" w:space="0" w:color="auto"/>
                            <w:bottom w:val="none" w:sz="0" w:space="0" w:color="auto"/>
                            <w:right w:val="none" w:sz="0" w:space="0" w:color="auto"/>
                          </w:divBdr>
                          <w:divsChild>
                            <w:div w:id="576287824">
                              <w:marLeft w:val="0"/>
                              <w:marRight w:val="300"/>
                              <w:marTop w:val="180"/>
                              <w:marBottom w:val="0"/>
                              <w:divBdr>
                                <w:top w:val="none" w:sz="0" w:space="0" w:color="auto"/>
                                <w:left w:val="none" w:sz="0" w:space="0" w:color="auto"/>
                                <w:bottom w:val="none" w:sz="0" w:space="0" w:color="auto"/>
                                <w:right w:val="none" w:sz="0" w:space="0" w:color="auto"/>
                              </w:divBdr>
                              <w:divsChild>
                                <w:div w:id="4269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004555">
      <w:bodyDiv w:val="1"/>
      <w:marLeft w:val="0"/>
      <w:marRight w:val="0"/>
      <w:marTop w:val="0"/>
      <w:marBottom w:val="0"/>
      <w:divBdr>
        <w:top w:val="none" w:sz="0" w:space="0" w:color="auto"/>
        <w:left w:val="none" w:sz="0" w:space="0" w:color="auto"/>
        <w:bottom w:val="none" w:sz="0" w:space="0" w:color="auto"/>
        <w:right w:val="none" w:sz="0" w:space="0" w:color="auto"/>
      </w:divBdr>
    </w:div>
    <w:div w:id="613563907">
      <w:bodyDiv w:val="1"/>
      <w:marLeft w:val="0"/>
      <w:marRight w:val="0"/>
      <w:marTop w:val="0"/>
      <w:marBottom w:val="0"/>
      <w:divBdr>
        <w:top w:val="none" w:sz="0" w:space="0" w:color="auto"/>
        <w:left w:val="none" w:sz="0" w:space="0" w:color="auto"/>
        <w:bottom w:val="none" w:sz="0" w:space="0" w:color="auto"/>
        <w:right w:val="none" w:sz="0" w:space="0" w:color="auto"/>
      </w:divBdr>
    </w:div>
    <w:div w:id="648167561">
      <w:bodyDiv w:val="1"/>
      <w:marLeft w:val="0"/>
      <w:marRight w:val="0"/>
      <w:marTop w:val="0"/>
      <w:marBottom w:val="0"/>
      <w:divBdr>
        <w:top w:val="none" w:sz="0" w:space="0" w:color="auto"/>
        <w:left w:val="none" w:sz="0" w:space="0" w:color="auto"/>
        <w:bottom w:val="none" w:sz="0" w:space="0" w:color="auto"/>
        <w:right w:val="none" w:sz="0" w:space="0" w:color="auto"/>
      </w:divBdr>
      <w:divsChild>
        <w:div w:id="1263957592">
          <w:marLeft w:val="0"/>
          <w:marRight w:val="0"/>
          <w:marTop w:val="0"/>
          <w:marBottom w:val="0"/>
          <w:divBdr>
            <w:top w:val="none" w:sz="0" w:space="0" w:color="auto"/>
            <w:left w:val="none" w:sz="0" w:space="0" w:color="auto"/>
            <w:bottom w:val="none" w:sz="0" w:space="0" w:color="auto"/>
            <w:right w:val="none" w:sz="0" w:space="0" w:color="auto"/>
          </w:divBdr>
          <w:divsChild>
            <w:div w:id="2015187452">
              <w:marLeft w:val="0"/>
              <w:marRight w:val="0"/>
              <w:marTop w:val="0"/>
              <w:marBottom w:val="0"/>
              <w:divBdr>
                <w:top w:val="none" w:sz="0" w:space="0" w:color="auto"/>
                <w:left w:val="none" w:sz="0" w:space="0" w:color="auto"/>
                <w:bottom w:val="none" w:sz="0" w:space="0" w:color="auto"/>
                <w:right w:val="none" w:sz="0" w:space="0" w:color="auto"/>
              </w:divBdr>
              <w:divsChild>
                <w:div w:id="269360400">
                  <w:marLeft w:val="0"/>
                  <w:marRight w:val="0"/>
                  <w:marTop w:val="0"/>
                  <w:marBottom w:val="0"/>
                  <w:divBdr>
                    <w:top w:val="none" w:sz="0" w:space="0" w:color="auto"/>
                    <w:left w:val="none" w:sz="0" w:space="0" w:color="auto"/>
                    <w:bottom w:val="none" w:sz="0" w:space="0" w:color="auto"/>
                    <w:right w:val="none" w:sz="0" w:space="0" w:color="auto"/>
                  </w:divBdr>
                  <w:divsChild>
                    <w:div w:id="154537635">
                      <w:marLeft w:val="0"/>
                      <w:marRight w:val="0"/>
                      <w:marTop w:val="0"/>
                      <w:marBottom w:val="0"/>
                      <w:divBdr>
                        <w:top w:val="none" w:sz="0" w:space="0" w:color="auto"/>
                        <w:left w:val="none" w:sz="0" w:space="0" w:color="auto"/>
                        <w:bottom w:val="none" w:sz="0" w:space="0" w:color="auto"/>
                        <w:right w:val="none" w:sz="0" w:space="0" w:color="auto"/>
                      </w:divBdr>
                      <w:divsChild>
                        <w:div w:id="1300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1703">
          <w:marLeft w:val="0"/>
          <w:marRight w:val="0"/>
          <w:marTop w:val="0"/>
          <w:marBottom w:val="0"/>
          <w:divBdr>
            <w:top w:val="none" w:sz="0" w:space="0" w:color="auto"/>
            <w:left w:val="none" w:sz="0" w:space="0" w:color="auto"/>
            <w:bottom w:val="none" w:sz="0" w:space="0" w:color="auto"/>
            <w:right w:val="none" w:sz="0" w:space="0" w:color="auto"/>
          </w:divBdr>
          <w:divsChild>
            <w:div w:id="1424258766">
              <w:marLeft w:val="0"/>
              <w:marRight w:val="0"/>
              <w:marTop w:val="0"/>
              <w:marBottom w:val="0"/>
              <w:divBdr>
                <w:top w:val="none" w:sz="0" w:space="0" w:color="auto"/>
                <w:left w:val="none" w:sz="0" w:space="0" w:color="auto"/>
                <w:bottom w:val="none" w:sz="0" w:space="0" w:color="auto"/>
                <w:right w:val="none" w:sz="0" w:space="0" w:color="auto"/>
              </w:divBdr>
              <w:divsChild>
                <w:div w:id="624388045">
                  <w:marLeft w:val="0"/>
                  <w:marRight w:val="0"/>
                  <w:marTop w:val="0"/>
                  <w:marBottom w:val="0"/>
                  <w:divBdr>
                    <w:top w:val="none" w:sz="0" w:space="0" w:color="auto"/>
                    <w:left w:val="none" w:sz="0" w:space="0" w:color="auto"/>
                    <w:bottom w:val="none" w:sz="0" w:space="0" w:color="auto"/>
                    <w:right w:val="none" w:sz="0" w:space="0" w:color="auto"/>
                  </w:divBdr>
                  <w:divsChild>
                    <w:div w:id="307707606">
                      <w:marLeft w:val="0"/>
                      <w:marRight w:val="0"/>
                      <w:marTop w:val="0"/>
                      <w:marBottom w:val="0"/>
                      <w:divBdr>
                        <w:top w:val="none" w:sz="0" w:space="0" w:color="auto"/>
                        <w:left w:val="none" w:sz="0" w:space="0" w:color="auto"/>
                        <w:bottom w:val="none" w:sz="0" w:space="0" w:color="auto"/>
                        <w:right w:val="none" w:sz="0" w:space="0" w:color="auto"/>
                      </w:divBdr>
                      <w:divsChild>
                        <w:div w:id="2043437023">
                          <w:marLeft w:val="0"/>
                          <w:marRight w:val="0"/>
                          <w:marTop w:val="0"/>
                          <w:marBottom w:val="0"/>
                          <w:divBdr>
                            <w:top w:val="none" w:sz="0" w:space="0" w:color="auto"/>
                            <w:left w:val="none" w:sz="0" w:space="0" w:color="auto"/>
                            <w:bottom w:val="none" w:sz="0" w:space="0" w:color="auto"/>
                            <w:right w:val="none" w:sz="0" w:space="0" w:color="auto"/>
                          </w:divBdr>
                          <w:divsChild>
                            <w:div w:id="1584992380">
                              <w:marLeft w:val="0"/>
                              <w:marRight w:val="300"/>
                              <w:marTop w:val="180"/>
                              <w:marBottom w:val="0"/>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732506">
      <w:bodyDiv w:val="1"/>
      <w:marLeft w:val="0"/>
      <w:marRight w:val="0"/>
      <w:marTop w:val="0"/>
      <w:marBottom w:val="0"/>
      <w:divBdr>
        <w:top w:val="none" w:sz="0" w:space="0" w:color="auto"/>
        <w:left w:val="none" w:sz="0" w:space="0" w:color="auto"/>
        <w:bottom w:val="none" w:sz="0" w:space="0" w:color="auto"/>
        <w:right w:val="none" w:sz="0" w:space="0" w:color="auto"/>
      </w:divBdr>
    </w:div>
    <w:div w:id="744953946">
      <w:bodyDiv w:val="1"/>
      <w:marLeft w:val="0"/>
      <w:marRight w:val="0"/>
      <w:marTop w:val="0"/>
      <w:marBottom w:val="0"/>
      <w:divBdr>
        <w:top w:val="none" w:sz="0" w:space="0" w:color="auto"/>
        <w:left w:val="none" w:sz="0" w:space="0" w:color="auto"/>
        <w:bottom w:val="none" w:sz="0" w:space="0" w:color="auto"/>
        <w:right w:val="none" w:sz="0" w:space="0" w:color="auto"/>
      </w:divBdr>
    </w:div>
    <w:div w:id="782504825">
      <w:bodyDiv w:val="1"/>
      <w:marLeft w:val="0"/>
      <w:marRight w:val="0"/>
      <w:marTop w:val="0"/>
      <w:marBottom w:val="0"/>
      <w:divBdr>
        <w:top w:val="none" w:sz="0" w:space="0" w:color="auto"/>
        <w:left w:val="none" w:sz="0" w:space="0" w:color="auto"/>
        <w:bottom w:val="none" w:sz="0" w:space="0" w:color="auto"/>
        <w:right w:val="none" w:sz="0" w:space="0" w:color="auto"/>
      </w:divBdr>
    </w:div>
    <w:div w:id="902982282">
      <w:bodyDiv w:val="1"/>
      <w:marLeft w:val="0"/>
      <w:marRight w:val="0"/>
      <w:marTop w:val="0"/>
      <w:marBottom w:val="0"/>
      <w:divBdr>
        <w:top w:val="none" w:sz="0" w:space="0" w:color="auto"/>
        <w:left w:val="none" w:sz="0" w:space="0" w:color="auto"/>
        <w:bottom w:val="none" w:sz="0" w:space="0" w:color="auto"/>
        <w:right w:val="none" w:sz="0" w:space="0" w:color="auto"/>
      </w:divBdr>
      <w:divsChild>
        <w:div w:id="1264924576">
          <w:marLeft w:val="0"/>
          <w:marRight w:val="0"/>
          <w:marTop w:val="0"/>
          <w:marBottom w:val="0"/>
          <w:divBdr>
            <w:top w:val="none" w:sz="0" w:space="0" w:color="auto"/>
            <w:left w:val="none" w:sz="0" w:space="0" w:color="auto"/>
            <w:bottom w:val="none" w:sz="0" w:space="0" w:color="auto"/>
            <w:right w:val="none" w:sz="0" w:space="0" w:color="auto"/>
          </w:divBdr>
          <w:divsChild>
            <w:div w:id="63797976">
              <w:marLeft w:val="0"/>
              <w:marRight w:val="0"/>
              <w:marTop w:val="0"/>
              <w:marBottom w:val="0"/>
              <w:divBdr>
                <w:top w:val="none" w:sz="0" w:space="0" w:color="auto"/>
                <w:left w:val="none" w:sz="0" w:space="0" w:color="auto"/>
                <w:bottom w:val="none" w:sz="0" w:space="0" w:color="auto"/>
                <w:right w:val="none" w:sz="0" w:space="0" w:color="auto"/>
              </w:divBdr>
              <w:divsChild>
                <w:div w:id="247348008">
                  <w:marLeft w:val="0"/>
                  <w:marRight w:val="0"/>
                  <w:marTop w:val="0"/>
                  <w:marBottom w:val="0"/>
                  <w:divBdr>
                    <w:top w:val="none" w:sz="0" w:space="0" w:color="auto"/>
                    <w:left w:val="none" w:sz="0" w:space="0" w:color="auto"/>
                    <w:bottom w:val="none" w:sz="0" w:space="0" w:color="auto"/>
                    <w:right w:val="none" w:sz="0" w:space="0" w:color="auto"/>
                  </w:divBdr>
                  <w:divsChild>
                    <w:div w:id="2122987047">
                      <w:marLeft w:val="0"/>
                      <w:marRight w:val="0"/>
                      <w:marTop w:val="0"/>
                      <w:marBottom w:val="0"/>
                      <w:divBdr>
                        <w:top w:val="none" w:sz="0" w:space="0" w:color="auto"/>
                        <w:left w:val="none" w:sz="0" w:space="0" w:color="auto"/>
                        <w:bottom w:val="none" w:sz="0" w:space="0" w:color="auto"/>
                        <w:right w:val="none" w:sz="0" w:space="0" w:color="auto"/>
                      </w:divBdr>
                      <w:divsChild>
                        <w:div w:id="959452989">
                          <w:marLeft w:val="0"/>
                          <w:marRight w:val="0"/>
                          <w:marTop w:val="0"/>
                          <w:marBottom w:val="0"/>
                          <w:divBdr>
                            <w:top w:val="none" w:sz="0" w:space="0" w:color="auto"/>
                            <w:left w:val="none" w:sz="0" w:space="0" w:color="auto"/>
                            <w:bottom w:val="none" w:sz="0" w:space="0" w:color="auto"/>
                            <w:right w:val="none" w:sz="0" w:space="0" w:color="auto"/>
                          </w:divBdr>
                          <w:divsChild>
                            <w:div w:id="597759022">
                              <w:marLeft w:val="0"/>
                              <w:marRight w:val="300"/>
                              <w:marTop w:val="180"/>
                              <w:marBottom w:val="0"/>
                              <w:divBdr>
                                <w:top w:val="none" w:sz="0" w:space="0" w:color="auto"/>
                                <w:left w:val="none" w:sz="0" w:space="0" w:color="auto"/>
                                <w:bottom w:val="none" w:sz="0" w:space="0" w:color="auto"/>
                                <w:right w:val="none" w:sz="0" w:space="0" w:color="auto"/>
                              </w:divBdr>
                              <w:divsChild>
                                <w:div w:id="14432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248613">
          <w:marLeft w:val="0"/>
          <w:marRight w:val="0"/>
          <w:marTop w:val="0"/>
          <w:marBottom w:val="0"/>
          <w:divBdr>
            <w:top w:val="none" w:sz="0" w:space="0" w:color="auto"/>
            <w:left w:val="none" w:sz="0" w:space="0" w:color="auto"/>
            <w:bottom w:val="none" w:sz="0" w:space="0" w:color="auto"/>
            <w:right w:val="none" w:sz="0" w:space="0" w:color="auto"/>
          </w:divBdr>
          <w:divsChild>
            <w:div w:id="1481341867">
              <w:marLeft w:val="0"/>
              <w:marRight w:val="0"/>
              <w:marTop w:val="0"/>
              <w:marBottom w:val="0"/>
              <w:divBdr>
                <w:top w:val="none" w:sz="0" w:space="0" w:color="auto"/>
                <w:left w:val="none" w:sz="0" w:space="0" w:color="auto"/>
                <w:bottom w:val="none" w:sz="0" w:space="0" w:color="auto"/>
                <w:right w:val="none" w:sz="0" w:space="0" w:color="auto"/>
              </w:divBdr>
              <w:divsChild>
                <w:div w:id="1785692061">
                  <w:marLeft w:val="0"/>
                  <w:marRight w:val="0"/>
                  <w:marTop w:val="0"/>
                  <w:marBottom w:val="0"/>
                  <w:divBdr>
                    <w:top w:val="none" w:sz="0" w:space="0" w:color="auto"/>
                    <w:left w:val="none" w:sz="0" w:space="0" w:color="auto"/>
                    <w:bottom w:val="none" w:sz="0" w:space="0" w:color="auto"/>
                    <w:right w:val="none" w:sz="0" w:space="0" w:color="auto"/>
                  </w:divBdr>
                  <w:divsChild>
                    <w:div w:id="1014502911">
                      <w:marLeft w:val="0"/>
                      <w:marRight w:val="0"/>
                      <w:marTop w:val="0"/>
                      <w:marBottom w:val="0"/>
                      <w:divBdr>
                        <w:top w:val="none" w:sz="0" w:space="0" w:color="auto"/>
                        <w:left w:val="none" w:sz="0" w:space="0" w:color="auto"/>
                        <w:bottom w:val="none" w:sz="0" w:space="0" w:color="auto"/>
                        <w:right w:val="none" w:sz="0" w:space="0" w:color="auto"/>
                      </w:divBdr>
                      <w:divsChild>
                        <w:div w:id="2062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77687">
      <w:bodyDiv w:val="1"/>
      <w:marLeft w:val="0"/>
      <w:marRight w:val="0"/>
      <w:marTop w:val="0"/>
      <w:marBottom w:val="0"/>
      <w:divBdr>
        <w:top w:val="none" w:sz="0" w:space="0" w:color="auto"/>
        <w:left w:val="none" w:sz="0" w:space="0" w:color="auto"/>
        <w:bottom w:val="none" w:sz="0" w:space="0" w:color="auto"/>
        <w:right w:val="none" w:sz="0" w:space="0" w:color="auto"/>
      </w:divBdr>
    </w:div>
    <w:div w:id="1061633222">
      <w:bodyDiv w:val="1"/>
      <w:marLeft w:val="0"/>
      <w:marRight w:val="0"/>
      <w:marTop w:val="0"/>
      <w:marBottom w:val="0"/>
      <w:divBdr>
        <w:top w:val="none" w:sz="0" w:space="0" w:color="auto"/>
        <w:left w:val="none" w:sz="0" w:space="0" w:color="auto"/>
        <w:bottom w:val="none" w:sz="0" w:space="0" w:color="auto"/>
        <w:right w:val="none" w:sz="0" w:space="0" w:color="auto"/>
      </w:divBdr>
    </w:div>
    <w:div w:id="1094672145">
      <w:bodyDiv w:val="1"/>
      <w:marLeft w:val="0"/>
      <w:marRight w:val="0"/>
      <w:marTop w:val="0"/>
      <w:marBottom w:val="0"/>
      <w:divBdr>
        <w:top w:val="none" w:sz="0" w:space="0" w:color="auto"/>
        <w:left w:val="none" w:sz="0" w:space="0" w:color="auto"/>
        <w:bottom w:val="none" w:sz="0" w:space="0" w:color="auto"/>
        <w:right w:val="none" w:sz="0" w:space="0" w:color="auto"/>
      </w:divBdr>
    </w:div>
    <w:div w:id="1159925658">
      <w:bodyDiv w:val="1"/>
      <w:marLeft w:val="0"/>
      <w:marRight w:val="0"/>
      <w:marTop w:val="0"/>
      <w:marBottom w:val="0"/>
      <w:divBdr>
        <w:top w:val="none" w:sz="0" w:space="0" w:color="auto"/>
        <w:left w:val="none" w:sz="0" w:space="0" w:color="auto"/>
        <w:bottom w:val="none" w:sz="0" w:space="0" w:color="auto"/>
        <w:right w:val="none" w:sz="0" w:space="0" w:color="auto"/>
      </w:divBdr>
    </w:div>
    <w:div w:id="1197430662">
      <w:bodyDiv w:val="1"/>
      <w:marLeft w:val="0"/>
      <w:marRight w:val="0"/>
      <w:marTop w:val="0"/>
      <w:marBottom w:val="0"/>
      <w:divBdr>
        <w:top w:val="none" w:sz="0" w:space="0" w:color="auto"/>
        <w:left w:val="none" w:sz="0" w:space="0" w:color="auto"/>
        <w:bottom w:val="none" w:sz="0" w:space="0" w:color="auto"/>
        <w:right w:val="none" w:sz="0" w:space="0" w:color="auto"/>
      </w:divBdr>
    </w:div>
    <w:div w:id="1419714797">
      <w:bodyDiv w:val="1"/>
      <w:marLeft w:val="0"/>
      <w:marRight w:val="0"/>
      <w:marTop w:val="0"/>
      <w:marBottom w:val="0"/>
      <w:divBdr>
        <w:top w:val="none" w:sz="0" w:space="0" w:color="auto"/>
        <w:left w:val="none" w:sz="0" w:space="0" w:color="auto"/>
        <w:bottom w:val="none" w:sz="0" w:space="0" w:color="auto"/>
        <w:right w:val="none" w:sz="0" w:space="0" w:color="auto"/>
      </w:divBdr>
    </w:div>
    <w:div w:id="1484614378">
      <w:bodyDiv w:val="1"/>
      <w:marLeft w:val="0"/>
      <w:marRight w:val="0"/>
      <w:marTop w:val="0"/>
      <w:marBottom w:val="0"/>
      <w:divBdr>
        <w:top w:val="none" w:sz="0" w:space="0" w:color="auto"/>
        <w:left w:val="none" w:sz="0" w:space="0" w:color="auto"/>
        <w:bottom w:val="none" w:sz="0" w:space="0" w:color="auto"/>
        <w:right w:val="none" w:sz="0" w:space="0" w:color="auto"/>
      </w:divBdr>
    </w:div>
    <w:div w:id="1600865829">
      <w:bodyDiv w:val="1"/>
      <w:marLeft w:val="0"/>
      <w:marRight w:val="0"/>
      <w:marTop w:val="0"/>
      <w:marBottom w:val="0"/>
      <w:divBdr>
        <w:top w:val="none" w:sz="0" w:space="0" w:color="auto"/>
        <w:left w:val="none" w:sz="0" w:space="0" w:color="auto"/>
        <w:bottom w:val="none" w:sz="0" w:space="0" w:color="auto"/>
        <w:right w:val="none" w:sz="0" w:space="0" w:color="auto"/>
      </w:divBdr>
    </w:div>
    <w:div w:id="1627614698">
      <w:bodyDiv w:val="1"/>
      <w:marLeft w:val="0"/>
      <w:marRight w:val="0"/>
      <w:marTop w:val="0"/>
      <w:marBottom w:val="0"/>
      <w:divBdr>
        <w:top w:val="none" w:sz="0" w:space="0" w:color="auto"/>
        <w:left w:val="none" w:sz="0" w:space="0" w:color="auto"/>
        <w:bottom w:val="none" w:sz="0" w:space="0" w:color="auto"/>
        <w:right w:val="none" w:sz="0" w:space="0" w:color="auto"/>
      </w:divBdr>
    </w:div>
    <w:div w:id="1685205362">
      <w:bodyDiv w:val="1"/>
      <w:marLeft w:val="0"/>
      <w:marRight w:val="0"/>
      <w:marTop w:val="0"/>
      <w:marBottom w:val="0"/>
      <w:divBdr>
        <w:top w:val="none" w:sz="0" w:space="0" w:color="auto"/>
        <w:left w:val="none" w:sz="0" w:space="0" w:color="auto"/>
        <w:bottom w:val="none" w:sz="0" w:space="0" w:color="auto"/>
        <w:right w:val="none" w:sz="0" w:space="0" w:color="auto"/>
      </w:divBdr>
      <w:divsChild>
        <w:div w:id="278032805">
          <w:marLeft w:val="0"/>
          <w:marRight w:val="0"/>
          <w:marTop w:val="0"/>
          <w:marBottom w:val="0"/>
          <w:divBdr>
            <w:top w:val="none" w:sz="0" w:space="0" w:color="auto"/>
            <w:left w:val="none" w:sz="0" w:space="0" w:color="auto"/>
            <w:bottom w:val="none" w:sz="0" w:space="0" w:color="auto"/>
            <w:right w:val="none" w:sz="0" w:space="0" w:color="auto"/>
          </w:divBdr>
          <w:divsChild>
            <w:div w:id="1947808341">
              <w:marLeft w:val="0"/>
              <w:marRight w:val="0"/>
              <w:marTop w:val="0"/>
              <w:marBottom w:val="0"/>
              <w:divBdr>
                <w:top w:val="none" w:sz="0" w:space="0" w:color="auto"/>
                <w:left w:val="none" w:sz="0" w:space="0" w:color="auto"/>
                <w:bottom w:val="none" w:sz="0" w:space="0" w:color="auto"/>
                <w:right w:val="none" w:sz="0" w:space="0" w:color="auto"/>
              </w:divBdr>
              <w:divsChild>
                <w:div w:id="1082069740">
                  <w:marLeft w:val="0"/>
                  <w:marRight w:val="0"/>
                  <w:marTop w:val="0"/>
                  <w:marBottom w:val="0"/>
                  <w:divBdr>
                    <w:top w:val="none" w:sz="0" w:space="0" w:color="auto"/>
                    <w:left w:val="none" w:sz="0" w:space="0" w:color="auto"/>
                    <w:bottom w:val="none" w:sz="0" w:space="0" w:color="auto"/>
                    <w:right w:val="none" w:sz="0" w:space="0" w:color="auto"/>
                  </w:divBdr>
                  <w:divsChild>
                    <w:div w:id="541485033">
                      <w:marLeft w:val="0"/>
                      <w:marRight w:val="0"/>
                      <w:marTop w:val="0"/>
                      <w:marBottom w:val="0"/>
                      <w:divBdr>
                        <w:top w:val="none" w:sz="0" w:space="0" w:color="auto"/>
                        <w:left w:val="none" w:sz="0" w:space="0" w:color="auto"/>
                        <w:bottom w:val="none" w:sz="0" w:space="0" w:color="auto"/>
                        <w:right w:val="none" w:sz="0" w:space="0" w:color="auto"/>
                      </w:divBdr>
                      <w:divsChild>
                        <w:div w:id="1158688719">
                          <w:marLeft w:val="0"/>
                          <w:marRight w:val="0"/>
                          <w:marTop w:val="0"/>
                          <w:marBottom w:val="0"/>
                          <w:divBdr>
                            <w:top w:val="none" w:sz="0" w:space="0" w:color="auto"/>
                            <w:left w:val="none" w:sz="0" w:space="0" w:color="auto"/>
                            <w:bottom w:val="none" w:sz="0" w:space="0" w:color="auto"/>
                            <w:right w:val="none" w:sz="0" w:space="0" w:color="auto"/>
                          </w:divBdr>
                        </w:div>
                      </w:divsChild>
                    </w:div>
                    <w:div w:id="1400783304">
                      <w:marLeft w:val="0"/>
                      <w:marRight w:val="0"/>
                      <w:marTop w:val="0"/>
                      <w:marBottom w:val="0"/>
                      <w:divBdr>
                        <w:top w:val="none" w:sz="0" w:space="0" w:color="auto"/>
                        <w:left w:val="none" w:sz="0" w:space="0" w:color="auto"/>
                        <w:bottom w:val="none" w:sz="0" w:space="0" w:color="auto"/>
                        <w:right w:val="none" w:sz="0" w:space="0" w:color="auto"/>
                      </w:divBdr>
                      <w:divsChild>
                        <w:div w:id="1688748245">
                          <w:marLeft w:val="0"/>
                          <w:marRight w:val="300"/>
                          <w:marTop w:val="180"/>
                          <w:marBottom w:val="0"/>
                          <w:divBdr>
                            <w:top w:val="none" w:sz="0" w:space="0" w:color="auto"/>
                            <w:left w:val="none" w:sz="0" w:space="0" w:color="auto"/>
                            <w:bottom w:val="none" w:sz="0" w:space="0" w:color="auto"/>
                            <w:right w:val="none" w:sz="0" w:space="0" w:color="auto"/>
                          </w:divBdr>
                          <w:divsChild>
                            <w:div w:id="2044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430620">
          <w:marLeft w:val="0"/>
          <w:marRight w:val="0"/>
          <w:marTop w:val="0"/>
          <w:marBottom w:val="0"/>
          <w:divBdr>
            <w:top w:val="none" w:sz="0" w:space="0" w:color="auto"/>
            <w:left w:val="none" w:sz="0" w:space="0" w:color="auto"/>
            <w:bottom w:val="none" w:sz="0" w:space="0" w:color="auto"/>
            <w:right w:val="none" w:sz="0" w:space="0" w:color="auto"/>
          </w:divBdr>
          <w:divsChild>
            <w:div w:id="1388644248">
              <w:marLeft w:val="0"/>
              <w:marRight w:val="0"/>
              <w:marTop w:val="0"/>
              <w:marBottom w:val="0"/>
              <w:divBdr>
                <w:top w:val="none" w:sz="0" w:space="0" w:color="auto"/>
                <w:left w:val="none" w:sz="0" w:space="0" w:color="auto"/>
                <w:bottom w:val="none" w:sz="0" w:space="0" w:color="auto"/>
                <w:right w:val="none" w:sz="0" w:space="0" w:color="auto"/>
              </w:divBdr>
              <w:divsChild>
                <w:div w:id="373623651">
                  <w:marLeft w:val="0"/>
                  <w:marRight w:val="0"/>
                  <w:marTop w:val="0"/>
                  <w:marBottom w:val="0"/>
                  <w:divBdr>
                    <w:top w:val="none" w:sz="0" w:space="0" w:color="auto"/>
                    <w:left w:val="none" w:sz="0" w:space="0" w:color="auto"/>
                    <w:bottom w:val="none" w:sz="0" w:space="0" w:color="auto"/>
                    <w:right w:val="none" w:sz="0" w:space="0" w:color="auto"/>
                  </w:divBdr>
                  <w:divsChild>
                    <w:div w:id="15749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40615">
      <w:bodyDiv w:val="1"/>
      <w:marLeft w:val="0"/>
      <w:marRight w:val="0"/>
      <w:marTop w:val="0"/>
      <w:marBottom w:val="0"/>
      <w:divBdr>
        <w:top w:val="none" w:sz="0" w:space="0" w:color="auto"/>
        <w:left w:val="none" w:sz="0" w:space="0" w:color="auto"/>
        <w:bottom w:val="none" w:sz="0" w:space="0" w:color="auto"/>
        <w:right w:val="none" w:sz="0" w:space="0" w:color="auto"/>
      </w:divBdr>
    </w:div>
    <w:div w:id="1715156830">
      <w:bodyDiv w:val="1"/>
      <w:marLeft w:val="0"/>
      <w:marRight w:val="0"/>
      <w:marTop w:val="0"/>
      <w:marBottom w:val="0"/>
      <w:divBdr>
        <w:top w:val="none" w:sz="0" w:space="0" w:color="auto"/>
        <w:left w:val="none" w:sz="0" w:space="0" w:color="auto"/>
        <w:bottom w:val="none" w:sz="0" w:space="0" w:color="auto"/>
        <w:right w:val="none" w:sz="0" w:space="0" w:color="auto"/>
      </w:divBdr>
    </w:div>
    <w:div w:id="1764449400">
      <w:bodyDiv w:val="1"/>
      <w:marLeft w:val="0"/>
      <w:marRight w:val="0"/>
      <w:marTop w:val="0"/>
      <w:marBottom w:val="0"/>
      <w:divBdr>
        <w:top w:val="none" w:sz="0" w:space="0" w:color="auto"/>
        <w:left w:val="none" w:sz="0" w:space="0" w:color="auto"/>
        <w:bottom w:val="none" w:sz="0" w:space="0" w:color="auto"/>
        <w:right w:val="none" w:sz="0" w:space="0" w:color="auto"/>
      </w:divBdr>
    </w:div>
    <w:div w:id="1769958918">
      <w:bodyDiv w:val="1"/>
      <w:marLeft w:val="0"/>
      <w:marRight w:val="0"/>
      <w:marTop w:val="0"/>
      <w:marBottom w:val="0"/>
      <w:divBdr>
        <w:top w:val="none" w:sz="0" w:space="0" w:color="auto"/>
        <w:left w:val="none" w:sz="0" w:space="0" w:color="auto"/>
        <w:bottom w:val="none" w:sz="0" w:space="0" w:color="auto"/>
        <w:right w:val="none" w:sz="0" w:space="0" w:color="auto"/>
      </w:divBdr>
    </w:div>
    <w:div w:id="1802337400">
      <w:bodyDiv w:val="1"/>
      <w:marLeft w:val="0"/>
      <w:marRight w:val="0"/>
      <w:marTop w:val="0"/>
      <w:marBottom w:val="0"/>
      <w:divBdr>
        <w:top w:val="none" w:sz="0" w:space="0" w:color="auto"/>
        <w:left w:val="none" w:sz="0" w:space="0" w:color="auto"/>
        <w:bottom w:val="none" w:sz="0" w:space="0" w:color="auto"/>
        <w:right w:val="none" w:sz="0" w:space="0" w:color="auto"/>
      </w:divBdr>
    </w:div>
    <w:div w:id="1922173751">
      <w:bodyDiv w:val="1"/>
      <w:marLeft w:val="0"/>
      <w:marRight w:val="0"/>
      <w:marTop w:val="0"/>
      <w:marBottom w:val="0"/>
      <w:divBdr>
        <w:top w:val="none" w:sz="0" w:space="0" w:color="auto"/>
        <w:left w:val="none" w:sz="0" w:space="0" w:color="auto"/>
        <w:bottom w:val="none" w:sz="0" w:space="0" w:color="auto"/>
        <w:right w:val="none" w:sz="0" w:space="0" w:color="auto"/>
      </w:divBdr>
      <w:divsChild>
        <w:div w:id="439178666">
          <w:marLeft w:val="0"/>
          <w:marRight w:val="0"/>
          <w:marTop w:val="0"/>
          <w:marBottom w:val="0"/>
          <w:divBdr>
            <w:top w:val="none" w:sz="0" w:space="0" w:color="auto"/>
            <w:left w:val="none" w:sz="0" w:space="0" w:color="auto"/>
            <w:bottom w:val="none" w:sz="0" w:space="0" w:color="auto"/>
            <w:right w:val="none" w:sz="0" w:space="0" w:color="auto"/>
          </w:divBdr>
          <w:divsChild>
            <w:div w:id="2028216897">
              <w:marLeft w:val="0"/>
              <w:marRight w:val="0"/>
              <w:marTop w:val="0"/>
              <w:marBottom w:val="0"/>
              <w:divBdr>
                <w:top w:val="none" w:sz="0" w:space="0" w:color="auto"/>
                <w:left w:val="none" w:sz="0" w:space="0" w:color="auto"/>
                <w:bottom w:val="none" w:sz="0" w:space="0" w:color="auto"/>
                <w:right w:val="none" w:sz="0" w:space="0" w:color="auto"/>
              </w:divBdr>
              <w:divsChild>
                <w:div w:id="944269102">
                  <w:marLeft w:val="0"/>
                  <w:marRight w:val="0"/>
                  <w:marTop w:val="0"/>
                  <w:marBottom w:val="0"/>
                  <w:divBdr>
                    <w:top w:val="none" w:sz="0" w:space="0" w:color="auto"/>
                    <w:left w:val="none" w:sz="0" w:space="0" w:color="auto"/>
                    <w:bottom w:val="none" w:sz="0" w:space="0" w:color="auto"/>
                    <w:right w:val="none" w:sz="0" w:space="0" w:color="auto"/>
                  </w:divBdr>
                  <w:divsChild>
                    <w:div w:id="10419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3985">
          <w:marLeft w:val="0"/>
          <w:marRight w:val="0"/>
          <w:marTop w:val="0"/>
          <w:marBottom w:val="0"/>
          <w:divBdr>
            <w:top w:val="none" w:sz="0" w:space="0" w:color="auto"/>
            <w:left w:val="none" w:sz="0" w:space="0" w:color="auto"/>
            <w:bottom w:val="none" w:sz="0" w:space="0" w:color="auto"/>
            <w:right w:val="none" w:sz="0" w:space="0" w:color="auto"/>
          </w:divBdr>
          <w:divsChild>
            <w:div w:id="752970389">
              <w:marLeft w:val="0"/>
              <w:marRight w:val="0"/>
              <w:marTop w:val="0"/>
              <w:marBottom w:val="0"/>
              <w:divBdr>
                <w:top w:val="none" w:sz="0" w:space="0" w:color="auto"/>
                <w:left w:val="none" w:sz="0" w:space="0" w:color="auto"/>
                <w:bottom w:val="none" w:sz="0" w:space="0" w:color="auto"/>
                <w:right w:val="none" w:sz="0" w:space="0" w:color="auto"/>
              </w:divBdr>
              <w:divsChild>
                <w:div w:id="1205095510">
                  <w:marLeft w:val="0"/>
                  <w:marRight w:val="0"/>
                  <w:marTop w:val="0"/>
                  <w:marBottom w:val="0"/>
                  <w:divBdr>
                    <w:top w:val="none" w:sz="0" w:space="0" w:color="auto"/>
                    <w:left w:val="none" w:sz="0" w:space="0" w:color="auto"/>
                    <w:bottom w:val="none" w:sz="0" w:space="0" w:color="auto"/>
                    <w:right w:val="none" w:sz="0" w:space="0" w:color="auto"/>
                  </w:divBdr>
                  <w:divsChild>
                    <w:div w:id="996953182">
                      <w:marLeft w:val="0"/>
                      <w:marRight w:val="0"/>
                      <w:marTop w:val="0"/>
                      <w:marBottom w:val="0"/>
                      <w:divBdr>
                        <w:top w:val="none" w:sz="0" w:space="0" w:color="auto"/>
                        <w:left w:val="none" w:sz="0" w:space="0" w:color="auto"/>
                        <w:bottom w:val="none" w:sz="0" w:space="0" w:color="auto"/>
                        <w:right w:val="none" w:sz="0" w:space="0" w:color="auto"/>
                      </w:divBdr>
                      <w:divsChild>
                        <w:div w:id="50157586">
                          <w:marLeft w:val="0"/>
                          <w:marRight w:val="300"/>
                          <w:marTop w:val="180"/>
                          <w:marBottom w:val="0"/>
                          <w:divBdr>
                            <w:top w:val="none" w:sz="0" w:space="0" w:color="auto"/>
                            <w:left w:val="none" w:sz="0" w:space="0" w:color="auto"/>
                            <w:bottom w:val="none" w:sz="0" w:space="0" w:color="auto"/>
                            <w:right w:val="none" w:sz="0" w:space="0" w:color="auto"/>
                          </w:divBdr>
                          <w:divsChild>
                            <w:div w:id="1284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463">
                      <w:marLeft w:val="0"/>
                      <w:marRight w:val="0"/>
                      <w:marTop w:val="0"/>
                      <w:marBottom w:val="0"/>
                      <w:divBdr>
                        <w:top w:val="none" w:sz="0" w:space="0" w:color="auto"/>
                        <w:left w:val="none" w:sz="0" w:space="0" w:color="auto"/>
                        <w:bottom w:val="none" w:sz="0" w:space="0" w:color="auto"/>
                        <w:right w:val="none" w:sz="0" w:space="0" w:color="auto"/>
                      </w:divBdr>
                      <w:divsChild>
                        <w:div w:id="3708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1624">
      <w:bodyDiv w:val="1"/>
      <w:marLeft w:val="0"/>
      <w:marRight w:val="0"/>
      <w:marTop w:val="0"/>
      <w:marBottom w:val="0"/>
      <w:divBdr>
        <w:top w:val="none" w:sz="0" w:space="0" w:color="auto"/>
        <w:left w:val="none" w:sz="0" w:space="0" w:color="auto"/>
        <w:bottom w:val="none" w:sz="0" w:space="0" w:color="auto"/>
        <w:right w:val="none" w:sz="0" w:space="0" w:color="auto"/>
      </w:divBdr>
    </w:div>
    <w:div w:id="2031879449">
      <w:bodyDiv w:val="1"/>
      <w:marLeft w:val="0"/>
      <w:marRight w:val="0"/>
      <w:marTop w:val="0"/>
      <w:marBottom w:val="0"/>
      <w:divBdr>
        <w:top w:val="none" w:sz="0" w:space="0" w:color="auto"/>
        <w:left w:val="none" w:sz="0" w:space="0" w:color="auto"/>
        <w:bottom w:val="none" w:sz="0" w:space="0" w:color="auto"/>
        <w:right w:val="none" w:sz="0" w:space="0" w:color="auto"/>
      </w:divBdr>
    </w:div>
    <w:div w:id="21216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PowerPoint_Slide1.sldx"/><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package" Target="embeddings/Microsoft_PowerPoint_Slide3.sldx"/><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package" Target="embeddings/Microsoft_PowerPoint_Slide.sldx"/><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package" Target="embeddings/Microsoft_PowerPoint_Slide2.sldx"/><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5.emf"/><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x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6988-0F79-4D2C-817C-02F4C777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8038</Words>
  <Characters>45821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laura.shehu</dc:creator>
  <cp:lastModifiedBy>Hajrullah Fejza</cp:lastModifiedBy>
  <cp:revision>20</cp:revision>
  <dcterms:created xsi:type="dcterms:W3CDTF">2023-09-18T11:45:00Z</dcterms:created>
  <dcterms:modified xsi:type="dcterms:W3CDTF">2023-09-18T12:41:00Z</dcterms:modified>
</cp:coreProperties>
</file>