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7181013"/>
    <w:bookmarkStart w:id="1" w:name="_GoBack"/>
    <w:bookmarkEnd w:id="1"/>
    <w:p w14:paraId="582B6A25" w14:textId="682DD517" w:rsidR="00672C3A" w:rsidRPr="00C32D8B" w:rsidRDefault="00080016" w:rsidP="00672C3A">
      <w:pPr>
        <w:jc w:val="right"/>
      </w:pPr>
      <w:r>
        <w:rPr>
          <w:noProof/>
          <w:lang w:val="en-US"/>
        </w:rPr>
        <mc:AlternateContent>
          <mc:Choice Requires="wps">
            <w:drawing>
              <wp:anchor distT="0" distB="0" distL="114300" distR="114300" simplePos="0" relativeHeight="251660288" behindDoc="0" locked="0" layoutInCell="1" allowOverlap="1" wp14:anchorId="36336727" wp14:editId="254BCE15">
                <wp:simplePos x="0" y="0"/>
                <wp:positionH relativeFrom="margin">
                  <wp:align>center</wp:align>
                </wp:positionH>
                <wp:positionV relativeFrom="paragraph">
                  <wp:posOffset>114300</wp:posOffset>
                </wp:positionV>
                <wp:extent cx="3429000" cy="6858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685800"/>
                        </a:xfrm>
                        <a:prstGeom prst="rect">
                          <a:avLst/>
                        </a:prstGeom>
                        <a:solidFill>
                          <a:srgbClr val="FFFFFF"/>
                        </a:solidFill>
                        <a:ln>
                          <a:noFill/>
                        </a:ln>
                      </wps:spPr>
                      <wps:txbx>
                        <w:txbxContent>
                          <w:p w14:paraId="4558BC29" w14:textId="77777777" w:rsidR="00F9490A" w:rsidRPr="003642AC" w:rsidRDefault="00F9490A" w:rsidP="00672C3A">
                            <w:pPr>
                              <w:jc w:val="center"/>
                              <w:rPr>
                                <w:rFonts w:ascii="Book Antiqua" w:eastAsia="Batang" w:hAnsi="Book Antiqua"/>
                                <w:b/>
                                <w:bCs/>
                                <w:lang w:val="sv-SE"/>
                              </w:rPr>
                            </w:pPr>
                            <w:r w:rsidRPr="003642AC">
                              <w:rPr>
                                <w:rFonts w:ascii="Book Antiqua" w:eastAsia="MS Mincho" w:hAnsi="Book Antiqua" w:cs="Book Antiqua"/>
                                <w:b/>
                                <w:bCs/>
                              </w:rPr>
                              <w:t>Republika e Kosov</w:t>
                            </w:r>
                            <w:r w:rsidRPr="003642AC">
                              <w:rPr>
                                <w:rFonts w:ascii="Book Antiqua" w:hAnsi="Book Antiqua" w:cs="Book Antiqua"/>
                                <w:b/>
                                <w:bCs/>
                              </w:rPr>
                              <w:t>ës</w:t>
                            </w:r>
                          </w:p>
                          <w:p w14:paraId="78373CDE" w14:textId="3778F417" w:rsidR="00F9490A" w:rsidRPr="003642AC" w:rsidRDefault="00F9490A" w:rsidP="00672C3A">
                            <w:pPr>
                              <w:jc w:val="center"/>
                              <w:rPr>
                                <w:rFonts w:ascii="Book Antiqua" w:hAnsi="Book Antiqua" w:cs="Book Antiqua"/>
                                <w:b/>
                                <w:bCs/>
                                <w:lang w:val="sv-SE"/>
                              </w:rPr>
                            </w:pPr>
                            <w:r w:rsidRPr="003642AC">
                              <w:rPr>
                                <w:rFonts w:ascii="Book Antiqua" w:eastAsia="Batang" w:hAnsi="Book Antiqua" w:cs="Book Antiqua"/>
                                <w:b/>
                                <w:bCs/>
                                <w:lang w:val="sv-SE"/>
                              </w:rPr>
                              <w:t>Republika Kosova</w:t>
                            </w:r>
                            <w:r>
                              <w:rPr>
                                <w:rFonts w:ascii="Book Antiqua" w:eastAsia="Batang" w:hAnsi="Book Antiqua" w:cs="Book Antiqua"/>
                                <w:b/>
                                <w:bCs/>
                                <w:lang w:val="sv-SE"/>
                              </w:rPr>
                              <w:t xml:space="preserve"> </w:t>
                            </w:r>
                            <w:r w:rsidRPr="003642AC">
                              <w:rPr>
                                <w:rFonts w:ascii="Book Antiqua" w:eastAsia="Batang" w:hAnsi="Book Antiqua" w:cs="Book Antiqua"/>
                                <w:b/>
                                <w:bCs/>
                                <w:lang w:val="sv-SE"/>
                              </w:rPr>
                              <w:t>-</w:t>
                            </w:r>
                            <w:r>
                              <w:rPr>
                                <w:rFonts w:ascii="Book Antiqua" w:eastAsia="Batang" w:hAnsi="Book Antiqua" w:cs="Book Antiqua"/>
                                <w:b/>
                                <w:bCs/>
                                <w:lang w:val="sv-SE"/>
                              </w:rPr>
                              <w:t xml:space="preserve"> </w:t>
                            </w:r>
                            <w:r w:rsidRPr="003642AC">
                              <w:rPr>
                                <w:rFonts w:ascii="Book Antiqua" w:hAnsi="Book Antiqua" w:cs="Book Antiqua"/>
                                <w:b/>
                                <w:bCs/>
                                <w:lang w:val="sv-SE"/>
                              </w:rPr>
                              <w:t xml:space="preserve">Republic of </w:t>
                            </w:r>
                            <w:proofErr w:type="spellStart"/>
                            <w:r w:rsidRPr="003642AC">
                              <w:rPr>
                                <w:rFonts w:ascii="Book Antiqua" w:hAnsi="Book Antiqua" w:cs="Book Antiqua"/>
                                <w:b/>
                                <w:bCs/>
                              </w:rPr>
                              <w:t>Kosovo</w:t>
                            </w:r>
                            <w:proofErr w:type="spellEnd"/>
                          </w:p>
                          <w:p w14:paraId="7A2717E4" w14:textId="77777777" w:rsidR="00F9490A" w:rsidRDefault="00F9490A" w:rsidP="00672C3A">
                            <w:pPr>
                              <w:jc w:val="center"/>
                              <w:rPr>
                                <w:rFonts w:ascii="Book Antiqua" w:hAnsi="Book Antiqua" w:cs="Book Antiqua"/>
                                <w:b/>
                                <w:bCs/>
                                <w:i/>
                                <w:iCs/>
                              </w:rPr>
                            </w:pPr>
                            <w:r w:rsidRPr="003642AC">
                              <w:rPr>
                                <w:rFonts w:ascii="Book Antiqua" w:hAnsi="Book Antiqua" w:cs="Book Antiqua"/>
                                <w:b/>
                                <w:bCs/>
                                <w:i/>
                                <w:iCs/>
                              </w:rPr>
                              <w:t>Qeveria-</w:t>
                            </w:r>
                            <w:proofErr w:type="spellStart"/>
                            <w:r w:rsidRPr="003642AC">
                              <w:rPr>
                                <w:rFonts w:ascii="Book Antiqua" w:hAnsi="Book Antiqua" w:cs="Book Antiqua"/>
                                <w:b/>
                                <w:bCs/>
                                <w:i/>
                                <w:iCs/>
                              </w:rPr>
                              <w:t>Vlada</w:t>
                            </w:r>
                            <w:proofErr w:type="spellEnd"/>
                            <w:r w:rsidRPr="003642AC">
                              <w:rPr>
                                <w:rFonts w:ascii="Book Antiqua" w:hAnsi="Book Antiqua" w:cs="Book Antiqua"/>
                                <w:b/>
                                <w:bCs/>
                                <w:i/>
                                <w:iCs/>
                              </w:rPr>
                              <w:t>-</w:t>
                            </w:r>
                            <w:proofErr w:type="spellStart"/>
                            <w:r w:rsidRPr="003642AC">
                              <w:rPr>
                                <w:rFonts w:ascii="Book Antiqua" w:hAnsi="Book Antiqua" w:cs="Book Antiqua"/>
                                <w:b/>
                                <w:bCs/>
                                <w:i/>
                                <w:iCs/>
                              </w:rPr>
                              <w:t>Government</w:t>
                            </w:r>
                            <w:proofErr w:type="spellEnd"/>
                          </w:p>
                          <w:p w14:paraId="48CC80C9" w14:textId="77777777" w:rsidR="00F9490A" w:rsidRPr="003642AC" w:rsidRDefault="00F9490A" w:rsidP="00672C3A">
                            <w:pPr>
                              <w:jc w:val="center"/>
                              <w:rPr>
                                <w:rFonts w:ascii="Book Antiqua" w:hAnsi="Book Antiqua" w:cs="Book Antiqua"/>
                                <w:b/>
                                <w:bCs/>
                                <w:i/>
                                <w:iCs/>
                              </w:rPr>
                            </w:pPr>
                          </w:p>
                          <w:p w14:paraId="68757BB4" w14:textId="77777777" w:rsidR="00F9490A" w:rsidRPr="003642AC" w:rsidRDefault="00F9490A" w:rsidP="00672C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336727" id="_x0000_t202" coordsize="21600,21600" o:spt="202" path="m,l,21600r21600,l21600,xe">
                <v:stroke joinstyle="miter"/>
                <v:path gradientshapeok="t" o:connecttype="rect"/>
              </v:shapetype>
              <v:shape id="Text Box 6" o:spid="_x0000_s1026" type="#_x0000_t202" style="position:absolute;left:0;text-align:left;margin-left:0;margin-top:9pt;width:270pt;height:5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" stroked="f">
                <v:textbox>
                  <w:txbxContent>
                    <w:p w14:paraId="4558BC29" w14:textId="77777777" w:rsidR="00F9490A" w:rsidRPr="003642AC" w:rsidRDefault="00F9490A" w:rsidP="00672C3A">
                      <w:pPr>
                        <w:jc w:val="center"/>
                        <w:rPr>
                          <w:rFonts w:ascii="Book Antiqua" w:eastAsia="Batang" w:hAnsi="Book Antiqua"/>
                          <w:b/>
                          <w:bCs/>
                          <w:lang w:val="sv-SE"/>
                        </w:rPr>
                      </w:pPr>
                      <w:r w:rsidRPr="003642AC">
                        <w:rPr>
                          <w:rFonts w:ascii="Book Antiqua" w:eastAsia="MS Mincho" w:hAnsi="Book Antiqua" w:cs="Book Antiqua"/>
                          <w:b/>
                          <w:bCs/>
                        </w:rPr>
                        <w:t>Republika e Kosov</w:t>
                      </w:r>
                      <w:r w:rsidRPr="003642AC">
                        <w:rPr>
                          <w:rFonts w:ascii="Book Antiqua" w:hAnsi="Book Antiqua" w:cs="Book Antiqua"/>
                          <w:b/>
                          <w:bCs/>
                        </w:rPr>
                        <w:t>ës</w:t>
                      </w:r>
                    </w:p>
                    <w:p w14:paraId="78373CDE" w14:textId="3778F417" w:rsidR="00F9490A" w:rsidRPr="003642AC" w:rsidRDefault="00F9490A" w:rsidP="00672C3A">
                      <w:pPr>
                        <w:jc w:val="center"/>
                        <w:rPr>
                          <w:rFonts w:ascii="Book Antiqua" w:hAnsi="Book Antiqua" w:cs="Book Antiqua"/>
                          <w:b/>
                          <w:bCs/>
                          <w:lang w:val="sv-SE"/>
                        </w:rPr>
                      </w:pPr>
                      <w:r w:rsidRPr="003642AC">
                        <w:rPr>
                          <w:rFonts w:ascii="Book Antiqua" w:eastAsia="Batang" w:hAnsi="Book Antiqua" w:cs="Book Antiqua"/>
                          <w:b/>
                          <w:bCs/>
                          <w:lang w:val="sv-SE"/>
                        </w:rPr>
                        <w:t>Republika Kosova</w:t>
                      </w:r>
                      <w:r>
                        <w:rPr>
                          <w:rFonts w:ascii="Book Antiqua" w:eastAsia="Batang" w:hAnsi="Book Antiqua" w:cs="Book Antiqua"/>
                          <w:b/>
                          <w:bCs/>
                          <w:lang w:val="sv-SE"/>
                        </w:rPr>
                        <w:t xml:space="preserve"> </w:t>
                      </w:r>
                      <w:r w:rsidRPr="003642AC">
                        <w:rPr>
                          <w:rFonts w:ascii="Book Antiqua" w:eastAsia="Batang" w:hAnsi="Book Antiqua" w:cs="Book Antiqua"/>
                          <w:b/>
                          <w:bCs/>
                          <w:lang w:val="sv-SE"/>
                        </w:rPr>
                        <w:t>-</w:t>
                      </w:r>
                      <w:r>
                        <w:rPr>
                          <w:rFonts w:ascii="Book Antiqua" w:eastAsia="Batang" w:hAnsi="Book Antiqua" w:cs="Book Antiqua"/>
                          <w:b/>
                          <w:bCs/>
                          <w:lang w:val="sv-SE"/>
                        </w:rPr>
                        <w:t xml:space="preserve"> </w:t>
                      </w:r>
                      <w:r w:rsidRPr="003642AC">
                        <w:rPr>
                          <w:rFonts w:ascii="Book Antiqua" w:hAnsi="Book Antiqua" w:cs="Book Antiqua"/>
                          <w:b/>
                          <w:bCs/>
                          <w:lang w:val="sv-SE"/>
                        </w:rPr>
                        <w:t xml:space="preserve">Republic of </w:t>
                      </w:r>
                      <w:proofErr w:type="spellStart"/>
                      <w:r w:rsidRPr="003642AC">
                        <w:rPr>
                          <w:rFonts w:ascii="Book Antiqua" w:hAnsi="Book Antiqua" w:cs="Book Antiqua"/>
                          <w:b/>
                          <w:bCs/>
                        </w:rPr>
                        <w:t>Kosovo</w:t>
                      </w:r>
                      <w:proofErr w:type="spellEnd"/>
                    </w:p>
                    <w:p w14:paraId="7A2717E4" w14:textId="77777777" w:rsidR="00F9490A" w:rsidRDefault="00F9490A" w:rsidP="00672C3A">
                      <w:pPr>
                        <w:jc w:val="center"/>
                        <w:rPr>
                          <w:rFonts w:ascii="Book Antiqua" w:hAnsi="Book Antiqua" w:cs="Book Antiqua"/>
                          <w:b/>
                          <w:bCs/>
                          <w:i/>
                          <w:iCs/>
                        </w:rPr>
                      </w:pPr>
                      <w:r w:rsidRPr="003642AC">
                        <w:rPr>
                          <w:rFonts w:ascii="Book Antiqua" w:hAnsi="Book Antiqua" w:cs="Book Antiqua"/>
                          <w:b/>
                          <w:bCs/>
                          <w:i/>
                          <w:iCs/>
                        </w:rPr>
                        <w:t>Qeveria-</w:t>
                      </w:r>
                      <w:proofErr w:type="spellStart"/>
                      <w:r w:rsidRPr="003642AC">
                        <w:rPr>
                          <w:rFonts w:ascii="Book Antiqua" w:hAnsi="Book Antiqua" w:cs="Book Antiqua"/>
                          <w:b/>
                          <w:bCs/>
                          <w:i/>
                          <w:iCs/>
                        </w:rPr>
                        <w:t>Vlada</w:t>
                      </w:r>
                      <w:proofErr w:type="spellEnd"/>
                      <w:r w:rsidRPr="003642AC">
                        <w:rPr>
                          <w:rFonts w:ascii="Book Antiqua" w:hAnsi="Book Antiqua" w:cs="Book Antiqua"/>
                          <w:b/>
                          <w:bCs/>
                          <w:i/>
                          <w:iCs/>
                        </w:rPr>
                        <w:t>-</w:t>
                      </w:r>
                      <w:proofErr w:type="spellStart"/>
                      <w:r w:rsidRPr="003642AC">
                        <w:rPr>
                          <w:rFonts w:ascii="Book Antiqua" w:hAnsi="Book Antiqua" w:cs="Book Antiqua"/>
                          <w:b/>
                          <w:bCs/>
                          <w:i/>
                          <w:iCs/>
                        </w:rPr>
                        <w:t>Government</w:t>
                      </w:r>
                      <w:proofErr w:type="spellEnd"/>
                    </w:p>
                    <w:p w14:paraId="48CC80C9" w14:textId="77777777" w:rsidR="00F9490A" w:rsidRPr="003642AC" w:rsidRDefault="00F9490A" w:rsidP="00672C3A">
                      <w:pPr>
                        <w:jc w:val="center"/>
                        <w:rPr>
                          <w:rFonts w:ascii="Book Antiqua" w:hAnsi="Book Antiqua" w:cs="Book Antiqua"/>
                          <w:b/>
                          <w:bCs/>
                          <w:i/>
                          <w:iCs/>
                        </w:rPr>
                      </w:pPr>
                    </w:p>
                    <w:p w14:paraId="68757BB4" w14:textId="77777777" w:rsidR="00F9490A" w:rsidRPr="003642AC" w:rsidRDefault="00F9490A" w:rsidP="00672C3A"/>
                  </w:txbxContent>
                </v:textbox>
                <w10:wrap anchorx="margin"/>
              </v:shape>
            </w:pict>
          </mc:Fallback>
        </mc:AlternateContent>
      </w:r>
      <w:r w:rsidR="00672C3A" w:rsidRPr="00C32D8B">
        <w:rPr>
          <w:noProof/>
          <w:sz w:val="20"/>
          <w:lang w:val="en-US"/>
        </w:rPr>
        <w:drawing>
          <wp:anchor distT="0" distB="0" distL="114300" distR="114300" simplePos="0" relativeHeight="251659264" behindDoc="1" locked="0" layoutInCell="1" allowOverlap="1" wp14:anchorId="7FA6E8F6" wp14:editId="5405F9C4">
            <wp:simplePos x="0" y="0"/>
            <wp:positionH relativeFrom="column">
              <wp:posOffset>-224790</wp:posOffset>
            </wp:positionH>
            <wp:positionV relativeFrom="paragraph">
              <wp:posOffset>-3810</wp:posOffset>
            </wp:positionV>
            <wp:extent cx="838200" cy="923925"/>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838200" cy="923925"/>
                    </a:xfrm>
                    <a:prstGeom prst="rect">
                      <a:avLst/>
                    </a:prstGeom>
                    <a:noFill/>
                  </pic:spPr>
                </pic:pic>
              </a:graphicData>
            </a:graphic>
          </wp:anchor>
        </w:drawing>
      </w:r>
      <w:r w:rsidR="00672C3A" w:rsidRPr="00C32D8B">
        <w:rPr>
          <w:noProof/>
          <w:lang w:val="en-US"/>
        </w:rPr>
        <w:drawing>
          <wp:inline distT="0" distB="0" distL="0" distR="0" wp14:anchorId="373323B4" wp14:editId="3FED93D2">
            <wp:extent cx="914400" cy="866775"/>
            <wp:effectExtent l="0" t="0" r="0" b="952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914400" cy="866775"/>
                    </a:xfrm>
                    <a:prstGeom prst="rect">
                      <a:avLst/>
                    </a:prstGeom>
                    <a:noFill/>
                    <a:ln w="9525">
                      <a:noFill/>
                      <a:miter lim="800000"/>
                      <a:headEnd/>
                      <a:tailEnd/>
                    </a:ln>
                  </pic:spPr>
                </pic:pic>
              </a:graphicData>
            </a:graphic>
          </wp:inline>
        </w:drawing>
      </w:r>
    </w:p>
    <w:p w14:paraId="68A02BEB" w14:textId="04CE0A16" w:rsidR="00791B45" w:rsidRPr="00C32D8B" w:rsidRDefault="00791B45" w:rsidP="00791B45">
      <w:pPr>
        <w:jc w:val="center"/>
        <w:rPr>
          <w:rFonts w:ascii="Book Antiqua" w:hAnsi="Book Antiqua" w:cs="Book Antiqua"/>
          <w:b/>
          <w:bCs/>
        </w:rPr>
      </w:pPr>
      <w:r w:rsidRPr="00C32D8B">
        <w:rPr>
          <w:rFonts w:ascii="Book Antiqua" w:hAnsi="Book Antiqua" w:cs="Book Antiqua"/>
          <w:b/>
          <w:bCs/>
        </w:rPr>
        <w:t>Ministria e Shëndetësisë</w:t>
      </w:r>
    </w:p>
    <w:p w14:paraId="1493FF7C" w14:textId="78B5919D" w:rsidR="00672C3A" w:rsidRPr="00C32D8B" w:rsidRDefault="00791B45" w:rsidP="00791B45">
      <w:pPr>
        <w:jc w:val="center"/>
        <w:rPr>
          <w:rFonts w:ascii="Book Antiqua" w:hAnsi="Book Antiqua" w:cs="Book Antiqua"/>
          <w:b/>
          <w:bCs/>
          <w:sz w:val="18"/>
          <w:szCs w:val="18"/>
        </w:rPr>
      </w:pPr>
      <w:r w:rsidRPr="00C32D8B">
        <w:rPr>
          <w:rFonts w:ascii="Book Antiqua" w:hAnsi="Book Antiqua" w:cs="Book Antiqua"/>
          <w:b/>
          <w:bCs/>
          <w:sz w:val="18"/>
          <w:szCs w:val="18"/>
        </w:rPr>
        <w:t>INSTITUTI KOMBËTAR I SHËNDETËSISË PUBLIKE</w:t>
      </w:r>
    </w:p>
    <w:p w14:paraId="0CBCFD0F" w14:textId="6391C7DD" w:rsidR="00672C3A" w:rsidRPr="00C32D8B" w:rsidRDefault="00672C3A" w:rsidP="00672C3A">
      <w:pPr>
        <w:pStyle w:val="BodyText2"/>
        <w:jc w:val="center"/>
        <w:rPr>
          <w:b/>
          <w:bCs/>
          <w:sz w:val="20"/>
          <w:szCs w:val="20"/>
          <w:lang w:val="sq-AL"/>
        </w:rPr>
      </w:pPr>
    </w:p>
    <w:p w14:paraId="0EB21536" w14:textId="6AAD5EEC" w:rsidR="00672C3A" w:rsidRPr="00C32D8B" w:rsidRDefault="00672C3A" w:rsidP="00765664">
      <w:pPr>
        <w:spacing w:line="276" w:lineRule="auto"/>
        <w:jc w:val="center"/>
        <w:rPr>
          <w:rFonts w:ascii="Book Antiqua" w:hAnsi="Book Antiqua"/>
          <w:sz w:val="32"/>
          <w:szCs w:val="32"/>
        </w:rPr>
      </w:pPr>
    </w:p>
    <w:p w14:paraId="181F6452" w14:textId="07585670" w:rsidR="00672C3A" w:rsidRPr="00C32D8B" w:rsidRDefault="00672C3A" w:rsidP="00765664">
      <w:pPr>
        <w:spacing w:line="276" w:lineRule="auto"/>
        <w:jc w:val="center"/>
        <w:rPr>
          <w:rFonts w:ascii="Book Antiqua" w:hAnsi="Book Antiqua"/>
          <w:sz w:val="32"/>
          <w:szCs w:val="32"/>
        </w:rPr>
      </w:pPr>
    </w:p>
    <w:p w14:paraId="62F8C673" w14:textId="77777777" w:rsidR="00672C3A" w:rsidRPr="00C32D8B" w:rsidRDefault="00672C3A" w:rsidP="00765664">
      <w:pPr>
        <w:spacing w:line="276" w:lineRule="auto"/>
        <w:jc w:val="center"/>
        <w:rPr>
          <w:rFonts w:ascii="Book Antiqua" w:hAnsi="Book Antiqua"/>
          <w:sz w:val="32"/>
          <w:szCs w:val="32"/>
        </w:rPr>
      </w:pPr>
    </w:p>
    <w:p w14:paraId="3610C685" w14:textId="77777777" w:rsidR="00672C3A" w:rsidRPr="00C32D8B" w:rsidRDefault="00672C3A" w:rsidP="00765664">
      <w:pPr>
        <w:spacing w:line="276" w:lineRule="auto"/>
        <w:jc w:val="center"/>
        <w:rPr>
          <w:rFonts w:ascii="Book Antiqua" w:hAnsi="Book Antiqua"/>
          <w:sz w:val="32"/>
          <w:szCs w:val="32"/>
        </w:rPr>
      </w:pPr>
    </w:p>
    <w:p w14:paraId="32096AD7" w14:textId="414D44FD" w:rsidR="00C2265B" w:rsidRPr="00C2265B" w:rsidRDefault="00C2265B" w:rsidP="00C2265B">
      <w:pPr>
        <w:jc w:val="center"/>
        <w:rPr>
          <w:rFonts w:ascii="Times New Roman" w:hAnsi="Times New Roman"/>
          <w:b/>
          <w:bCs/>
          <w:color w:val="FF0000"/>
          <w:sz w:val="40"/>
          <w:szCs w:val="40"/>
        </w:rPr>
      </w:pPr>
      <w:r w:rsidRPr="00C2265B">
        <w:rPr>
          <w:rFonts w:ascii="Times New Roman" w:hAnsi="Times New Roman"/>
          <w:b/>
          <w:bCs/>
          <w:color w:val="FF0000"/>
          <w:sz w:val="40"/>
          <w:szCs w:val="40"/>
        </w:rPr>
        <w:t>REKOMANDIME LIDHUR ME PARANDALIMIN E LISË SË MAJMUNIT*</w:t>
      </w:r>
    </w:p>
    <w:p w14:paraId="7D46A1E3" w14:textId="2161071E" w:rsidR="00C2265B" w:rsidRPr="00C2265B" w:rsidRDefault="00C2265B" w:rsidP="00C2265B">
      <w:pPr>
        <w:jc w:val="center"/>
        <w:rPr>
          <w:rFonts w:ascii="Times New Roman" w:hAnsi="Times New Roman" w:cs="Times New Roman"/>
          <w:sz w:val="32"/>
          <w:szCs w:val="32"/>
        </w:rPr>
      </w:pPr>
      <w:r w:rsidRPr="00C2265B">
        <w:rPr>
          <w:rFonts w:ascii="Times New Roman" w:hAnsi="Times New Roman" w:cs="Times New Roman"/>
          <w:b/>
          <w:bCs/>
          <w:sz w:val="32"/>
          <w:szCs w:val="32"/>
        </w:rPr>
        <w:t>Konsiderata për këshilla për organizatorët dhe pronarët e bizneseve/vendeve të ngjarjeve verore</w:t>
      </w:r>
    </w:p>
    <w:p w14:paraId="5202C56F" w14:textId="4F5D22D1" w:rsidR="006E23C8" w:rsidRPr="00C32D8B" w:rsidRDefault="006E23C8" w:rsidP="00650257">
      <w:pPr>
        <w:tabs>
          <w:tab w:val="center" w:pos="4680"/>
        </w:tabs>
        <w:spacing w:line="276" w:lineRule="auto"/>
        <w:jc w:val="center"/>
        <w:rPr>
          <w:rFonts w:ascii="Book Antiqua" w:hAnsi="Book Antiqua"/>
          <w:sz w:val="32"/>
          <w:szCs w:val="32"/>
        </w:rPr>
      </w:pPr>
    </w:p>
    <w:p w14:paraId="430D908E" w14:textId="2019BCFF" w:rsidR="006E23C8" w:rsidRPr="00C32D8B" w:rsidRDefault="006E23C8" w:rsidP="00650257">
      <w:pPr>
        <w:tabs>
          <w:tab w:val="center" w:pos="4680"/>
        </w:tabs>
        <w:spacing w:line="276" w:lineRule="auto"/>
        <w:jc w:val="center"/>
        <w:rPr>
          <w:rFonts w:ascii="Book Antiqua" w:hAnsi="Book Antiqua"/>
          <w:sz w:val="32"/>
          <w:szCs w:val="32"/>
        </w:rPr>
      </w:pPr>
    </w:p>
    <w:p w14:paraId="167445AA" w14:textId="05A13D60" w:rsidR="00412E3D" w:rsidRPr="00C32D8B" w:rsidRDefault="00412E3D" w:rsidP="00650257">
      <w:pPr>
        <w:tabs>
          <w:tab w:val="center" w:pos="4680"/>
        </w:tabs>
        <w:spacing w:line="276" w:lineRule="auto"/>
        <w:jc w:val="center"/>
        <w:rPr>
          <w:rFonts w:ascii="Book Antiqua" w:hAnsi="Book Antiqua"/>
          <w:sz w:val="32"/>
          <w:szCs w:val="32"/>
        </w:rPr>
      </w:pPr>
    </w:p>
    <w:p w14:paraId="15BC46F5" w14:textId="72FAF43D" w:rsidR="00412E3D" w:rsidRPr="00C32D8B" w:rsidRDefault="00412E3D" w:rsidP="00650257">
      <w:pPr>
        <w:tabs>
          <w:tab w:val="center" w:pos="4680"/>
        </w:tabs>
        <w:spacing w:line="276" w:lineRule="auto"/>
        <w:jc w:val="center"/>
        <w:rPr>
          <w:rFonts w:ascii="Book Antiqua" w:hAnsi="Book Antiqua"/>
          <w:sz w:val="32"/>
          <w:szCs w:val="32"/>
        </w:rPr>
      </w:pPr>
    </w:p>
    <w:p w14:paraId="3D4816A9" w14:textId="77777777" w:rsidR="00895D5F" w:rsidRPr="00C32D8B" w:rsidRDefault="00895D5F" w:rsidP="00074C6A">
      <w:pPr>
        <w:tabs>
          <w:tab w:val="center" w:pos="4680"/>
        </w:tabs>
        <w:spacing w:line="276" w:lineRule="auto"/>
        <w:jc w:val="center"/>
        <w:rPr>
          <w:rFonts w:ascii="Book Antiqua" w:hAnsi="Book Antiqua"/>
          <w:b/>
          <w:bCs/>
          <w:sz w:val="28"/>
          <w:szCs w:val="28"/>
        </w:rPr>
      </w:pPr>
    </w:p>
    <w:p w14:paraId="6B29D8EE" w14:textId="77777777" w:rsidR="00C2265B" w:rsidRDefault="00312718" w:rsidP="00C2265B">
      <w:pPr>
        <w:spacing w:line="276" w:lineRule="auto"/>
        <w:jc w:val="center"/>
        <w:rPr>
          <w:rFonts w:ascii="Book Antiqua" w:hAnsi="Book Antiqua"/>
          <w:b/>
          <w:bCs/>
          <w:sz w:val="28"/>
          <w:szCs w:val="28"/>
        </w:rPr>
      </w:pPr>
      <w:r>
        <w:rPr>
          <w:rFonts w:ascii="Book Antiqua" w:hAnsi="Book Antiqua"/>
          <w:b/>
          <w:bCs/>
          <w:sz w:val="28"/>
          <w:szCs w:val="28"/>
        </w:rPr>
        <w:t>0</w:t>
      </w:r>
      <w:r w:rsidR="00C2265B">
        <w:rPr>
          <w:rFonts w:ascii="Book Antiqua" w:hAnsi="Book Antiqua"/>
          <w:b/>
          <w:bCs/>
          <w:sz w:val="28"/>
          <w:szCs w:val="28"/>
        </w:rPr>
        <w:t>7</w:t>
      </w:r>
      <w:r w:rsidR="00FA6A82">
        <w:rPr>
          <w:rFonts w:ascii="Book Antiqua" w:hAnsi="Book Antiqua"/>
          <w:b/>
          <w:bCs/>
          <w:sz w:val="28"/>
          <w:szCs w:val="28"/>
        </w:rPr>
        <w:t xml:space="preserve"> </w:t>
      </w:r>
      <w:r>
        <w:rPr>
          <w:rFonts w:ascii="Book Antiqua" w:hAnsi="Book Antiqua"/>
          <w:b/>
          <w:bCs/>
          <w:sz w:val="28"/>
          <w:szCs w:val="28"/>
        </w:rPr>
        <w:t>korrik</w:t>
      </w:r>
      <w:r w:rsidR="00074C6A" w:rsidRPr="00C32D8B">
        <w:rPr>
          <w:rFonts w:ascii="Book Antiqua" w:hAnsi="Book Antiqua"/>
          <w:b/>
          <w:bCs/>
          <w:sz w:val="28"/>
          <w:szCs w:val="28"/>
        </w:rPr>
        <w:t xml:space="preserve"> 20</w:t>
      </w:r>
      <w:r w:rsidR="009E2349">
        <w:rPr>
          <w:rFonts w:ascii="Book Antiqua" w:hAnsi="Book Antiqua"/>
          <w:b/>
          <w:bCs/>
          <w:sz w:val="28"/>
          <w:szCs w:val="28"/>
        </w:rPr>
        <w:t>22</w:t>
      </w:r>
    </w:p>
    <w:p w14:paraId="64D8ABB6" w14:textId="301297F8" w:rsidR="00C2265B" w:rsidRDefault="00C2265B" w:rsidP="00C2265B">
      <w:pPr>
        <w:spacing w:line="276" w:lineRule="auto"/>
        <w:rPr>
          <w:rFonts w:ascii="Book Antiqua" w:hAnsi="Book Antiqua"/>
          <w:b/>
          <w:bCs/>
          <w:sz w:val="28"/>
          <w:szCs w:val="28"/>
        </w:rPr>
      </w:pPr>
    </w:p>
    <w:p w14:paraId="289C1915" w14:textId="2D2E79E5" w:rsidR="00C2265B" w:rsidRDefault="00C2265B" w:rsidP="00C2265B">
      <w:pPr>
        <w:spacing w:line="276" w:lineRule="auto"/>
        <w:rPr>
          <w:rFonts w:ascii="Book Antiqua" w:hAnsi="Book Antiqua"/>
          <w:b/>
          <w:bCs/>
          <w:sz w:val="28"/>
          <w:szCs w:val="28"/>
        </w:rPr>
      </w:pPr>
    </w:p>
    <w:p w14:paraId="6B070833" w14:textId="07D28DB5" w:rsidR="00C2265B" w:rsidRDefault="00C2265B" w:rsidP="00C2265B">
      <w:pPr>
        <w:spacing w:line="276" w:lineRule="auto"/>
        <w:rPr>
          <w:rFonts w:ascii="Book Antiqua" w:hAnsi="Book Antiqua"/>
          <w:b/>
          <w:bCs/>
          <w:sz w:val="28"/>
          <w:szCs w:val="28"/>
        </w:rPr>
      </w:pPr>
    </w:p>
    <w:p w14:paraId="683D25E3" w14:textId="77777777" w:rsidR="00C2265B" w:rsidRDefault="00C2265B" w:rsidP="00C2265B">
      <w:pPr>
        <w:spacing w:line="276" w:lineRule="auto"/>
        <w:rPr>
          <w:rFonts w:ascii="Book Antiqua" w:hAnsi="Book Antiqua"/>
          <w:b/>
          <w:bCs/>
          <w:sz w:val="28"/>
          <w:szCs w:val="28"/>
        </w:rPr>
      </w:pPr>
    </w:p>
    <w:p w14:paraId="70641BF1" w14:textId="626A904B" w:rsidR="00C2265B" w:rsidRPr="00C2265B" w:rsidRDefault="00C2265B" w:rsidP="00C2265B">
      <w:pPr>
        <w:spacing w:line="276" w:lineRule="auto"/>
        <w:rPr>
          <w:rFonts w:ascii="Times New Roman" w:hAnsi="Times New Roman" w:cs="Times New Roman"/>
          <w:b/>
          <w:bCs/>
          <w:color w:val="00B0F0"/>
          <w:sz w:val="16"/>
          <w:szCs w:val="16"/>
        </w:rPr>
      </w:pPr>
      <w:r w:rsidRPr="00C2265B">
        <w:rPr>
          <w:rFonts w:ascii="Times New Roman" w:hAnsi="Times New Roman" w:cs="Times New Roman"/>
          <w:b/>
          <w:bCs/>
          <w:color w:val="00B0F0"/>
          <w:sz w:val="16"/>
          <w:szCs w:val="16"/>
        </w:rPr>
        <w:t xml:space="preserve">*Bazuar në: Këshilla të përkohshme për autoritetet e shëndetit publik lidhur me ngjarjet e verës gjatë shpërthimit të lisë së majmunëve në Evropë, 2022 (Raport i përbashkët i Zyrës Rajonale të Organizatës Botërore të Shëndetësisë (OBSH) për Qendrën </w:t>
      </w:r>
      <w:proofErr w:type="spellStart"/>
      <w:r w:rsidRPr="00C2265B">
        <w:rPr>
          <w:rFonts w:ascii="Times New Roman" w:hAnsi="Times New Roman" w:cs="Times New Roman"/>
          <w:b/>
          <w:bCs/>
          <w:color w:val="00B0F0"/>
          <w:sz w:val="16"/>
          <w:szCs w:val="16"/>
        </w:rPr>
        <w:t>Europiane</w:t>
      </w:r>
      <w:proofErr w:type="spellEnd"/>
      <w:r w:rsidRPr="00C2265B">
        <w:rPr>
          <w:rFonts w:ascii="Times New Roman" w:hAnsi="Times New Roman" w:cs="Times New Roman"/>
          <w:b/>
          <w:bCs/>
          <w:color w:val="00B0F0"/>
          <w:sz w:val="16"/>
          <w:szCs w:val="16"/>
        </w:rPr>
        <w:t xml:space="preserve"> për Parandalimin dhe Kontrollin e Sëmundjeve (ECDC)</w:t>
      </w:r>
    </w:p>
    <w:p w14:paraId="22EC1A5B" w14:textId="4B90E782" w:rsidR="00074C6A" w:rsidRPr="00C32D8B" w:rsidRDefault="00074C6A" w:rsidP="00074C6A">
      <w:pPr>
        <w:tabs>
          <w:tab w:val="center" w:pos="4680"/>
        </w:tabs>
        <w:spacing w:line="276" w:lineRule="auto"/>
        <w:jc w:val="center"/>
        <w:rPr>
          <w:rFonts w:ascii="Book Antiqua" w:hAnsi="Book Antiqua"/>
          <w:b/>
          <w:bCs/>
          <w:sz w:val="28"/>
          <w:szCs w:val="28"/>
        </w:rPr>
        <w:sectPr w:rsidR="00074C6A" w:rsidRPr="00C32D8B" w:rsidSect="00312718">
          <w:headerReference w:type="default" r:id="rId10"/>
          <w:footerReference w:type="default" r:id="rId11"/>
          <w:pgSz w:w="11906" w:h="16838" w:code="9"/>
          <w:pgMar w:top="1440" w:right="1440" w:bottom="1440" w:left="1440" w:header="720" w:footer="720" w:gutter="0"/>
          <w:cols w:space="720"/>
          <w:titlePg/>
          <w:docGrid w:linePitch="360"/>
        </w:sectPr>
      </w:pPr>
    </w:p>
    <w:p w14:paraId="7DBB22EB" w14:textId="77777777" w:rsidR="00C2265B" w:rsidRPr="00E9608C" w:rsidRDefault="00C2265B" w:rsidP="00C2265B">
      <w:pPr>
        <w:jc w:val="both"/>
        <w:rPr>
          <w:rFonts w:ascii="Times New Roman" w:hAnsi="Times New Roman"/>
          <w:b/>
          <w:bCs/>
          <w:sz w:val="28"/>
          <w:szCs w:val="28"/>
        </w:rPr>
      </w:pPr>
      <w:bookmarkStart w:id="2" w:name="_Toc37193887"/>
      <w:bookmarkStart w:id="3" w:name="_Hlk108096775"/>
      <w:bookmarkEnd w:id="0"/>
      <w:bookmarkEnd w:id="2"/>
      <w:r w:rsidRPr="00E9608C">
        <w:rPr>
          <w:rFonts w:ascii="Times New Roman" w:hAnsi="Times New Roman"/>
          <w:b/>
          <w:bCs/>
          <w:sz w:val="28"/>
          <w:szCs w:val="28"/>
        </w:rPr>
        <w:lastRenderedPageBreak/>
        <w:t>REKOMANDIME LIDHUR ME PARANDALIMIN E LIS</w:t>
      </w:r>
      <w:r>
        <w:rPr>
          <w:rFonts w:ascii="Times New Roman" w:hAnsi="Times New Roman"/>
          <w:b/>
          <w:bCs/>
          <w:sz w:val="28"/>
          <w:szCs w:val="28"/>
        </w:rPr>
        <w:t>Ë</w:t>
      </w:r>
      <w:r w:rsidRPr="00E9608C">
        <w:rPr>
          <w:rFonts w:ascii="Times New Roman" w:hAnsi="Times New Roman"/>
          <w:b/>
          <w:bCs/>
          <w:sz w:val="28"/>
          <w:szCs w:val="28"/>
        </w:rPr>
        <w:t xml:space="preserve"> S</w:t>
      </w:r>
      <w:r>
        <w:rPr>
          <w:rFonts w:ascii="Times New Roman" w:hAnsi="Times New Roman"/>
          <w:b/>
          <w:bCs/>
          <w:sz w:val="28"/>
          <w:szCs w:val="28"/>
        </w:rPr>
        <w:t>Ë</w:t>
      </w:r>
      <w:r w:rsidRPr="00E9608C">
        <w:rPr>
          <w:rFonts w:ascii="Times New Roman" w:hAnsi="Times New Roman"/>
          <w:b/>
          <w:bCs/>
          <w:sz w:val="28"/>
          <w:szCs w:val="28"/>
        </w:rPr>
        <w:t xml:space="preserve"> MAJMUNIT</w:t>
      </w:r>
    </w:p>
    <w:p w14:paraId="6362545B" w14:textId="77777777" w:rsidR="00C2265B" w:rsidRPr="00E9608C" w:rsidRDefault="00C2265B" w:rsidP="00C2265B">
      <w:pPr>
        <w:jc w:val="both"/>
        <w:rPr>
          <w:rFonts w:ascii="Times New Roman" w:hAnsi="Times New Roman" w:cs="Times New Roman"/>
          <w:sz w:val="28"/>
          <w:szCs w:val="28"/>
        </w:rPr>
      </w:pPr>
      <w:r w:rsidRPr="00E9608C">
        <w:rPr>
          <w:rFonts w:ascii="Times New Roman" w:hAnsi="Times New Roman"/>
          <w:sz w:val="28"/>
          <w:szCs w:val="28"/>
        </w:rPr>
        <w:br/>
      </w:r>
      <w:r w:rsidRPr="00E9608C">
        <w:rPr>
          <w:rFonts w:ascii="Times New Roman" w:hAnsi="Times New Roman" w:cs="Times New Roman"/>
          <w:b/>
          <w:bCs/>
          <w:sz w:val="28"/>
          <w:szCs w:val="28"/>
        </w:rPr>
        <w:t>Konsiderata për këshilla për organizatorët dhe pronarët e bizneseve/vendeve të ngjarjeve verore</w:t>
      </w:r>
    </w:p>
    <w:bookmarkEnd w:id="3"/>
    <w:p w14:paraId="2FFDD740" w14:textId="77777777" w:rsidR="00C2265B" w:rsidRPr="00E9608C" w:rsidRDefault="00C2265B" w:rsidP="00C2265B">
      <w:pPr>
        <w:jc w:val="both"/>
        <w:rPr>
          <w:rFonts w:ascii="Times New Roman" w:hAnsi="Times New Roman" w:cs="Times New Roman"/>
          <w:sz w:val="28"/>
          <w:szCs w:val="28"/>
        </w:rPr>
      </w:pPr>
      <w:r w:rsidRPr="00E9608C">
        <w:rPr>
          <w:rFonts w:ascii="Times New Roman" w:hAnsi="Times New Roman" w:cs="Times New Roman"/>
          <w:sz w:val="28"/>
          <w:szCs w:val="28"/>
        </w:rPr>
        <w:t xml:space="preserve">Instituti Kombëtar i Shëndetësisë Publike të Kosovës konsideron shumë të rëndësishëm komunikimin dhe partneritetin me organizatorët e ngjarjeve dhe pronarët e bizneseve/vendeve, të lidhura me ngjarjet e verës që kanë të bëjnë me rreziqet e mundshme të transmetimit të lisë së majmunëve. Informacioni dhe këshilla e thjeshtë vepruese për linë e majmunëve është një strategji e shëndoshë që mund ta zbusë këtë rrezik, ndërkohë që përdor këto tubime sociale për të përforcuar angazhimin. Sigurimi që objektet e ofruara për ngjarjet marrin parasysh nevojat e shëndetit publik do të sjellë dobi gjithashtu te organizatorët e ngjarjeve. </w:t>
      </w:r>
    </w:p>
    <w:p w14:paraId="38378E43" w14:textId="77777777" w:rsidR="00C2265B" w:rsidRPr="00E9608C" w:rsidRDefault="00C2265B" w:rsidP="00C2265B">
      <w:pPr>
        <w:jc w:val="both"/>
        <w:rPr>
          <w:rFonts w:ascii="Times New Roman" w:hAnsi="Times New Roman" w:cs="Times New Roman"/>
          <w:sz w:val="28"/>
          <w:szCs w:val="28"/>
        </w:rPr>
      </w:pPr>
    </w:p>
    <w:p w14:paraId="46597C47" w14:textId="77777777" w:rsidR="00C2265B" w:rsidRPr="00E9608C" w:rsidRDefault="00C2265B" w:rsidP="00C2265B">
      <w:pPr>
        <w:pStyle w:val="ListParagraph"/>
        <w:numPr>
          <w:ilvl w:val="0"/>
          <w:numId w:val="24"/>
        </w:numPr>
        <w:suppressAutoHyphens/>
        <w:spacing w:after="0" w:line="240" w:lineRule="auto"/>
        <w:jc w:val="both"/>
        <w:rPr>
          <w:rFonts w:ascii="Times New Roman" w:hAnsi="Times New Roman" w:cs="Times New Roman"/>
          <w:b/>
          <w:bCs/>
          <w:sz w:val="28"/>
          <w:szCs w:val="28"/>
        </w:rPr>
      </w:pPr>
      <w:r w:rsidRPr="00E9608C">
        <w:rPr>
          <w:rFonts w:ascii="Times New Roman" w:hAnsi="Times New Roman" w:cs="Times New Roman"/>
          <w:b/>
          <w:bCs/>
          <w:sz w:val="28"/>
          <w:szCs w:val="28"/>
        </w:rPr>
        <w:t>Këshillat për organizatorët e ngjarjeve të mëdha dhe tubimeve masive që mund të përshtaten për çdo mjedis janë listuar në vijim:</w:t>
      </w:r>
    </w:p>
    <w:p w14:paraId="720184C2" w14:textId="77777777" w:rsidR="00C2265B" w:rsidRPr="00E9608C" w:rsidRDefault="00C2265B" w:rsidP="00C2265B">
      <w:pPr>
        <w:jc w:val="both"/>
        <w:rPr>
          <w:rFonts w:ascii="Times New Roman" w:hAnsi="Times New Roman" w:cs="Times New Roman"/>
          <w:sz w:val="28"/>
          <w:szCs w:val="28"/>
        </w:rPr>
      </w:pPr>
    </w:p>
    <w:p w14:paraId="3F4F05EE"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Lehtësoni shpërndarjen e mesazheve të komunikimit të rrezikut në faqen tuaj të internetit, llogaritë e mediave sociale dhe/ose aplikacionin e ngjarjeve, duke përdorur gjuhë të shumta që përfshijnë piktogramet, imazhet dhe gjuhën e shenjave.</w:t>
      </w:r>
    </w:p>
    <w:p w14:paraId="55A35440"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 xml:space="preserve">Përshtatni përmbajtjen e mediave sociale nga autoritetet shëndetësore ose organizatat ndërkombëtare në mënyrë që pjesëmarrësit të dinë se çfarë të bëjnë për të parandaluar ekspozimin dhe nëse përjetojnë simptoma të lisë së majmunit, ku mund të kërkojnë kujdesin e duhur shëndetësor. </w:t>
      </w:r>
    </w:p>
    <w:p w14:paraId="75E3FE74"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Vazhdoni të përdorni dhe përditësoni mesazhet edhe pas përfundimit të ngjarjes (deri në gjashtë javë më pas) për t'u dhënë informacion pjesëmarrësve rreth zbulimit të mundshëm të rasteve dhe për të lehtësuar gjetjen e rasteve.</w:t>
      </w:r>
    </w:p>
    <w:p w14:paraId="46A594DD"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Një nga praktikat e sugjeruara është pajisja e të pranishmëve me një byzylyk plastik të ngjarjes, i cili do t'i lejonte ata të bënin një ekzaminim falas në një klinikë të shërbimeve shëndetësore seksuale.</w:t>
      </w:r>
    </w:p>
    <w:p w14:paraId="594CAB57"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 xml:space="preserve">Diskutoni me autoritetet lokale shëndetësore se si gjurmimi i kontakteve mund të organizohet në kohë, në mënyrë diskrete dhe </w:t>
      </w:r>
      <w:proofErr w:type="spellStart"/>
      <w:r w:rsidRPr="00E9608C">
        <w:rPr>
          <w:rFonts w:ascii="Times New Roman" w:hAnsi="Times New Roman" w:cs="Times New Roman"/>
          <w:sz w:val="28"/>
          <w:szCs w:val="28"/>
        </w:rPr>
        <w:t>konfidenciale</w:t>
      </w:r>
      <w:proofErr w:type="spellEnd"/>
      <w:r w:rsidRPr="00E9608C">
        <w:rPr>
          <w:rFonts w:ascii="Times New Roman" w:hAnsi="Times New Roman" w:cs="Times New Roman"/>
          <w:sz w:val="28"/>
          <w:szCs w:val="28"/>
        </w:rPr>
        <w:t xml:space="preserve"> (p.sh. nëpërmjet njoftimit të partnerit ose gjurmimit konvencional të kontaktit). Nëse është e nevojshme, bashkëpunoni me organizatat lokale që kanë përvojë në bërjen e komunikimit dhe janë të besuara nga komunitetet.</w:t>
      </w:r>
    </w:p>
    <w:p w14:paraId="6D560643"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 xml:space="preserve">Promovoni një higjienë të mirë personale, si larja e duarve dhe higjiena e frymëmarrjes, me shërbime dhe </w:t>
      </w:r>
      <w:proofErr w:type="spellStart"/>
      <w:r w:rsidRPr="00E9608C">
        <w:rPr>
          <w:rFonts w:ascii="Times New Roman" w:hAnsi="Times New Roman" w:cs="Times New Roman"/>
          <w:sz w:val="28"/>
          <w:szCs w:val="28"/>
        </w:rPr>
        <w:t>postera</w:t>
      </w:r>
      <w:proofErr w:type="spellEnd"/>
      <w:r w:rsidRPr="00E9608C">
        <w:rPr>
          <w:rFonts w:ascii="Times New Roman" w:hAnsi="Times New Roman" w:cs="Times New Roman"/>
          <w:sz w:val="28"/>
          <w:szCs w:val="28"/>
        </w:rPr>
        <w:t xml:space="preserve"> ose materiale përkatëse nga IKSHPK.</w:t>
      </w:r>
    </w:p>
    <w:p w14:paraId="183B3A7E"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lastRenderedPageBreak/>
        <w:t>Siguroni zona të shumta funksionale për larjen e duarve (me sapun dhe ujë) përreth vendit të ngjarjes.</w:t>
      </w:r>
    </w:p>
    <w:p w14:paraId="333FBAE2"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Solucionet me bazë alkooli duhet të shpërndahen në shumë vende në të gjithë vendin, veçanërisht pranë tualetit ose në zonat ushqimore.</w:t>
      </w:r>
    </w:p>
    <w:p w14:paraId="2EF1320A"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 xml:space="preserve">Në varësi të udhëzimeve kombëtare, zakonisht sugjerohet një raport prej 1:50 femra dhe 1:50 meshkuj për tualetet e </w:t>
      </w:r>
      <w:proofErr w:type="spellStart"/>
      <w:r w:rsidRPr="00E9608C">
        <w:rPr>
          <w:rFonts w:ascii="Times New Roman" w:hAnsi="Times New Roman" w:cs="Times New Roman"/>
          <w:sz w:val="28"/>
          <w:szCs w:val="28"/>
        </w:rPr>
        <w:t>disponueshme</w:t>
      </w:r>
      <w:proofErr w:type="spellEnd"/>
      <w:r w:rsidRPr="00E9608C">
        <w:rPr>
          <w:rFonts w:ascii="Times New Roman" w:hAnsi="Times New Roman" w:cs="Times New Roman"/>
          <w:sz w:val="28"/>
          <w:szCs w:val="28"/>
        </w:rPr>
        <w:t>. Konsideroni një proporcion më të lartë për tualetet e grave, si dhe nevojën për tualete të qasshme për personat me aftësi të kufizuara (zakonisht 1:250)</w:t>
      </w:r>
    </w:p>
    <w:p w14:paraId="76197D79"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Nëse vendngjarja do të mbahet në një hapësirë të mbyllur, rishikoni ventilimin në përputhje me rekomandimet kombëtare. Shkalla minimale e rekomanduar e ventilimit është 10 L/s/person.</w:t>
      </w:r>
    </w:p>
    <w:p w14:paraId="4AEF94FA"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 xml:space="preserve">Promovoni prezervativët dhe testimin për HIV/STI, me </w:t>
      </w:r>
      <w:proofErr w:type="spellStart"/>
      <w:r w:rsidRPr="00E9608C">
        <w:rPr>
          <w:rFonts w:ascii="Times New Roman" w:hAnsi="Times New Roman" w:cs="Times New Roman"/>
          <w:sz w:val="28"/>
          <w:szCs w:val="28"/>
        </w:rPr>
        <w:t>postera</w:t>
      </w:r>
      <w:proofErr w:type="spellEnd"/>
      <w:r w:rsidRPr="00E9608C">
        <w:rPr>
          <w:rFonts w:ascii="Times New Roman" w:hAnsi="Times New Roman" w:cs="Times New Roman"/>
          <w:sz w:val="28"/>
          <w:szCs w:val="28"/>
        </w:rPr>
        <w:t xml:space="preserve"> ose materiale përkatëse nga autoritetet e shëndetit publik.</w:t>
      </w:r>
    </w:p>
    <w:p w14:paraId="643304C6"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 xml:space="preserve">Sigurohuni që sipërfaqet e prekura shpesh në zonat e përbashkëta (p.sh. tualete, zona ushqimore, etj.) të pastrohen rregullisht (dhe të dezinfektohen, nëse ekziston rreziku i kontaminimit me lëngje trupore). Pastrimi dhe dezinfektimi duhet të ndjekë udhëzimet kombëtare të </w:t>
      </w:r>
      <w:proofErr w:type="spellStart"/>
      <w:r w:rsidRPr="00E9608C">
        <w:rPr>
          <w:rFonts w:ascii="Times New Roman" w:hAnsi="Times New Roman" w:cs="Times New Roman"/>
          <w:sz w:val="28"/>
          <w:szCs w:val="28"/>
        </w:rPr>
        <w:t>disponueshme</w:t>
      </w:r>
      <w:proofErr w:type="spellEnd"/>
      <w:r w:rsidRPr="00E9608C">
        <w:rPr>
          <w:rFonts w:ascii="Times New Roman" w:hAnsi="Times New Roman" w:cs="Times New Roman"/>
          <w:sz w:val="28"/>
          <w:szCs w:val="28"/>
        </w:rPr>
        <w:t>, mirëpo këshillat e përgjithshme shfaqen më poshtë:</w:t>
      </w:r>
    </w:p>
    <w:p w14:paraId="144B047D" w14:textId="77777777" w:rsidR="00C2265B" w:rsidRPr="00E9608C" w:rsidRDefault="00C2265B" w:rsidP="00C2265B">
      <w:pPr>
        <w:pStyle w:val="ListParagraph"/>
        <w:numPr>
          <w:ilvl w:val="0"/>
          <w:numId w:val="26"/>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 xml:space="preserve">Zonat e përbashkëta duhet të pastrohen të paktën dy herë në çdo turn 8-orësh. Dezinfektuesit (që përmbajnë 70% alkool ose 0,1% solucion </w:t>
      </w:r>
      <w:proofErr w:type="spellStart"/>
      <w:r w:rsidRPr="00E9608C">
        <w:rPr>
          <w:rFonts w:ascii="Times New Roman" w:hAnsi="Times New Roman" w:cs="Times New Roman"/>
          <w:sz w:val="28"/>
          <w:szCs w:val="28"/>
        </w:rPr>
        <w:t>hipoklorit</w:t>
      </w:r>
      <w:proofErr w:type="spellEnd"/>
      <w:r w:rsidRPr="00E9608C">
        <w:rPr>
          <w:rFonts w:ascii="Times New Roman" w:hAnsi="Times New Roman" w:cs="Times New Roman"/>
          <w:sz w:val="28"/>
          <w:szCs w:val="28"/>
        </w:rPr>
        <w:t xml:space="preserve"> (d.m.th. hollimi 1:50, nëse përdoret zbardhues shtëpiak, zakonisht në një përqendrim fillestar prej 5%) duhet të përgatiten dhe të aplikohen në sipërfaqe sipas udhëzimeve të prodhuesit.</w:t>
      </w:r>
    </w:p>
    <w:p w14:paraId="1CF7D9BF" w14:textId="77777777" w:rsidR="00C2265B" w:rsidRPr="00E9608C" w:rsidRDefault="00C2265B" w:rsidP="00C2265B">
      <w:pPr>
        <w:pStyle w:val="ListParagraph"/>
        <w:numPr>
          <w:ilvl w:val="0"/>
          <w:numId w:val="26"/>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 xml:space="preserve">Sigurohuni që stafi i pastrimit të ketë pajisje të përshtatshme mbrojtëse personale (PPE), duke përfshirë përparëse ose fustane, doreza të rënda, respirator FFP2 dhe mbrojtëse për sytë. </w:t>
      </w:r>
    </w:p>
    <w:p w14:paraId="6B693FEA" w14:textId="77777777" w:rsidR="00C2265B" w:rsidRPr="00E9608C" w:rsidRDefault="00C2265B" w:rsidP="00C2265B">
      <w:pPr>
        <w:pStyle w:val="ListParagraph"/>
        <w:numPr>
          <w:ilvl w:val="0"/>
          <w:numId w:val="26"/>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 xml:space="preserve">Rekomandohet pajisje pastrimi </w:t>
      </w:r>
      <w:proofErr w:type="spellStart"/>
      <w:r w:rsidRPr="00E9608C">
        <w:rPr>
          <w:rFonts w:ascii="Times New Roman" w:hAnsi="Times New Roman" w:cs="Times New Roman"/>
          <w:sz w:val="28"/>
          <w:szCs w:val="28"/>
        </w:rPr>
        <w:t>njëpërdorimshe</w:t>
      </w:r>
      <w:proofErr w:type="spellEnd"/>
      <w:r w:rsidRPr="00E9608C">
        <w:rPr>
          <w:rFonts w:ascii="Times New Roman" w:hAnsi="Times New Roman" w:cs="Times New Roman"/>
          <w:sz w:val="28"/>
          <w:szCs w:val="28"/>
        </w:rPr>
        <w:t xml:space="preserve"> (p.sh. peshqirë të </w:t>
      </w:r>
      <w:proofErr w:type="spellStart"/>
      <w:r w:rsidRPr="00E9608C">
        <w:rPr>
          <w:rFonts w:ascii="Times New Roman" w:hAnsi="Times New Roman" w:cs="Times New Roman"/>
          <w:sz w:val="28"/>
          <w:szCs w:val="28"/>
        </w:rPr>
        <w:t>disponueshëm</w:t>
      </w:r>
      <w:proofErr w:type="spellEnd"/>
      <w:r w:rsidRPr="00E9608C">
        <w:rPr>
          <w:rFonts w:ascii="Times New Roman" w:hAnsi="Times New Roman" w:cs="Times New Roman"/>
          <w:sz w:val="28"/>
          <w:szCs w:val="28"/>
        </w:rPr>
        <w:t xml:space="preserve">). Nëse nuk ka pajisje të </w:t>
      </w:r>
      <w:proofErr w:type="spellStart"/>
      <w:r w:rsidRPr="00E9608C">
        <w:rPr>
          <w:rFonts w:ascii="Times New Roman" w:hAnsi="Times New Roman" w:cs="Times New Roman"/>
          <w:sz w:val="28"/>
          <w:szCs w:val="28"/>
        </w:rPr>
        <w:t>disponueshme</w:t>
      </w:r>
      <w:proofErr w:type="spellEnd"/>
      <w:r w:rsidRPr="00E9608C">
        <w:rPr>
          <w:rFonts w:ascii="Times New Roman" w:hAnsi="Times New Roman" w:cs="Times New Roman"/>
          <w:sz w:val="28"/>
          <w:szCs w:val="28"/>
        </w:rPr>
        <w:t xml:space="preserve"> të pastrimit, materiale të pastrimit (rroba, sfungjerë, etj.) duhet të vendosen në një tretësirë dezinfektuese efektive kundër viruseve, ose 0,1% </w:t>
      </w:r>
      <w:proofErr w:type="spellStart"/>
      <w:r w:rsidRPr="00E9608C">
        <w:rPr>
          <w:rFonts w:ascii="Times New Roman" w:hAnsi="Times New Roman" w:cs="Times New Roman"/>
          <w:sz w:val="28"/>
          <w:szCs w:val="28"/>
        </w:rPr>
        <w:t>hipoklorit</w:t>
      </w:r>
      <w:proofErr w:type="spellEnd"/>
      <w:r w:rsidRPr="00E9608C">
        <w:rPr>
          <w:rFonts w:ascii="Times New Roman" w:hAnsi="Times New Roman" w:cs="Times New Roman"/>
          <w:sz w:val="28"/>
          <w:szCs w:val="28"/>
        </w:rPr>
        <w:t xml:space="preserve"> natriumi.</w:t>
      </w:r>
    </w:p>
    <w:p w14:paraId="3FC5D172" w14:textId="77777777" w:rsidR="00C2265B" w:rsidRPr="00E9608C" w:rsidRDefault="00C2265B" w:rsidP="00C2265B">
      <w:pPr>
        <w:pStyle w:val="ListParagraph"/>
        <w:numPr>
          <w:ilvl w:val="0"/>
          <w:numId w:val="26"/>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Nëse shfrytëzohen tualete portative/të përkohshme, konfirmoni trajtimin e sigurt të mbetjeve njerëzore (përfshirë derdhjet e të vjellave ose urinës). Solucioni zbardhues (5%) duhet të shtohet në kontejnerët që bartin mbetjet njerëzore para se të hidhen në kantieret e ujërave të zeza, në përputhje me rekomandimet dhe legjislacionin lokal, ose të përdorin një sasi të nevojshme për të arritur një solucion përfundimtar prej 0.1% zbardhues.</w:t>
      </w:r>
    </w:p>
    <w:p w14:paraId="2300C960" w14:textId="77777777" w:rsidR="00C2265B" w:rsidRPr="00E9608C" w:rsidRDefault="00C2265B" w:rsidP="00C2265B">
      <w:pPr>
        <w:pStyle w:val="ListParagraph"/>
        <w:ind w:left="1440"/>
        <w:jc w:val="both"/>
        <w:rPr>
          <w:rFonts w:ascii="Times New Roman" w:hAnsi="Times New Roman" w:cs="Times New Roman"/>
          <w:sz w:val="28"/>
          <w:szCs w:val="28"/>
        </w:rPr>
      </w:pPr>
    </w:p>
    <w:p w14:paraId="703A1BDF" w14:textId="77777777" w:rsidR="00C2265B" w:rsidRPr="00E9608C" w:rsidRDefault="00C2265B" w:rsidP="00C2265B">
      <w:pPr>
        <w:pStyle w:val="ListParagraph"/>
        <w:jc w:val="both"/>
        <w:rPr>
          <w:rFonts w:ascii="Times New Roman" w:hAnsi="Times New Roman" w:cs="Times New Roman"/>
          <w:sz w:val="28"/>
          <w:szCs w:val="28"/>
        </w:rPr>
      </w:pPr>
    </w:p>
    <w:p w14:paraId="004C3C77" w14:textId="77777777" w:rsidR="00C2265B" w:rsidRPr="00E9608C" w:rsidRDefault="00C2265B" w:rsidP="00C2265B">
      <w:pPr>
        <w:pStyle w:val="ListParagraph"/>
        <w:numPr>
          <w:ilvl w:val="0"/>
          <w:numId w:val="24"/>
        </w:numPr>
        <w:suppressAutoHyphens/>
        <w:spacing w:after="0" w:line="240" w:lineRule="auto"/>
        <w:jc w:val="both"/>
        <w:rPr>
          <w:rFonts w:ascii="Times New Roman" w:hAnsi="Times New Roman" w:cs="Times New Roman"/>
          <w:b/>
          <w:bCs/>
          <w:sz w:val="28"/>
          <w:szCs w:val="28"/>
        </w:rPr>
      </w:pPr>
      <w:r w:rsidRPr="00E9608C">
        <w:rPr>
          <w:rFonts w:ascii="Times New Roman" w:hAnsi="Times New Roman" w:cs="Times New Roman"/>
          <w:b/>
          <w:bCs/>
          <w:sz w:val="28"/>
          <w:szCs w:val="28"/>
        </w:rPr>
        <w:t>Këshilla për pronarët e bizneseve të mjediseve të seksit, (përfshirë banjat, dhomat e errëta dhe dhomat e pasme)</w:t>
      </w:r>
    </w:p>
    <w:p w14:paraId="07B85DDA" w14:textId="77777777" w:rsidR="00C2265B" w:rsidRPr="00E9608C" w:rsidRDefault="00C2265B" w:rsidP="00C2265B">
      <w:pPr>
        <w:pStyle w:val="ListParagraph"/>
        <w:jc w:val="both"/>
        <w:rPr>
          <w:rFonts w:ascii="Times New Roman" w:hAnsi="Times New Roman" w:cs="Times New Roman"/>
          <w:b/>
          <w:bCs/>
          <w:sz w:val="28"/>
          <w:szCs w:val="28"/>
        </w:rPr>
      </w:pPr>
    </w:p>
    <w:p w14:paraId="46F525A6"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Të gjitha këshillat e mësipërme për organizatorët e ngjarjeve janë gjithashtu të vlefshme për pronarët e bizneseve të ambienteve në lokalet e seksit, dhe zbatohen këshillat shtesë të mëposhtme, të cilat duhet të përshtaten me udhëzimet përkatëse ekzistuese kombëtare për këto biznese:</w:t>
      </w:r>
    </w:p>
    <w:p w14:paraId="45B23506" w14:textId="77777777" w:rsidR="00C2265B" w:rsidRPr="00E9608C" w:rsidRDefault="00C2265B" w:rsidP="00C2265B">
      <w:pPr>
        <w:pStyle w:val="ListParagraph"/>
        <w:numPr>
          <w:ilvl w:val="0"/>
          <w:numId w:val="27"/>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Ndërroni çarçafët e krevatit dhe peshqirët pas çdo klienti ose përdorni opsione për një përdorim.</w:t>
      </w:r>
    </w:p>
    <w:p w14:paraId="60A90F07" w14:textId="77777777" w:rsidR="00C2265B" w:rsidRPr="00E9608C" w:rsidRDefault="00C2265B" w:rsidP="00C2265B">
      <w:pPr>
        <w:pStyle w:val="ListParagraph"/>
        <w:numPr>
          <w:ilvl w:val="0"/>
          <w:numId w:val="27"/>
        </w:numPr>
        <w:suppressAutoHyphens/>
        <w:spacing w:after="0" w:line="240" w:lineRule="auto"/>
        <w:jc w:val="both"/>
        <w:rPr>
          <w:rFonts w:ascii="Times New Roman" w:hAnsi="Times New Roman" w:cs="Times New Roman"/>
          <w:sz w:val="28"/>
          <w:szCs w:val="28"/>
        </w:rPr>
      </w:pPr>
      <w:proofErr w:type="spellStart"/>
      <w:r w:rsidRPr="00E9608C">
        <w:rPr>
          <w:rFonts w:ascii="Times New Roman" w:hAnsi="Times New Roman" w:cs="Times New Roman"/>
          <w:sz w:val="28"/>
          <w:szCs w:val="28"/>
        </w:rPr>
        <w:t>Carçafët</w:t>
      </w:r>
      <w:proofErr w:type="spellEnd"/>
      <w:r w:rsidRPr="00E9608C">
        <w:rPr>
          <w:rFonts w:ascii="Times New Roman" w:hAnsi="Times New Roman" w:cs="Times New Roman"/>
          <w:sz w:val="28"/>
          <w:szCs w:val="28"/>
        </w:rPr>
        <w:t xml:space="preserve"> dhe peshqirët e përdorur duhet të trajtohen nga personeli i pastrimit i veshur me doreza dhe një respirator FFP2, pa i përzier dhe larë në një makinë larëse në ciklin 60°C ose më shumë. Përdorimi i qeseve </w:t>
      </w:r>
      <w:proofErr w:type="spellStart"/>
      <w:r w:rsidRPr="00E9608C">
        <w:rPr>
          <w:rFonts w:ascii="Times New Roman" w:hAnsi="Times New Roman" w:cs="Times New Roman"/>
          <w:sz w:val="28"/>
          <w:szCs w:val="28"/>
        </w:rPr>
        <w:t>alginate</w:t>
      </w:r>
      <w:proofErr w:type="spellEnd"/>
      <w:r w:rsidRPr="00E9608C">
        <w:rPr>
          <w:rFonts w:ascii="Times New Roman" w:hAnsi="Times New Roman" w:cs="Times New Roman"/>
          <w:sz w:val="28"/>
          <w:szCs w:val="28"/>
        </w:rPr>
        <w:t xml:space="preserve"> të tretshme në ujë është gjithashtu një opsion, pasi ato parandalojnë personelin që të trajtojë rrobat individuale të ndotura. Pas trajtimit të çarçafëve të përdorur, duart duhet të lahen me kujdes. </w:t>
      </w:r>
    </w:p>
    <w:p w14:paraId="50B2764E" w14:textId="77777777" w:rsidR="00C2265B" w:rsidRPr="00E9608C" w:rsidRDefault="00C2265B" w:rsidP="00C2265B">
      <w:pPr>
        <w:pStyle w:val="ListParagraph"/>
        <w:numPr>
          <w:ilvl w:val="0"/>
          <w:numId w:val="27"/>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 xml:space="preserve">Enët, pjatat, gotat etj. duhet të lahen në makinë larëse enësh me ciklin 60°C ose më të lartë. Nëse nuk është në dispozicion një makinë larëse enësh, lani me dorë me ujë të nxehtë. </w:t>
      </w:r>
    </w:p>
    <w:p w14:paraId="6971645A" w14:textId="77777777" w:rsidR="00C2265B" w:rsidRPr="00E9608C" w:rsidRDefault="00C2265B" w:rsidP="00C2265B">
      <w:pPr>
        <w:pStyle w:val="ListParagraph"/>
        <w:jc w:val="both"/>
        <w:rPr>
          <w:rFonts w:ascii="Times New Roman" w:hAnsi="Times New Roman" w:cs="Times New Roman"/>
          <w:sz w:val="28"/>
          <w:szCs w:val="28"/>
        </w:rPr>
      </w:pPr>
    </w:p>
    <w:p w14:paraId="3E23BE9E" w14:textId="77777777" w:rsidR="00C2265B" w:rsidRPr="00E9608C" w:rsidRDefault="00C2265B" w:rsidP="00C2265B">
      <w:pPr>
        <w:pStyle w:val="ListParagraph"/>
        <w:jc w:val="both"/>
        <w:rPr>
          <w:rFonts w:ascii="Times New Roman" w:hAnsi="Times New Roman" w:cs="Times New Roman"/>
          <w:sz w:val="28"/>
          <w:szCs w:val="28"/>
        </w:rPr>
      </w:pPr>
    </w:p>
    <w:p w14:paraId="7C5478C7" w14:textId="77777777" w:rsidR="00C2265B" w:rsidRPr="00E9608C" w:rsidRDefault="00C2265B" w:rsidP="00C2265B">
      <w:pPr>
        <w:pStyle w:val="ListParagraph"/>
        <w:numPr>
          <w:ilvl w:val="0"/>
          <w:numId w:val="24"/>
        </w:numPr>
        <w:suppressAutoHyphens/>
        <w:spacing w:after="0" w:line="240" w:lineRule="auto"/>
        <w:jc w:val="both"/>
        <w:rPr>
          <w:rFonts w:ascii="Times New Roman" w:hAnsi="Times New Roman" w:cs="Times New Roman"/>
          <w:b/>
          <w:bCs/>
          <w:sz w:val="28"/>
          <w:szCs w:val="28"/>
        </w:rPr>
      </w:pPr>
      <w:r w:rsidRPr="00E9608C">
        <w:rPr>
          <w:rFonts w:ascii="Times New Roman" w:hAnsi="Times New Roman" w:cs="Times New Roman"/>
          <w:b/>
          <w:bCs/>
          <w:sz w:val="28"/>
          <w:szCs w:val="28"/>
        </w:rPr>
        <w:t>Konsideratat e komunikimit të rrezikut dhe angazhimit të komunitetit</w:t>
      </w:r>
    </w:p>
    <w:p w14:paraId="4FAA7223" w14:textId="77777777" w:rsidR="00C2265B" w:rsidRPr="00E9608C" w:rsidRDefault="00C2265B" w:rsidP="00C2265B">
      <w:pPr>
        <w:pStyle w:val="ListParagraph"/>
        <w:jc w:val="both"/>
        <w:rPr>
          <w:rFonts w:ascii="Times New Roman" w:hAnsi="Times New Roman" w:cs="Times New Roman"/>
          <w:b/>
          <w:bCs/>
          <w:sz w:val="28"/>
          <w:szCs w:val="28"/>
        </w:rPr>
      </w:pPr>
    </w:p>
    <w:p w14:paraId="58E98EB1" w14:textId="77777777" w:rsidR="00C2265B" w:rsidRPr="00E9608C" w:rsidRDefault="00C2265B" w:rsidP="00C2265B">
      <w:pPr>
        <w:pStyle w:val="ListParagraph"/>
        <w:jc w:val="both"/>
        <w:rPr>
          <w:rFonts w:ascii="Times New Roman" w:hAnsi="Times New Roman" w:cs="Times New Roman"/>
          <w:sz w:val="28"/>
          <w:szCs w:val="28"/>
        </w:rPr>
      </w:pPr>
      <w:r w:rsidRPr="00E9608C">
        <w:rPr>
          <w:rFonts w:ascii="Times New Roman" w:hAnsi="Times New Roman" w:cs="Times New Roman"/>
          <w:sz w:val="28"/>
          <w:szCs w:val="28"/>
        </w:rPr>
        <w:t xml:space="preserve">Komunikimi i Rrezikut dhe Angazhimi i Komunitetit është një masë kyçe në dispozicion të autoriteteve shëndetësore për të mundësuar grupet ose komunitetet në rrezik ose të prekura që të marrin vendime të informuara për të mbrojtur shëndetin e tyre. </w:t>
      </w:r>
    </w:p>
    <w:p w14:paraId="1313FE4F" w14:textId="77777777" w:rsidR="00C2265B" w:rsidRPr="00E9608C" w:rsidRDefault="00C2265B" w:rsidP="00C2265B">
      <w:pPr>
        <w:pStyle w:val="ListParagraph"/>
        <w:jc w:val="both"/>
        <w:rPr>
          <w:rFonts w:ascii="Times New Roman" w:hAnsi="Times New Roman" w:cs="Times New Roman"/>
          <w:sz w:val="28"/>
          <w:szCs w:val="28"/>
        </w:rPr>
      </w:pPr>
    </w:p>
    <w:p w14:paraId="010FE6A8" w14:textId="77777777" w:rsidR="00C2265B" w:rsidRPr="00E9608C" w:rsidRDefault="00C2265B" w:rsidP="00C2265B">
      <w:pPr>
        <w:pStyle w:val="ListParagraph"/>
        <w:jc w:val="both"/>
        <w:rPr>
          <w:rFonts w:ascii="Times New Roman" w:hAnsi="Times New Roman" w:cs="Times New Roman"/>
          <w:sz w:val="28"/>
          <w:szCs w:val="28"/>
        </w:rPr>
      </w:pPr>
      <w:r w:rsidRPr="00E9608C">
        <w:rPr>
          <w:rFonts w:ascii="Times New Roman" w:hAnsi="Times New Roman" w:cs="Times New Roman"/>
          <w:sz w:val="28"/>
          <w:szCs w:val="28"/>
        </w:rPr>
        <w:t>Këshillat për pjesëmarrësit e ngjarjeve në muajt e ardhshëm preferohet të zhvillohen në bashkëpunim me grupet në rrezik, me gjuhë të thjeshtë duke përshkruar simptomat që duhen pasur parasysh, çfarë të presësh nga shërbimet e shëndetit publik, këshilla të thjeshta për pacientët me simptoma dhe ku të marrin më shumë informacion.</w:t>
      </w:r>
    </w:p>
    <w:p w14:paraId="5A107938" w14:textId="77777777" w:rsidR="00C2265B" w:rsidRPr="00E9608C" w:rsidRDefault="00C2265B" w:rsidP="00C2265B">
      <w:pPr>
        <w:pStyle w:val="ListParagraph"/>
        <w:jc w:val="both"/>
        <w:rPr>
          <w:rFonts w:ascii="Times New Roman" w:hAnsi="Times New Roman" w:cs="Times New Roman"/>
          <w:sz w:val="28"/>
          <w:szCs w:val="28"/>
        </w:rPr>
      </w:pPr>
    </w:p>
    <w:p w14:paraId="45075068" w14:textId="77777777" w:rsidR="00C2265B" w:rsidRPr="00E9608C" w:rsidRDefault="00C2265B" w:rsidP="00C2265B">
      <w:pPr>
        <w:pStyle w:val="ListParagraph"/>
        <w:jc w:val="both"/>
        <w:rPr>
          <w:rFonts w:ascii="Times New Roman" w:hAnsi="Times New Roman" w:cs="Times New Roman"/>
          <w:sz w:val="28"/>
          <w:szCs w:val="28"/>
        </w:rPr>
      </w:pPr>
      <w:r w:rsidRPr="00E9608C">
        <w:rPr>
          <w:rFonts w:ascii="Times New Roman" w:hAnsi="Times New Roman" w:cs="Times New Roman"/>
          <w:sz w:val="28"/>
          <w:szCs w:val="28"/>
        </w:rPr>
        <w:t>IKSHPK rekomandon që autoritetet shëndetësore duhet të konsiderojnë punën me organizatat dhe grupet përkatëse që angazhohen me audiencat e synuara. Përveç kësaj, ndikuesit e komunitetit (punëtorët e vijës së parë, duke përfshirë punonjësit shëndetësorë dhe socialë, punonjësit e kontaktit me komunitetin,) janë në pozicionin më të mirë për të:</w:t>
      </w:r>
    </w:p>
    <w:p w14:paraId="44A47CC6" w14:textId="77777777" w:rsidR="00C2265B" w:rsidRPr="00E9608C" w:rsidRDefault="00C2265B" w:rsidP="00C2265B">
      <w:pPr>
        <w:pStyle w:val="ListParagraph"/>
        <w:jc w:val="both"/>
        <w:rPr>
          <w:rFonts w:ascii="Times New Roman" w:hAnsi="Times New Roman" w:cs="Times New Roman"/>
          <w:sz w:val="28"/>
          <w:szCs w:val="28"/>
        </w:rPr>
      </w:pPr>
    </w:p>
    <w:p w14:paraId="75538D58"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Identifikuar dhe synuar grupet me rrezik të lartë në komunitetet e tyre, si dhe ato që ndikojnë në to;</w:t>
      </w:r>
    </w:p>
    <w:p w14:paraId="21626BDF" w14:textId="77777777" w:rsidR="00C2265B" w:rsidRPr="00E9608C" w:rsidRDefault="00C2265B" w:rsidP="00C2265B">
      <w:pPr>
        <w:pStyle w:val="ListParagraph"/>
        <w:jc w:val="both"/>
        <w:rPr>
          <w:rFonts w:ascii="Times New Roman" w:hAnsi="Times New Roman" w:cs="Times New Roman"/>
          <w:sz w:val="28"/>
          <w:szCs w:val="28"/>
        </w:rPr>
      </w:pPr>
    </w:p>
    <w:p w14:paraId="57D10A13"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lastRenderedPageBreak/>
        <w:t>Identifikuar mjediset ku ka më shumë gjasa të ndodhë sjellje e rrezikshme, duke përfshirë ngjarjet e tubimeve masive (si p.sh festivalet muzikore) ku probabiliteti i kontaktit të ngushtë dhe ndërveprimit seksual të rastësishëm është më i lartë. Këto ngjarje përfshijnë, por nuk kufizohen vetëm në, seks në ambiente lokalesh, banja, dhoma të errëta dhe dhoma të pasme;</w:t>
      </w:r>
    </w:p>
    <w:p w14:paraId="097C605C" w14:textId="77777777" w:rsidR="00C2265B" w:rsidRPr="00E9608C" w:rsidRDefault="00C2265B" w:rsidP="00C2265B">
      <w:pPr>
        <w:pStyle w:val="ListParagraph"/>
        <w:rPr>
          <w:rFonts w:ascii="Times New Roman" w:hAnsi="Times New Roman" w:cs="Times New Roman"/>
          <w:sz w:val="28"/>
          <w:szCs w:val="28"/>
        </w:rPr>
      </w:pPr>
    </w:p>
    <w:p w14:paraId="03895AA7" w14:textId="77777777" w:rsidR="00C2265B" w:rsidRPr="00E9608C" w:rsidRDefault="00C2265B" w:rsidP="00C2265B">
      <w:pPr>
        <w:pStyle w:val="ListParagraph"/>
        <w:jc w:val="both"/>
        <w:rPr>
          <w:rFonts w:ascii="Times New Roman" w:hAnsi="Times New Roman" w:cs="Times New Roman"/>
          <w:sz w:val="28"/>
          <w:szCs w:val="28"/>
        </w:rPr>
      </w:pPr>
    </w:p>
    <w:p w14:paraId="4767791B"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 xml:space="preserve">Të veprojë si pika e parë e kontaktit për njerëzit që shfaqin simptoma, por mund të kenë frikë të paraqiten në klinikat shëndetësore nga frika e </w:t>
      </w:r>
      <w:proofErr w:type="spellStart"/>
      <w:r w:rsidRPr="00E9608C">
        <w:rPr>
          <w:rFonts w:ascii="Times New Roman" w:hAnsi="Times New Roman" w:cs="Times New Roman"/>
          <w:sz w:val="28"/>
          <w:szCs w:val="28"/>
        </w:rPr>
        <w:t>stigmës</w:t>
      </w:r>
      <w:proofErr w:type="spellEnd"/>
      <w:r w:rsidRPr="00E9608C">
        <w:rPr>
          <w:rFonts w:ascii="Times New Roman" w:hAnsi="Times New Roman" w:cs="Times New Roman"/>
          <w:sz w:val="28"/>
          <w:szCs w:val="28"/>
        </w:rPr>
        <w:t xml:space="preserve"> dhe diskriminimit (veçanërisht në vendet ku niveli i </w:t>
      </w:r>
      <w:proofErr w:type="spellStart"/>
      <w:r w:rsidRPr="00E9608C">
        <w:rPr>
          <w:rFonts w:ascii="Times New Roman" w:hAnsi="Times New Roman" w:cs="Times New Roman"/>
          <w:sz w:val="28"/>
          <w:szCs w:val="28"/>
        </w:rPr>
        <w:t>stigmës</w:t>
      </w:r>
      <w:proofErr w:type="spellEnd"/>
      <w:r w:rsidRPr="00E9608C">
        <w:rPr>
          <w:rFonts w:ascii="Times New Roman" w:hAnsi="Times New Roman" w:cs="Times New Roman"/>
          <w:sz w:val="28"/>
          <w:szCs w:val="28"/>
        </w:rPr>
        <w:t xml:space="preserve"> ndaj MSM është më i lartë); </w:t>
      </w:r>
    </w:p>
    <w:p w14:paraId="679DE2BD" w14:textId="77777777" w:rsidR="00C2265B" w:rsidRPr="00E9608C" w:rsidRDefault="00C2265B" w:rsidP="00C2265B">
      <w:pPr>
        <w:pStyle w:val="ListParagraph"/>
        <w:jc w:val="both"/>
        <w:rPr>
          <w:rFonts w:ascii="Times New Roman" w:hAnsi="Times New Roman" w:cs="Times New Roman"/>
          <w:sz w:val="28"/>
          <w:szCs w:val="28"/>
        </w:rPr>
      </w:pPr>
    </w:p>
    <w:p w14:paraId="2F105603"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Të ndihmojë në krijimin e sistemeve të mbikëqyrjes dhe gjurmimit të kontakteve të bazuara në komunitet;</w:t>
      </w:r>
    </w:p>
    <w:p w14:paraId="20C07367" w14:textId="77777777" w:rsidR="00C2265B" w:rsidRPr="00E9608C" w:rsidRDefault="00C2265B" w:rsidP="00C2265B">
      <w:pPr>
        <w:pStyle w:val="ListParagraph"/>
        <w:rPr>
          <w:rFonts w:ascii="Times New Roman" w:hAnsi="Times New Roman" w:cs="Times New Roman"/>
          <w:sz w:val="28"/>
          <w:szCs w:val="28"/>
        </w:rPr>
      </w:pPr>
    </w:p>
    <w:p w14:paraId="121806BF" w14:textId="77777777" w:rsidR="00C2265B" w:rsidRPr="00E9608C" w:rsidRDefault="00C2265B" w:rsidP="00C2265B">
      <w:pPr>
        <w:pStyle w:val="ListParagraph"/>
        <w:jc w:val="both"/>
        <w:rPr>
          <w:rFonts w:ascii="Times New Roman" w:hAnsi="Times New Roman" w:cs="Times New Roman"/>
          <w:sz w:val="28"/>
          <w:szCs w:val="28"/>
        </w:rPr>
      </w:pPr>
    </w:p>
    <w:p w14:paraId="3EC77613"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Të ndihmojë në zbulimin e hershëm të shenjave të tensioneve sociale për shkak të stigmatizimit të grupeve të caktuara që perceptohen si bartës të sëmundjeve (</w:t>
      </w:r>
      <w:proofErr w:type="spellStart"/>
      <w:r w:rsidRPr="00E9608C">
        <w:rPr>
          <w:rFonts w:ascii="Times New Roman" w:hAnsi="Times New Roman" w:cs="Times New Roman"/>
          <w:sz w:val="28"/>
          <w:szCs w:val="28"/>
        </w:rPr>
        <w:t>migrantët</w:t>
      </w:r>
      <w:proofErr w:type="spellEnd"/>
      <w:r w:rsidRPr="00E9608C">
        <w:rPr>
          <w:rFonts w:ascii="Times New Roman" w:hAnsi="Times New Roman" w:cs="Times New Roman"/>
          <w:sz w:val="28"/>
          <w:szCs w:val="28"/>
        </w:rPr>
        <w:t xml:space="preserve">, MSM) dhe adresojnë këto çështje; </w:t>
      </w:r>
    </w:p>
    <w:p w14:paraId="05098295" w14:textId="77777777" w:rsidR="00C2265B" w:rsidRPr="00E9608C" w:rsidRDefault="00C2265B" w:rsidP="00C2265B">
      <w:pPr>
        <w:pStyle w:val="ListParagraph"/>
        <w:jc w:val="both"/>
        <w:rPr>
          <w:rFonts w:ascii="Times New Roman" w:hAnsi="Times New Roman" w:cs="Times New Roman"/>
          <w:sz w:val="28"/>
          <w:szCs w:val="28"/>
        </w:rPr>
      </w:pPr>
    </w:p>
    <w:p w14:paraId="58E35323"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Ngritjen e sistemeve për të dëgjuar nevojat dhe shqetësimet e një komuniteti të prekur;</w:t>
      </w:r>
    </w:p>
    <w:p w14:paraId="2DB448FD" w14:textId="77777777" w:rsidR="00C2265B" w:rsidRPr="00E9608C" w:rsidRDefault="00C2265B" w:rsidP="00C2265B">
      <w:pPr>
        <w:pStyle w:val="ListParagraph"/>
        <w:jc w:val="both"/>
        <w:rPr>
          <w:rFonts w:ascii="Times New Roman" w:hAnsi="Times New Roman" w:cs="Times New Roman"/>
          <w:sz w:val="28"/>
          <w:szCs w:val="28"/>
        </w:rPr>
      </w:pPr>
    </w:p>
    <w:p w14:paraId="7860EB12" w14:textId="77777777" w:rsidR="00C2265B" w:rsidRPr="00E9608C" w:rsidRDefault="00C2265B" w:rsidP="00C2265B">
      <w:pPr>
        <w:pStyle w:val="ListParagraph"/>
        <w:numPr>
          <w:ilvl w:val="0"/>
          <w:numId w:val="25"/>
        </w:numPr>
        <w:suppressAutoHyphens/>
        <w:spacing w:after="0" w:line="240" w:lineRule="auto"/>
        <w:jc w:val="both"/>
        <w:rPr>
          <w:rFonts w:ascii="Times New Roman" w:hAnsi="Times New Roman" w:cs="Times New Roman"/>
          <w:sz w:val="28"/>
          <w:szCs w:val="28"/>
        </w:rPr>
      </w:pPr>
      <w:r w:rsidRPr="00E9608C">
        <w:rPr>
          <w:rFonts w:ascii="Times New Roman" w:hAnsi="Times New Roman" w:cs="Times New Roman"/>
          <w:sz w:val="28"/>
          <w:szCs w:val="28"/>
        </w:rPr>
        <w:t xml:space="preserve">Të monitorojë dhe trajtojë thashethemet dhe </w:t>
      </w:r>
      <w:proofErr w:type="spellStart"/>
      <w:r w:rsidRPr="00E9608C">
        <w:rPr>
          <w:rFonts w:ascii="Times New Roman" w:hAnsi="Times New Roman" w:cs="Times New Roman"/>
          <w:sz w:val="28"/>
          <w:szCs w:val="28"/>
        </w:rPr>
        <w:t>dezinformatat</w:t>
      </w:r>
      <w:proofErr w:type="spellEnd"/>
      <w:r w:rsidRPr="00E9608C">
        <w:rPr>
          <w:rFonts w:ascii="Times New Roman" w:hAnsi="Times New Roman" w:cs="Times New Roman"/>
          <w:sz w:val="28"/>
          <w:szCs w:val="28"/>
        </w:rPr>
        <w:t xml:space="preserve"> që përhapen në komunitet.</w:t>
      </w:r>
    </w:p>
    <w:p w14:paraId="39271796" w14:textId="77777777" w:rsidR="00C2265B" w:rsidRPr="00E9608C" w:rsidRDefault="00C2265B" w:rsidP="00C2265B">
      <w:pPr>
        <w:pStyle w:val="ListParagraph"/>
        <w:jc w:val="both"/>
        <w:rPr>
          <w:rFonts w:ascii="Times New Roman" w:hAnsi="Times New Roman" w:cs="Times New Roman"/>
          <w:sz w:val="28"/>
          <w:szCs w:val="28"/>
        </w:rPr>
      </w:pPr>
    </w:p>
    <w:p w14:paraId="2BC0ADAF" w14:textId="77777777" w:rsidR="00C2265B" w:rsidRPr="00E9608C" w:rsidRDefault="00C2265B" w:rsidP="00C2265B">
      <w:pPr>
        <w:pStyle w:val="ListParagraph"/>
        <w:jc w:val="both"/>
        <w:rPr>
          <w:rFonts w:ascii="Times New Roman" w:hAnsi="Times New Roman" w:cs="Times New Roman"/>
          <w:sz w:val="28"/>
          <w:szCs w:val="28"/>
        </w:rPr>
      </w:pPr>
    </w:p>
    <w:p w14:paraId="0561B698" w14:textId="3AA597BE" w:rsidR="00065538" w:rsidRPr="002C229D" w:rsidRDefault="00065538" w:rsidP="00C2265B">
      <w:pPr>
        <w:pStyle w:val="Heading1"/>
        <w:spacing w:line="276" w:lineRule="auto"/>
        <w:rPr>
          <w:rFonts w:ascii="Times New Roman" w:eastAsia="Times New Roman" w:hAnsi="Times New Roman" w:cs="Times New Roman"/>
          <w:sz w:val="24"/>
          <w:szCs w:val="24"/>
        </w:rPr>
      </w:pPr>
    </w:p>
    <w:sectPr w:rsidR="00065538" w:rsidRPr="002C229D" w:rsidSect="00286573">
      <w:headerReference w:type="default" r:id="rId12"/>
      <w:pgSz w:w="11906" w:h="16838" w:code="9"/>
      <w:pgMar w:top="1440" w:right="119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86754" w14:textId="77777777" w:rsidR="003A017C" w:rsidRDefault="003A017C" w:rsidP="002C3F8D">
      <w:pPr>
        <w:spacing w:after="0" w:line="240" w:lineRule="auto"/>
      </w:pPr>
      <w:r>
        <w:separator/>
      </w:r>
    </w:p>
  </w:endnote>
  <w:endnote w:type="continuationSeparator" w:id="0">
    <w:p w14:paraId="0519D124" w14:textId="77777777" w:rsidR="003A017C" w:rsidRDefault="003A017C" w:rsidP="002C3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8977513"/>
      <w:docPartObj>
        <w:docPartGallery w:val="Page Numbers (Bottom of Page)"/>
        <w:docPartUnique/>
      </w:docPartObj>
    </w:sdtPr>
    <w:sdtEndPr/>
    <w:sdtContent>
      <w:sdt>
        <w:sdtPr>
          <w:id w:val="1728636285"/>
          <w:docPartObj>
            <w:docPartGallery w:val="Page Numbers (Top of Page)"/>
            <w:docPartUnique/>
          </w:docPartObj>
        </w:sdtPr>
        <w:sdtEndPr/>
        <w:sdtContent>
          <w:p w14:paraId="69159C31" w14:textId="1CDEBB22" w:rsidR="00F9490A" w:rsidRDefault="00F9490A">
            <w:pPr>
              <w:pStyle w:val="Footer"/>
              <w:jc w:val="center"/>
            </w:pPr>
            <w:r w:rsidRPr="00513822">
              <w:rPr>
                <w:rFonts w:ascii="Book Antiqua" w:hAnsi="Book Antiqua"/>
              </w:rPr>
              <w:t xml:space="preserve">Faqe </w:t>
            </w:r>
            <w:r w:rsidRPr="00513822">
              <w:rPr>
                <w:rFonts w:ascii="Book Antiqua" w:hAnsi="Book Antiqua"/>
                <w:b/>
                <w:bCs/>
                <w:sz w:val="24"/>
                <w:szCs w:val="24"/>
              </w:rPr>
              <w:fldChar w:fldCharType="begin"/>
            </w:r>
            <w:r w:rsidRPr="00513822">
              <w:rPr>
                <w:rFonts w:ascii="Book Antiqua" w:hAnsi="Book Antiqua"/>
                <w:b/>
                <w:bCs/>
              </w:rPr>
              <w:instrText xml:space="preserve"> PAGE </w:instrText>
            </w:r>
            <w:r w:rsidRPr="00513822">
              <w:rPr>
                <w:rFonts w:ascii="Book Antiqua" w:hAnsi="Book Antiqua"/>
                <w:b/>
                <w:bCs/>
                <w:sz w:val="24"/>
                <w:szCs w:val="24"/>
              </w:rPr>
              <w:fldChar w:fldCharType="separate"/>
            </w:r>
            <w:r w:rsidR="008E7FF7">
              <w:rPr>
                <w:rFonts w:ascii="Book Antiqua" w:hAnsi="Book Antiqua"/>
                <w:b/>
                <w:bCs/>
                <w:noProof/>
              </w:rPr>
              <w:t>5</w:t>
            </w:r>
            <w:r w:rsidRPr="00513822">
              <w:rPr>
                <w:rFonts w:ascii="Book Antiqua" w:hAnsi="Book Antiqua"/>
                <w:b/>
                <w:bCs/>
                <w:sz w:val="24"/>
                <w:szCs w:val="24"/>
              </w:rPr>
              <w:fldChar w:fldCharType="end"/>
            </w:r>
            <w:r w:rsidRPr="00513822">
              <w:rPr>
                <w:rFonts w:ascii="Book Antiqua" w:hAnsi="Book Antiqua"/>
              </w:rPr>
              <w:t xml:space="preserve"> prej </w:t>
            </w:r>
            <w:r w:rsidRPr="00513822">
              <w:rPr>
                <w:rFonts w:ascii="Book Antiqua" w:hAnsi="Book Antiqua"/>
                <w:b/>
                <w:bCs/>
                <w:sz w:val="24"/>
                <w:szCs w:val="24"/>
              </w:rPr>
              <w:fldChar w:fldCharType="begin"/>
            </w:r>
            <w:r w:rsidRPr="00513822">
              <w:rPr>
                <w:rFonts w:ascii="Book Antiqua" w:hAnsi="Book Antiqua"/>
                <w:b/>
                <w:bCs/>
              </w:rPr>
              <w:instrText xml:space="preserve"> NUMPAGES  </w:instrText>
            </w:r>
            <w:r w:rsidRPr="00513822">
              <w:rPr>
                <w:rFonts w:ascii="Book Antiqua" w:hAnsi="Book Antiqua"/>
                <w:b/>
                <w:bCs/>
                <w:sz w:val="24"/>
                <w:szCs w:val="24"/>
              </w:rPr>
              <w:fldChar w:fldCharType="separate"/>
            </w:r>
            <w:r w:rsidR="008E7FF7">
              <w:rPr>
                <w:rFonts w:ascii="Book Antiqua" w:hAnsi="Book Antiqua"/>
                <w:b/>
                <w:bCs/>
                <w:noProof/>
              </w:rPr>
              <w:t>5</w:t>
            </w:r>
            <w:r w:rsidRPr="00513822">
              <w:rPr>
                <w:rFonts w:ascii="Book Antiqua" w:hAnsi="Book Antiqua"/>
                <w:b/>
                <w:bCs/>
                <w:sz w:val="24"/>
                <w:szCs w:val="24"/>
              </w:rPr>
              <w:fldChar w:fldCharType="end"/>
            </w:r>
          </w:p>
        </w:sdtContent>
      </w:sdt>
    </w:sdtContent>
  </w:sdt>
  <w:p w14:paraId="21622724" w14:textId="77777777" w:rsidR="00F9490A" w:rsidRDefault="00F94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62C8B" w14:textId="77777777" w:rsidR="003A017C" w:rsidRDefault="003A017C" w:rsidP="002C3F8D">
      <w:pPr>
        <w:spacing w:after="0" w:line="240" w:lineRule="auto"/>
      </w:pPr>
      <w:r>
        <w:separator/>
      </w:r>
    </w:p>
  </w:footnote>
  <w:footnote w:type="continuationSeparator" w:id="0">
    <w:p w14:paraId="116F9808" w14:textId="77777777" w:rsidR="003A017C" w:rsidRDefault="003A017C" w:rsidP="002C3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8C222" w14:textId="3E2A6A0E" w:rsidR="00F9490A" w:rsidRPr="004814A5" w:rsidRDefault="00F9490A" w:rsidP="004814A5">
    <w:pPr>
      <w:pStyle w:val="Header"/>
      <w:tabs>
        <w:tab w:val="left" w:pos="2700"/>
      </w:tabs>
      <w:rPr>
        <w:rFonts w:ascii="Book Antiqua" w:hAnsi="Book Antiqua"/>
        <w:b/>
        <w:i/>
        <w:sz w:val="24"/>
        <w:szCs w:val="24"/>
      </w:rPr>
    </w:pPr>
    <w:r>
      <w:tab/>
    </w:r>
  </w:p>
  <w:p w14:paraId="15E2CB0B" w14:textId="77777777" w:rsidR="00F9490A" w:rsidRDefault="00F9490A" w:rsidP="002C3F8D">
    <w:pPr>
      <w:pStyle w:val="Header"/>
      <w:tabs>
        <w:tab w:val="clear" w:pos="4513"/>
        <w:tab w:val="clear" w:pos="9026"/>
        <w:tab w:val="left" w:pos="370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6BC83" w14:textId="60BC13A7" w:rsidR="00F9490A" w:rsidRPr="004814A5" w:rsidRDefault="00F9490A" w:rsidP="004814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B68A6"/>
    <w:multiLevelType w:val="hybridMultilevel"/>
    <w:tmpl w:val="DBEA24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CC7F28"/>
    <w:multiLevelType w:val="hybridMultilevel"/>
    <w:tmpl w:val="4F587A9E"/>
    <w:lvl w:ilvl="0" w:tplc="6660F29A">
      <w:start w:val="1"/>
      <w:numFmt w:val="decimal"/>
      <w:lvlText w:val="%1."/>
      <w:lvlJc w:val="left"/>
      <w:pPr>
        <w:ind w:left="720" w:hanging="360"/>
      </w:pPr>
      <w:rPr>
        <w:color w:val="auto"/>
      </w:rPr>
    </w:lvl>
    <w:lvl w:ilvl="1" w:tplc="041C0019">
      <w:start w:val="1"/>
      <w:numFmt w:val="lowerLetter"/>
      <w:lvlText w:val="%2."/>
      <w:lvlJc w:val="left"/>
      <w:pPr>
        <w:ind w:left="1440" w:hanging="360"/>
      </w:pPr>
    </w:lvl>
    <w:lvl w:ilvl="2" w:tplc="CAACA174">
      <w:numFmt w:val="bullet"/>
      <w:lvlText w:val="•"/>
      <w:lvlJc w:val="left"/>
      <w:pPr>
        <w:ind w:left="2700" w:hanging="720"/>
      </w:pPr>
      <w:rPr>
        <w:rFonts w:ascii="Times New Roman" w:eastAsia="Times New Roman" w:hAnsi="Times New Roman" w:cs="Times New Roman" w:hint="default"/>
      </w:r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C640DB7"/>
    <w:multiLevelType w:val="hybridMultilevel"/>
    <w:tmpl w:val="B8C602D8"/>
    <w:lvl w:ilvl="0" w:tplc="041C000F">
      <w:start w:val="1"/>
      <w:numFmt w:val="decimal"/>
      <w:lvlText w:val="%1."/>
      <w:lvlJc w:val="lef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3" w15:restartNumberingAfterBreak="0">
    <w:nsid w:val="15D824DA"/>
    <w:multiLevelType w:val="hybridMultilevel"/>
    <w:tmpl w:val="6BE252E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16B6020A"/>
    <w:multiLevelType w:val="hybridMultilevel"/>
    <w:tmpl w:val="E3ACF26E"/>
    <w:lvl w:ilvl="0" w:tplc="041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AF4AB8"/>
    <w:multiLevelType w:val="hybridMultilevel"/>
    <w:tmpl w:val="0ADE48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DC78F5"/>
    <w:multiLevelType w:val="hybridMultilevel"/>
    <w:tmpl w:val="02026926"/>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7" w15:restartNumberingAfterBreak="0">
    <w:nsid w:val="20EC3B1F"/>
    <w:multiLevelType w:val="hybridMultilevel"/>
    <w:tmpl w:val="5948777C"/>
    <w:lvl w:ilvl="0" w:tplc="DFE63372">
      <w:start w:val="1"/>
      <w:numFmt w:val="decimal"/>
      <w:lvlText w:val="%1."/>
      <w:lvlJc w:val="left"/>
      <w:pPr>
        <w:ind w:left="1080" w:hanging="360"/>
      </w:pPr>
      <w:rPr>
        <w:rFonts w:hint="default"/>
      </w:rPr>
    </w:lvl>
    <w:lvl w:ilvl="1" w:tplc="CF8E06F0">
      <w:start w:val="1"/>
      <w:numFmt w:val="upp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B308B8"/>
    <w:multiLevelType w:val="hybridMultilevel"/>
    <w:tmpl w:val="60D4369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255F6E9C"/>
    <w:multiLevelType w:val="hybridMultilevel"/>
    <w:tmpl w:val="1EAABBBC"/>
    <w:lvl w:ilvl="0" w:tplc="041C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1476AB"/>
    <w:multiLevelType w:val="hybridMultilevel"/>
    <w:tmpl w:val="7A04703C"/>
    <w:lvl w:ilvl="0" w:tplc="041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2158C4"/>
    <w:multiLevelType w:val="hybridMultilevel"/>
    <w:tmpl w:val="A56A4118"/>
    <w:lvl w:ilvl="0" w:tplc="A9BAF1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BF085B"/>
    <w:multiLevelType w:val="hybridMultilevel"/>
    <w:tmpl w:val="336AF64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2F4D5F68"/>
    <w:multiLevelType w:val="hybridMultilevel"/>
    <w:tmpl w:val="0ADE48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513F6D"/>
    <w:multiLevelType w:val="hybridMultilevel"/>
    <w:tmpl w:val="63AC5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FA3717"/>
    <w:multiLevelType w:val="hybridMultilevel"/>
    <w:tmpl w:val="E0CA38B6"/>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6" w15:restartNumberingAfterBreak="0">
    <w:nsid w:val="45034BB9"/>
    <w:multiLevelType w:val="hybridMultilevel"/>
    <w:tmpl w:val="88186076"/>
    <w:lvl w:ilvl="0" w:tplc="67C8D11A">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15:restartNumberingAfterBreak="0">
    <w:nsid w:val="4BA23B4A"/>
    <w:multiLevelType w:val="hybridMultilevel"/>
    <w:tmpl w:val="73B214A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C22683D"/>
    <w:multiLevelType w:val="hybridMultilevel"/>
    <w:tmpl w:val="6E5ADE7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5BF4777F"/>
    <w:multiLevelType w:val="hybridMultilevel"/>
    <w:tmpl w:val="84AE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D02065"/>
    <w:multiLevelType w:val="hybridMultilevel"/>
    <w:tmpl w:val="E78810E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6A003D79"/>
    <w:multiLevelType w:val="hybridMultilevel"/>
    <w:tmpl w:val="BE8234F2"/>
    <w:lvl w:ilvl="0" w:tplc="09A691A4">
      <w:start w:val="70"/>
      <w:numFmt w:val="bullet"/>
      <w:lvlText w:val="-"/>
      <w:lvlJc w:val="left"/>
      <w:pPr>
        <w:ind w:left="1440" w:hanging="360"/>
      </w:pPr>
      <w:rPr>
        <w:rFonts w:ascii="Times New Roman" w:eastAsia="MS Mincho"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2" w15:restartNumberingAfterBreak="0">
    <w:nsid w:val="6C984F3A"/>
    <w:multiLevelType w:val="multilevel"/>
    <w:tmpl w:val="DA907C52"/>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504724"/>
    <w:multiLevelType w:val="multilevel"/>
    <w:tmpl w:val="FF68E620"/>
    <w:lvl w:ilvl="0">
      <w:start w:val="1"/>
      <w:numFmt w:val="decimal"/>
      <w:lvlText w:val="%1."/>
      <w:lvlJc w:val="left"/>
      <w:pPr>
        <w:ind w:left="810" w:hanging="360"/>
      </w:pPr>
      <w:rPr>
        <w:rFonts w:eastAsia="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28816BC"/>
    <w:multiLevelType w:val="hybridMultilevel"/>
    <w:tmpl w:val="17380D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6305BEB"/>
    <w:multiLevelType w:val="hybridMultilevel"/>
    <w:tmpl w:val="067ADA36"/>
    <w:lvl w:ilvl="0" w:tplc="041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21"/>
  </w:num>
  <w:num w:numId="4">
    <w:abstractNumId w:val="23"/>
  </w:num>
  <w:num w:numId="5">
    <w:abstractNumId w:val="14"/>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2"/>
  </w:num>
  <w:num w:numId="10">
    <w:abstractNumId w:val="18"/>
  </w:num>
  <w:num w:numId="11">
    <w:abstractNumId w:val="3"/>
  </w:num>
  <w:num w:numId="12">
    <w:abstractNumId w:val="1"/>
  </w:num>
  <w:num w:numId="13">
    <w:abstractNumId w:val="20"/>
  </w:num>
  <w:num w:numId="14">
    <w:abstractNumId w:val="13"/>
  </w:num>
  <w:num w:numId="15">
    <w:abstractNumId w:val="15"/>
  </w:num>
  <w:num w:numId="16">
    <w:abstractNumId w:val="2"/>
  </w:num>
  <w:num w:numId="17">
    <w:abstractNumId w:val="5"/>
  </w:num>
  <w:num w:numId="18">
    <w:abstractNumId w:val="12"/>
  </w:num>
  <w:num w:numId="19">
    <w:abstractNumId w:val="16"/>
  </w:num>
  <w:num w:numId="20">
    <w:abstractNumId w:val="8"/>
  </w:num>
  <w:num w:numId="21">
    <w:abstractNumId w:val="10"/>
  </w:num>
  <w:num w:numId="22">
    <w:abstractNumId w:val="4"/>
  </w:num>
  <w:num w:numId="23">
    <w:abstractNumId w:val="25"/>
  </w:num>
  <w:num w:numId="24">
    <w:abstractNumId w:val="11"/>
  </w:num>
  <w:num w:numId="25">
    <w:abstractNumId w:val="19"/>
  </w:num>
  <w:num w:numId="26">
    <w:abstractNumId w:val="0"/>
  </w:num>
  <w:num w:numId="27">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E91"/>
    <w:rsid w:val="00000539"/>
    <w:rsid w:val="00000895"/>
    <w:rsid w:val="00000EE7"/>
    <w:rsid w:val="00002A0B"/>
    <w:rsid w:val="00002FD3"/>
    <w:rsid w:val="0000319A"/>
    <w:rsid w:val="00004AD9"/>
    <w:rsid w:val="00005291"/>
    <w:rsid w:val="00005C2D"/>
    <w:rsid w:val="0000605C"/>
    <w:rsid w:val="0000682C"/>
    <w:rsid w:val="000077C5"/>
    <w:rsid w:val="00007CE1"/>
    <w:rsid w:val="00007CFB"/>
    <w:rsid w:val="00010738"/>
    <w:rsid w:val="00010CE2"/>
    <w:rsid w:val="00010F03"/>
    <w:rsid w:val="00011A9C"/>
    <w:rsid w:val="00013C9F"/>
    <w:rsid w:val="00013D34"/>
    <w:rsid w:val="0001481B"/>
    <w:rsid w:val="0001540A"/>
    <w:rsid w:val="00016CC8"/>
    <w:rsid w:val="000174AC"/>
    <w:rsid w:val="00020637"/>
    <w:rsid w:val="00020BB1"/>
    <w:rsid w:val="00020FC4"/>
    <w:rsid w:val="00022673"/>
    <w:rsid w:val="000229D7"/>
    <w:rsid w:val="00024D6B"/>
    <w:rsid w:val="00025165"/>
    <w:rsid w:val="00025EAE"/>
    <w:rsid w:val="00026159"/>
    <w:rsid w:val="00026430"/>
    <w:rsid w:val="00030E41"/>
    <w:rsid w:val="00032269"/>
    <w:rsid w:val="0003282C"/>
    <w:rsid w:val="00032CC8"/>
    <w:rsid w:val="0003354A"/>
    <w:rsid w:val="000339FA"/>
    <w:rsid w:val="000342F1"/>
    <w:rsid w:val="0003495F"/>
    <w:rsid w:val="00034F47"/>
    <w:rsid w:val="00034FDB"/>
    <w:rsid w:val="00035ADC"/>
    <w:rsid w:val="00035F9F"/>
    <w:rsid w:val="0003614C"/>
    <w:rsid w:val="000361A8"/>
    <w:rsid w:val="000363DF"/>
    <w:rsid w:val="00036A32"/>
    <w:rsid w:val="00037008"/>
    <w:rsid w:val="00037901"/>
    <w:rsid w:val="000379E1"/>
    <w:rsid w:val="00040C47"/>
    <w:rsid w:val="00040D68"/>
    <w:rsid w:val="00040DD6"/>
    <w:rsid w:val="00040F48"/>
    <w:rsid w:val="0004103B"/>
    <w:rsid w:val="00042E69"/>
    <w:rsid w:val="000443F0"/>
    <w:rsid w:val="00044EA8"/>
    <w:rsid w:val="00045968"/>
    <w:rsid w:val="00045B95"/>
    <w:rsid w:val="00045D14"/>
    <w:rsid w:val="00045E30"/>
    <w:rsid w:val="00046D7E"/>
    <w:rsid w:val="00047337"/>
    <w:rsid w:val="00051306"/>
    <w:rsid w:val="000519D1"/>
    <w:rsid w:val="00052489"/>
    <w:rsid w:val="000533F2"/>
    <w:rsid w:val="0005397B"/>
    <w:rsid w:val="00053B9C"/>
    <w:rsid w:val="00053C22"/>
    <w:rsid w:val="000541E5"/>
    <w:rsid w:val="00054635"/>
    <w:rsid w:val="00054CAD"/>
    <w:rsid w:val="0005662D"/>
    <w:rsid w:val="000576F1"/>
    <w:rsid w:val="0006104B"/>
    <w:rsid w:val="00061300"/>
    <w:rsid w:val="00061DF6"/>
    <w:rsid w:val="0006222D"/>
    <w:rsid w:val="00062BAE"/>
    <w:rsid w:val="00063481"/>
    <w:rsid w:val="0006479A"/>
    <w:rsid w:val="00064DDD"/>
    <w:rsid w:val="0006520E"/>
    <w:rsid w:val="00065538"/>
    <w:rsid w:val="00066F0E"/>
    <w:rsid w:val="000718CE"/>
    <w:rsid w:val="00072E90"/>
    <w:rsid w:val="000730C9"/>
    <w:rsid w:val="000739B6"/>
    <w:rsid w:val="00074878"/>
    <w:rsid w:val="00074C34"/>
    <w:rsid w:val="00074C6A"/>
    <w:rsid w:val="00074D41"/>
    <w:rsid w:val="00074F3A"/>
    <w:rsid w:val="00075313"/>
    <w:rsid w:val="00076C50"/>
    <w:rsid w:val="00076CEC"/>
    <w:rsid w:val="000770BE"/>
    <w:rsid w:val="00077117"/>
    <w:rsid w:val="00080016"/>
    <w:rsid w:val="00080C65"/>
    <w:rsid w:val="000825EE"/>
    <w:rsid w:val="00083435"/>
    <w:rsid w:val="0008427F"/>
    <w:rsid w:val="0008552C"/>
    <w:rsid w:val="00085F20"/>
    <w:rsid w:val="000862A8"/>
    <w:rsid w:val="0008710A"/>
    <w:rsid w:val="0008779F"/>
    <w:rsid w:val="00087836"/>
    <w:rsid w:val="00087C7C"/>
    <w:rsid w:val="00090D0B"/>
    <w:rsid w:val="000914CF"/>
    <w:rsid w:val="00092941"/>
    <w:rsid w:val="00092FE0"/>
    <w:rsid w:val="000942D3"/>
    <w:rsid w:val="000943CC"/>
    <w:rsid w:val="0009465F"/>
    <w:rsid w:val="000953BB"/>
    <w:rsid w:val="00095508"/>
    <w:rsid w:val="00095873"/>
    <w:rsid w:val="0009651F"/>
    <w:rsid w:val="00096C04"/>
    <w:rsid w:val="000A1E3E"/>
    <w:rsid w:val="000A27FB"/>
    <w:rsid w:val="000A2AB5"/>
    <w:rsid w:val="000A2B2B"/>
    <w:rsid w:val="000A4158"/>
    <w:rsid w:val="000A4FB9"/>
    <w:rsid w:val="000A5645"/>
    <w:rsid w:val="000A5DF0"/>
    <w:rsid w:val="000A613C"/>
    <w:rsid w:val="000A6970"/>
    <w:rsid w:val="000B068D"/>
    <w:rsid w:val="000B1FD4"/>
    <w:rsid w:val="000B2BBF"/>
    <w:rsid w:val="000B2C6D"/>
    <w:rsid w:val="000B3042"/>
    <w:rsid w:val="000B421B"/>
    <w:rsid w:val="000B43D1"/>
    <w:rsid w:val="000B65CA"/>
    <w:rsid w:val="000B6967"/>
    <w:rsid w:val="000C04C1"/>
    <w:rsid w:val="000C103A"/>
    <w:rsid w:val="000C147E"/>
    <w:rsid w:val="000C1DB0"/>
    <w:rsid w:val="000C2431"/>
    <w:rsid w:val="000C25AF"/>
    <w:rsid w:val="000C3BDB"/>
    <w:rsid w:val="000C540B"/>
    <w:rsid w:val="000C5589"/>
    <w:rsid w:val="000C5787"/>
    <w:rsid w:val="000C6060"/>
    <w:rsid w:val="000C64E6"/>
    <w:rsid w:val="000C651A"/>
    <w:rsid w:val="000C6A70"/>
    <w:rsid w:val="000C71F5"/>
    <w:rsid w:val="000D0102"/>
    <w:rsid w:val="000D0DEB"/>
    <w:rsid w:val="000D0E82"/>
    <w:rsid w:val="000D0FF0"/>
    <w:rsid w:val="000D1267"/>
    <w:rsid w:val="000D2D1D"/>
    <w:rsid w:val="000D2FBD"/>
    <w:rsid w:val="000D36BD"/>
    <w:rsid w:val="000D3962"/>
    <w:rsid w:val="000D3CDD"/>
    <w:rsid w:val="000D459A"/>
    <w:rsid w:val="000D58C8"/>
    <w:rsid w:val="000D6A2D"/>
    <w:rsid w:val="000D6DEA"/>
    <w:rsid w:val="000E0630"/>
    <w:rsid w:val="000E09B1"/>
    <w:rsid w:val="000E0BA3"/>
    <w:rsid w:val="000E0E50"/>
    <w:rsid w:val="000E1A55"/>
    <w:rsid w:val="000E1BFF"/>
    <w:rsid w:val="000E1CDD"/>
    <w:rsid w:val="000E2588"/>
    <w:rsid w:val="000E387A"/>
    <w:rsid w:val="000E3AD4"/>
    <w:rsid w:val="000E4DCE"/>
    <w:rsid w:val="000E4E04"/>
    <w:rsid w:val="000E50FB"/>
    <w:rsid w:val="000E6A18"/>
    <w:rsid w:val="000E6B9A"/>
    <w:rsid w:val="000E6FD3"/>
    <w:rsid w:val="000E7610"/>
    <w:rsid w:val="000E7AD9"/>
    <w:rsid w:val="000F0A96"/>
    <w:rsid w:val="000F0FA5"/>
    <w:rsid w:val="000F13A4"/>
    <w:rsid w:val="000F140E"/>
    <w:rsid w:val="000F15DF"/>
    <w:rsid w:val="000F1F05"/>
    <w:rsid w:val="000F278A"/>
    <w:rsid w:val="000F2B6F"/>
    <w:rsid w:val="000F3387"/>
    <w:rsid w:val="000F4719"/>
    <w:rsid w:val="000F4E7A"/>
    <w:rsid w:val="000F5118"/>
    <w:rsid w:val="000F5ED3"/>
    <w:rsid w:val="000F6099"/>
    <w:rsid w:val="000F62ED"/>
    <w:rsid w:val="000F687B"/>
    <w:rsid w:val="000F7582"/>
    <w:rsid w:val="000F75C3"/>
    <w:rsid w:val="000F7DE5"/>
    <w:rsid w:val="001017AE"/>
    <w:rsid w:val="00101E87"/>
    <w:rsid w:val="00102B13"/>
    <w:rsid w:val="0010362F"/>
    <w:rsid w:val="00104282"/>
    <w:rsid w:val="00104299"/>
    <w:rsid w:val="001046B5"/>
    <w:rsid w:val="001048BB"/>
    <w:rsid w:val="00104916"/>
    <w:rsid w:val="00104A67"/>
    <w:rsid w:val="001054C1"/>
    <w:rsid w:val="001059C0"/>
    <w:rsid w:val="00105CAF"/>
    <w:rsid w:val="00106227"/>
    <w:rsid w:val="0010658F"/>
    <w:rsid w:val="00106F3E"/>
    <w:rsid w:val="001079D5"/>
    <w:rsid w:val="00107C93"/>
    <w:rsid w:val="0011140A"/>
    <w:rsid w:val="00111484"/>
    <w:rsid w:val="00111B39"/>
    <w:rsid w:val="0011264A"/>
    <w:rsid w:val="001135A0"/>
    <w:rsid w:val="00113944"/>
    <w:rsid w:val="00114C90"/>
    <w:rsid w:val="00115708"/>
    <w:rsid w:val="00115C0F"/>
    <w:rsid w:val="001162CA"/>
    <w:rsid w:val="0011670C"/>
    <w:rsid w:val="0011696A"/>
    <w:rsid w:val="00116D53"/>
    <w:rsid w:val="00116EB5"/>
    <w:rsid w:val="001170FE"/>
    <w:rsid w:val="00117931"/>
    <w:rsid w:val="00120E53"/>
    <w:rsid w:val="00121050"/>
    <w:rsid w:val="001214BB"/>
    <w:rsid w:val="001215AF"/>
    <w:rsid w:val="001228C2"/>
    <w:rsid w:val="00122DEB"/>
    <w:rsid w:val="00124185"/>
    <w:rsid w:val="00124294"/>
    <w:rsid w:val="00124B5C"/>
    <w:rsid w:val="0012516C"/>
    <w:rsid w:val="00126515"/>
    <w:rsid w:val="0012705B"/>
    <w:rsid w:val="001274F1"/>
    <w:rsid w:val="00127C87"/>
    <w:rsid w:val="00127EEF"/>
    <w:rsid w:val="00130DF8"/>
    <w:rsid w:val="00130F45"/>
    <w:rsid w:val="00132676"/>
    <w:rsid w:val="00132B0E"/>
    <w:rsid w:val="00132B75"/>
    <w:rsid w:val="0013385A"/>
    <w:rsid w:val="00134875"/>
    <w:rsid w:val="00135E03"/>
    <w:rsid w:val="00136781"/>
    <w:rsid w:val="001372B4"/>
    <w:rsid w:val="001372D5"/>
    <w:rsid w:val="00137DE3"/>
    <w:rsid w:val="0014193B"/>
    <w:rsid w:val="00141B91"/>
    <w:rsid w:val="00141FD0"/>
    <w:rsid w:val="00143AC4"/>
    <w:rsid w:val="00143E58"/>
    <w:rsid w:val="001444E6"/>
    <w:rsid w:val="0014481E"/>
    <w:rsid w:val="00145E85"/>
    <w:rsid w:val="00146EA4"/>
    <w:rsid w:val="0014740B"/>
    <w:rsid w:val="0014753E"/>
    <w:rsid w:val="00150833"/>
    <w:rsid w:val="001514DC"/>
    <w:rsid w:val="00151C42"/>
    <w:rsid w:val="00151D20"/>
    <w:rsid w:val="00151ED9"/>
    <w:rsid w:val="001522A5"/>
    <w:rsid w:val="00152B44"/>
    <w:rsid w:val="00154990"/>
    <w:rsid w:val="00155ED3"/>
    <w:rsid w:val="00155FF0"/>
    <w:rsid w:val="00157495"/>
    <w:rsid w:val="00160522"/>
    <w:rsid w:val="00160815"/>
    <w:rsid w:val="00161A2B"/>
    <w:rsid w:val="00161D37"/>
    <w:rsid w:val="001626D1"/>
    <w:rsid w:val="001626DC"/>
    <w:rsid w:val="0016317A"/>
    <w:rsid w:val="00164A36"/>
    <w:rsid w:val="00164FE9"/>
    <w:rsid w:val="00165241"/>
    <w:rsid w:val="00165302"/>
    <w:rsid w:val="00165561"/>
    <w:rsid w:val="00165E05"/>
    <w:rsid w:val="001660DA"/>
    <w:rsid w:val="00166D6A"/>
    <w:rsid w:val="001672F4"/>
    <w:rsid w:val="00167891"/>
    <w:rsid w:val="001700E8"/>
    <w:rsid w:val="0017066C"/>
    <w:rsid w:val="00170A3C"/>
    <w:rsid w:val="00171A0F"/>
    <w:rsid w:val="001720A3"/>
    <w:rsid w:val="00172348"/>
    <w:rsid w:val="00174B6F"/>
    <w:rsid w:val="001756B6"/>
    <w:rsid w:val="001757BF"/>
    <w:rsid w:val="00175CBF"/>
    <w:rsid w:val="00176227"/>
    <w:rsid w:val="00176DAD"/>
    <w:rsid w:val="001800C9"/>
    <w:rsid w:val="001802AD"/>
    <w:rsid w:val="001806B5"/>
    <w:rsid w:val="00180989"/>
    <w:rsid w:val="001809DD"/>
    <w:rsid w:val="00180C49"/>
    <w:rsid w:val="001812EF"/>
    <w:rsid w:val="00184815"/>
    <w:rsid w:val="00185131"/>
    <w:rsid w:val="0018531F"/>
    <w:rsid w:val="00185E88"/>
    <w:rsid w:val="00186604"/>
    <w:rsid w:val="00186A8B"/>
    <w:rsid w:val="00186B35"/>
    <w:rsid w:val="00186C9C"/>
    <w:rsid w:val="00190412"/>
    <w:rsid w:val="00190A51"/>
    <w:rsid w:val="00190F72"/>
    <w:rsid w:val="00190FF5"/>
    <w:rsid w:val="00191213"/>
    <w:rsid w:val="0019144B"/>
    <w:rsid w:val="00192114"/>
    <w:rsid w:val="001924AD"/>
    <w:rsid w:val="00192CC5"/>
    <w:rsid w:val="0019460D"/>
    <w:rsid w:val="001950B4"/>
    <w:rsid w:val="00195320"/>
    <w:rsid w:val="001968C3"/>
    <w:rsid w:val="00196BCB"/>
    <w:rsid w:val="0019736E"/>
    <w:rsid w:val="001973F6"/>
    <w:rsid w:val="001A1BD7"/>
    <w:rsid w:val="001A29B4"/>
    <w:rsid w:val="001A316E"/>
    <w:rsid w:val="001A3AE2"/>
    <w:rsid w:val="001A4022"/>
    <w:rsid w:val="001A4940"/>
    <w:rsid w:val="001A54E5"/>
    <w:rsid w:val="001A5BC7"/>
    <w:rsid w:val="001B0731"/>
    <w:rsid w:val="001B134A"/>
    <w:rsid w:val="001B1BFE"/>
    <w:rsid w:val="001B2245"/>
    <w:rsid w:val="001B341B"/>
    <w:rsid w:val="001B3512"/>
    <w:rsid w:val="001B48D9"/>
    <w:rsid w:val="001B4EAB"/>
    <w:rsid w:val="001B6230"/>
    <w:rsid w:val="001B6669"/>
    <w:rsid w:val="001B66ED"/>
    <w:rsid w:val="001B7512"/>
    <w:rsid w:val="001B7798"/>
    <w:rsid w:val="001C1872"/>
    <w:rsid w:val="001C25CB"/>
    <w:rsid w:val="001C3053"/>
    <w:rsid w:val="001C34D5"/>
    <w:rsid w:val="001C478A"/>
    <w:rsid w:val="001C6700"/>
    <w:rsid w:val="001C6D65"/>
    <w:rsid w:val="001D0B98"/>
    <w:rsid w:val="001D0E90"/>
    <w:rsid w:val="001D19AE"/>
    <w:rsid w:val="001D206E"/>
    <w:rsid w:val="001D39BF"/>
    <w:rsid w:val="001D5B78"/>
    <w:rsid w:val="001D626E"/>
    <w:rsid w:val="001D62CD"/>
    <w:rsid w:val="001D7417"/>
    <w:rsid w:val="001D7E82"/>
    <w:rsid w:val="001E092A"/>
    <w:rsid w:val="001E0A8D"/>
    <w:rsid w:val="001E0FD7"/>
    <w:rsid w:val="001E1ADC"/>
    <w:rsid w:val="001E1DA1"/>
    <w:rsid w:val="001E59A3"/>
    <w:rsid w:val="001E5DC1"/>
    <w:rsid w:val="001E6240"/>
    <w:rsid w:val="001E6D43"/>
    <w:rsid w:val="001E731C"/>
    <w:rsid w:val="001E7C20"/>
    <w:rsid w:val="001F014C"/>
    <w:rsid w:val="001F0157"/>
    <w:rsid w:val="001F1067"/>
    <w:rsid w:val="001F1CB3"/>
    <w:rsid w:val="001F1CBE"/>
    <w:rsid w:val="001F1F39"/>
    <w:rsid w:val="001F2218"/>
    <w:rsid w:val="001F2BC5"/>
    <w:rsid w:val="001F4CCB"/>
    <w:rsid w:val="001F51BC"/>
    <w:rsid w:val="001F5617"/>
    <w:rsid w:val="001F773B"/>
    <w:rsid w:val="001F79F5"/>
    <w:rsid w:val="00201150"/>
    <w:rsid w:val="002025BC"/>
    <w:rsid w:val="002033A7"/>
    <w:rsid w:val="00204757"/>
    <w:rsid w:val="00205B33"/>
    <w:rsid w:val="00205F15"/>
    <w:rsid w:val="002066D9"/>
    <w:rsid w:val="00207FEA"/>
    <w:rsid w:val="002107DA"/>
    <w:rsid w:val="00210AB8"/>
    <w:rsid w:val="00211C93"/>
    <w:rsid w:val="00212777"/>
    <w:rsid w:val="0021283B"/>
    <w:rsid w:val="00212CA9"/>
    <w:rsid w:val="00214E2F"/>
    <w:rsid w:val="002158D6"/>
    <w:rsid w:val="00215ABB"/>
    <w:rsid w:val="00215FAE"/>
    <w:rsid w:val="002161BF"/>
    <w:rsid w:val="00217334"/>
    <w:rsid w:val="002176C2"/>
    <w:rsid w:val="002203D0"/>
    <w:rsid w:val="00220609"/>
    <w:rsid w:val="00221157"/>
    <w:rsid w:val="0022152C"/>
    <w:rsid w:val="002223EB"/>
    <w:rsid w:val="002225D5"/>
    <w:rsid w:val="00222E7F"/>
    <w:rsid w:val="00223816"/>
    <w:rsid w:val="00223B3A"/>
    <w:rsid w:val="00224026"/>
    <w:rsid w:val="0022421C"/>
    <w:rsid w:val="002244B6"/>
    <w:rsid w:val="00224635"/>
    <w:rsid w:val="00226B22"/>
    <w:rsid w:val="00227F03"/>
    <w:rsid w:val="00230227"/>
    <w:rsid w:val="00231E6D"/>
    <w:rsid w:val="002331CE"/>
    <w:rsid w:val="002335B0"/>
    <w:rsid w:val="00233E94"/>
    <w:rsid w:val="0023642C"/>
    <w:rsid w:val="00236628"/>
    <w:rsid w:val="002400C2"/>
    <w:rsid w:val="0024014A"/>
    <w:rsid w:val="00240E97"/>
    <w:rsid w:val="00241F7F"/>
    <w:rsid w:val="0024291C"/>
    <w:rsid w:val="0024368D"/>
    <w:rsid w:val="002447F6"/>
    <w:rsid w:val="00244FFD"/>
    <w:rsid w:val="002456B1"/>
    <w:rsid w:val="002462C4"/>
    <w:rsid w:val="00246317"/>
    <w:rsid w:val="00246CEC"/>
    <w:rsid w:val="00247918"/>
    <w:rsid w:val="00247E85"/>
    <w:rsid w:val="00250386"/>
    <w:rsid w:val="00250477"/>
    <w:rsid w:val="002509FE"/>
    <w:rsid w:val="0025106F"/>
    <w:rsid w:val="00251387"/>
    <w:rsid w:val="00252208"/>
    <w:rsid w:val="00252A89"/>
    <w:rsid w:val="00252C9D"/>
    <w:rsid w:val="00253680"/>
    <w:rsid w:val="002556AB"/>
    <w:rsid w:val="00256102"/>
    <w:rsid w:val="002566B9"/>
    <w:rsid w:val="002570C3"/>
    <w:rsid w:val="00257E00"/>
    <w:rsid w:val="00260E9A"/>
    <w:rsid w:val="00261E65"/>
    <w:rsid w:val="002622CE"/>
    <w:rsid w:val="00262A29"/>
    <w:rsid w:val="002634EB"/>
    <w:rsid w:val="0026458F"/>
    <w:rsid w:val="002659C7"/>
    <w:rsid w:val="00265C7C"/>
    <w:rsid w:val="00265EFF"/>
    <w:rsid w:val="0026697C"/>
    <w:rsid w:val="00266ED1"/>
    <w:rsid w:val="00266EFA"/>
    <w:rsid w:val="00267684"/>
    <w:rsid w:val="002679DF"/>
    <w:rsid w:val="00270244"/>
    <w:rsid w:val="00270D0E"/>
    <w:rsid w:val="0027222F"/>
    <w:rsid w:val="00272439"/>
    <w:rsid w:val="002731E7"/>
    <w:rsid w:val="002732C2"/>
    <w:rsid w:val="00273F39"/>
    <w:rsid w:val="00274332"/>
    <w:rsid w:val="002748DE"/>
    <w:rsid w:val="002761BD"/>
    <w:rsid w:val="00277AE8"/>
    <w:rsid w:val="00277E21"/>
    <w:rsid w:val="002813D0"/>
    <w:rsid w:val="00281F3F"/>
    <w:rsid w:val="0028215D"/>
    <w:rsid w:val="0028245D"/>
    <w:rsid w:val="0028377E"/>
    <w:rsid w:val="00284D39"/>
    <w:rsid w:val="00285861"/>
    <w:rsid w:val="00286573"/>
    <w:rsid w:val="00286EDD"/>
    <w:rsid w:val="002879B0"/>
    <w:rsid w:val="00287B2E"/>
    <w:rsid w:val="002901B3"/>
    <w:rsid w:val="00290372"/>
    <w:rsid w:val="002903BB"/>
    <w:rsid w:val="00291046"/>
    <w:rsid w:val="002918B1"/>
    <w:rsid w:val="002923CC"/>
    <w:rsid w:val="00292D4B"/>
    <w:rsid w:val="00293A23"/>
    <w:rsid w:val="00293DF5"/>
    <w:rsid w:val="002953EB"/>
    <w:rsid w:val="00295C01"/>
    <w:rsid w:val="00296097"/>
    <w:rsid w:val="00296258"/>
    <w:rsid w:val="002964BD"/>
    <w:rsid w:val="00296FF5"/>
    <w:rsid w:val="00297477"/>
    <w:rsid w:val="002A0E58"/>
    <w:rsid w:val="002A2572"/>
    <w:rsid w:val="002A2CA2"/>
    <w:rsid w:val="002A333D"/>
    <w:rsid w:val="002A3B7F"/>
    <w:rsid w:val="002A50DF"/>
    <w:rsid w:val="002A5959"/>
    <w:rsid w:val="002A65AF"/>
    <w:rsid w:val="002A71C3"/>
    <w:rsid w:val="002B0A10"/>
    <w:rsid w:val="002B2028"/>
    <w:rsid w:val="002B2DED"/>
    <w:rsid w:val="002B399E"/>
    <w:rsid w:val="002B45C0"/>
    <w:rsid w:val="002B462E"/>
    <w:rsid w:val="002B56C1"/>
    <w:rsid w:val="002B5C85"/>
    <w:rsid w:val="002B62CC"/>
    <w:rsid w:val="002B7249"/>
    <w:rsid w:val="002B7BA7"/>
    <w:rsid w:val="002B7F5F"/>
    <w:rsid w:val="002C0132"/>
    <w:rsid w:val="002C0AEA"/>
    <w:rsid w:val="002C1064"/>
    <w:rsid w:val="002C1B02"/>
    <w:rsid w:val="002C1D9B"/>
    <w:rsid w:val="002C229D"/>
    <w:rsid w:val="002C27C9"/>
    <w:rsid w:val="002C2887"/>
    <w:rsid w:val="002C3152"/>
    <w:rsid w:val="002C3470"/>
    <w:rsid w:val="002C3804"/>
    <w:rsid w:val="002C3F8D"/>
    <w:rsid w:val="002C40A7"/>
    <w:rsid w:val="002C4673"/>
    <w:rsid w:val="002C4736"/>
    <w:rsid w:val="002C48B6"/>
    <w:rsid w:val="002C4A33"/>
    <w:rsid w:val="002C52CC"/>
    <w:rsid w:val="002C5482"/>
    <w:rsid w:val="002C55A3"/>
    <w:rsid w:val="002C5780"/>
    <w:rsid w:val="002D1265"/>
    <w:rsid w:val="002D13AF"/>
    <w:rsid w:val="002D1F6A"/>
    <w:rsid w:val="002D4E60"/>
    <w:rsid w:val="002D4EA6"/>
    <w:rsid w:val="002D54AC"/>
    <w:rsid w:val="002D6EB2"/>
    <w:rsid w:val="002D73FE"/>
    <w:rsid w:val="002E0148"/>
    <w:rsid w:val="002E1682"/>
    <w:rsid w:val="002E1B0C"/>
    <w:rsid w:val="002E1E97"/>
    <w:rsid w:val="002E3A80"/>
    <w:rsid w:val="002E4077"/>
    <w:rsid w:val="002E46E8"/>
    <w:rsid w:val="002E51A3"/>
    <w:rsid w:val="002E6878"/>
    <w:rsid w:val="002E691B"/>
    <w:rsid w:val="002E6E19"/>
    <w:rsid w:val="002E7221"/>
    <w:rsid w:val="002E794B"/>
    <w:rsid w:val="002F1386"/>
    <w:rsid w:val="002F1DFA"/>
    <w:rsid w:val="002F253E"/>
    <w:rsid w:val="002F2E72"/>
    <w:rsid w:val="002F2E7E"/>
    <w:rsid w:val="002F321B"/>
    <w:rsid w:val="002F3461"/>
    <w:rsid w:val="002F3626"/>
    <w:rsid w:val="002F3A63"/>
    <w:rsid w:val="002F3EC7"/>
    <w:rsid w:val="002F44CA"/>
    <w:rsid w:val="002F4CE5"/>
    <w:rsid w:val="002F5AE4"/>
    <w:rsid w:val="002F61FC"/>
    <w:rsid w:val="002F6220"/>
    <w:rsid w:val="002F64E1"/>
    <w:rsid w:val="002F664B"/>
    <w:rsid w:val="002F6E02"/>
    <w:rsid w:val="002F746E"/>
    <w:rsid w:val="002F7F67"/>
    <w:rsid w:val="00300685"/>
    <w:rsid w:val="003013BA"/>
    <w:rsid w:val="0030343F"/>
    <w:rsid w:val="00305046"/>
    <w:rsid w:val="00305C87"/>
    <w:rsid w:val="00305E7A"/>
    <w:rsid w:val="0030692E"/>
    <w:rsid w:val="00307258"/>
    <w:rsid w:val="00307C93"/>
    <w:rsid w:val="00310336"/>
    <w:rsid w:val="0031103D"/>
    <w:rsid w:val="00311414"/>
    <w:rsid w:val="00311A21"/>
    <w:rsid w:val="00312008"/>
    <w:rsid w:val="00312718"/>
    <w:rsid w:val="00312EF4"/>
    <w:rsid w:val="0031580E"/>
    <w:rsid w:val="00321AE7"/>
    <w:rsid w:val="00321B6F"/>
    <w:rsid w:val="00321CA1"/>
    <w:rsid w:val="00321E57"/>
    <w:rsid w:val="00322287"/>
    <w:rsid w:val="00322C29"/>
    <w:rsid w:val="00322D9C"/>
    <w:rsid w:val="003233B7"/>
    <w:rsid w:val="00323D24"/>
    <w:rsid w:val="00323ED5"/>
    <w:rsid w:val="00324244"/>
    <w:rsid w:val="00324FA3"/>
    <w:rsid w:val="003262C2"/>
    <w:rsid w:val="00326894"/>
    <w:rsid w:val="00327851"/>
    <w:rsid w:val="00331A86"/>
    <w:rsid w:val="0033211A"/>
    <w:rsid w:val="0033245B"/>
    <w:rsid w:val="003337EB"/>
    <w:rsid w:val="0033498D"/>
    <w:rsid w:val="00335049"/>
    <w:rsid w:val="003351A3"/>
    <w:rsid w:val="0033776D"/>
    <w:rsid w:val="0033789F"/>
    <w:rsid w:val="00337F52"/>
    <w:rsid w:val="00341006"/>
    <w:rsid w:val="00341B69"/>
    <w:rsid w:val="00342084"/>
    <w:rsid w:val="00342172"/>
    <w:rsid w:val="003421F6"/>
    <w:rsid w:val="003422CB"/>
    <w:rsid w:val="00342A2C"/>
    <w:rsid w:val="00343FBE"/>
    <w:rsid w:val="00344082"/>
    <w:rsid w:val="0034517D"/>
    <w:rsid w:val="0034524E"/>
    <w:rsid w:val="00346CEE"/>
    <w:rsid w:val="00353A21"/>
    <w:rsid w:val="003543E9"/>
    <w:rsid w:val="003546AE"/>
    <w:rsid w:val="00355641"/>
    <w:rsid w:val="00355C3B"/>
    <w:rsid w:val="0035678C"/>
    <w:rsid w:val="003569F7"/>
    <w:rsid w:val="00360C2B"/>
    <w:rsid w:val="00361231"/>
    <w:rsid w:val="00361B3C"/>
    <w:rsid w:val="00361DC2"/>
    <w:rsid w:val="00361F7A"/>
    <w:rsid w:val="0036210C"/>
    <w:rsid w:val="00362173"/>
    <w:rsid w:val="00362756"/>
    <w:rsid w:val="00365D3A"/>
    <w:rsid w:val="00366530"/>
    <w:rsid w:val="00366A24"/>
    <w:rsid w:val="00367C00"/>
    <w:rsid w:val="003702AB"/>
    <w:rsid w:val="00370683"/>
    <w:rsid w:val="0037115B"/>
    <w:rsid w:val="003715A1"/>
    <w:rsid w:val="00371B7B"/>
    <w:rsid w:val="00371E8F"/>
    <w:rsid w:val="00372607"/>
    <w:rsid w:val="003726D7"/>
    <w:rsid w:val="00373BA1"/>
    <w:rsid w:val="00374670"/>
    <w:rsid w:val="00374865"/>
    <w:rsid w:val="00374FE2"/>
    <w:rsid w:val="003755F4"/>
    <w:rsid w:val="00375B2E"/>
    <w:rsid w:val="00376C2C"/>
    <w:rsid w:val="00377049"/>
    <w:rsid w:val="00377DA0"/>
    <w:rsid w:val="00380A48"/>
    <w:rsid w:val="00382246"/>
    <w:rsid w:val="003824F7"/>
    <w:rsid w:val="00382BA7"/>
    <w:rsid w:val="00383236"/>
    <w:rsid w:val="00383D64"/>
    <w:rsid w:val="0038407A"/>
    <w:rsid w:val="00386CA2"/>
    <w:rsid w:val="003900E5"/>
    <w:rsid w:val="00390979"/>
    <w:rsid w:val="00391640"/>
    <w:rsid w:val="003927F8"/>
    <w:rsid w:val="0039281E"/>
    <w:rsid w:val="003936A2"/>
    <w:rsid w:val="00395746"/>
    <w:rsid w:val="00396249"/>
    <w:rsid w:val="00396935"/>
    <w:rsid w:val="00396CE7"/>
    <w:rsid w:val="00397129"/>
    <w:rsid w:val="003973EA"/>
    <w:rsid w:val="00397510"/>
    <w:rsid w:val="003A017C"/>
    <w:rsid w:val="003A1729"/>
    <w:rsid w:val="003A23B4"/>
    <w:rsid w:val="003A28E4"/>
    <w:rsid w:val="003A2BBD"/>
    <w:rsid w:val="003A2DFF"/>
    <w:rsid w:val="003A38FD"/>
    <w:rsid w:val="003A4495"/>
    <w:rsid w:val="003A556A"/>
    <w:rsid w:val="003A6798"/>
    <w:rsid w:val="003A7025"/>
    <w:rsid w:val="003A76A6"/>
    <w:rsid w:val="003A7AE5"/>
    <w:rsid w:val="003B05A7"/>
    <w:rsid w:val="003B1F22"/>
    <w:rsid w:val="003B3163"/>
    <w:rsid w:val="003B3B5E"/>
    <w:rsid w:val="003B3C2D"/>
    <w:rsid w:val="003B3C94"/>
    <w:rsid w:val="003B3DDC"/>
    <w:rsid w:val="003B4190"/>
    <w:rsid w:val="003B4E45"/>
    <w:rsid w:val="003B5479"/>
    <w:rsid w:val="003B5E9F"/>
    <w:rsid w:val="003B64FB"/>
    <w:rsid w:val="003B6EF0"/>
    <w:rsid w:val="003B7CA2"/>
    <w:rsid w:val="003C0454"/>
    <w:rsid w:val="003C0CDD"/>
    <w:rsid w:val="003C147A"/>
    <w:rsid w:val="003C17C4"/>
    <w:rsid w:val="003C35A8"/>
    <w:rsid w:val="003C36D0"/>
    <w:rsid w:val="003C3A5F"/>
    <w:rsid w:val="003C474E"/>
    <w:rsid w:val="003C4CB2"/>
    <w:rsid w:val="003C5554"/>
    <w:rsid w:val="003C67D2"/>
    <w:rsid w:val="003C725F"/>
    <w:rsid w:val="003D188D"/>
    <w:rsid w:val="003D1AA7"/>
    <w:rsid w:val="003D28B3"/>
    <w:rsid w:val="003D298F"/>
    <w:rsid w:val="003D2B30"/>
    <w:rsid w:val="003D367B"/>
    <w:rsid w:val="003D4844"/>
    <w:rsid w:val="003D492A"/>
    <w:rsid w:val="003D62A1"/>
    <w:rsid w:val="003D62C4"/>
    <w:rsid w:val="003D6BD7"/>
    <w:rsid w:val="003E0993"/>
    <w:rsid w:val="003E09DA"/>
    <w:rsid w:val="003E0DC6"/>
    <w:rsid w:val="003E13FA"/>
    <w:rsid w:val="003E1DCC"/>
    <w:rsid w:val="003E210A"/>
    <w:rsid w:val="003E226F"/>
    <w:rsid w:val="003E3286"/>
    <w:rsid w:val="003E3F88"/>
    <w:rsid w:val="003E4B77"/>
    <w:rsid w:val="003E4EE3"/>
    <w:rsid w:val="003E512C"/>
    <w:rsid w:val="003E51F7"/>
    <w:rsid w:val="003E63F3"/>
    <w:rsid w:val="003E6838"/>
    <w:rsid w:val="003E7472"/>
    <w:rsid w:val="003E75F6"/>
    <w:rsid w:val="003E768D"/>
    <w:rsid w:val="003F0676"/>
    <w:rsid w:val="003F0688"/>
    <w:rsid w:val="003F1174"/>
    <w:rsid w:val="003F181F"/>
    <w:rsid w:val="003F1C19"/>
    <w:rsid w:val="003F2049"/>
    <w:rsid w:val="003F225C"/>
    <w:rsid w:val="003F273E"/>
    <w:rsid w:val="003F2BB0"/>
    <w:rsid w:val="003F2CE1"/>
    <w:rsid w:val="003F2F89"/>
    <w:rsid w:val="003F3C8B"/>
    <w:rsid w:val="003F3DB4"/>
    <w:rsid w:val="003F43B9"/>
    <w:rsid w:val="003F47C4"/>
    <w:rsid w:val="003F4B71"/>
    <w:rsid w:val="003F614E"/>
    <w:rsid w:val="003F63BB"/>
    <w:rsid w:val="003F653C"/>
    <w:rsid w:val="003F6A11"/>
    <w:rsid w:val="003F6AF1"/>
    <w:rsid w:val="003F7D68"/>
    <w:rsid w:val="00401092"/>
    <w:rsid w:val="00401798"/>
    <w:rsid w:val="00401D1B"/>
    <w:rsid w:val="0040348A"/>
    <w:rsid w:val="00403594"/>
    <w:rsid w:val="00404D84"/>
    <w:rsid w:val="00404F32"/>
    <w:rsid w:val="00405758"/>
    <w:rsid w:val="00405907"/>
    <w:rsid w:val="00405C22"/>
    <w:rsid w:val="00405CEC"/>
    <w:rsid w:val="00405FF9"/>
    <w:rsid w:val="004060D3"/>
    <w:rsid w:val="004069C7"/>
    <w:rsid w:val="00407473"/>
    <w:rsid w:val="004075FB"/>
    <w:rsid w:val="004100EE"/>
    <w:rsid w:val="0041073C"/>
    <w:rsid w:val="00410EBF"/>
    <w:rsid w:val="00411C5D"/>
    <w:rsid w:val="00412085"/>
    <w:rsid w:val="004124DB"/>
    <w:rsid w:val="00412899"/>
    <w:rsid w:val="00412E3D"/>
    <w:rsid w:val="0041324E"/>
    <w:rsid w:val="00413E80"/>
    <w:rsid w:val="004144E7"/>
    <w:rsid w:val="00414576"/>
    <w:rsid w:val="0041599D"/>
    <w:rsid w:val="00416EAA"/>
    <w:rsid w:val="004176D0"/>
    <w:rsid w:val="00417B6F"/>
    <w:rsid w:val="00420978"/>
    <w:rsid w:val="00421376"/>
    <w:rsid w:val="00422693"/>
    <w:rsid w:val="00425186"/>
    <w:rsid w:val="00426D08"/>
    <w:rsid w:val="00426D48"/>
    <w:rsid w:val="00430E7A"/>
    <w:rsid w:val="00431311"/>
    <w:rsid w:val="0043158B"/>
    <w:rsid w:val="004322EE"/>
    <w:rsid w:val="004326BB"/>
    <w:rsid w:val="00432EE6"/>
    <w:rsid w:val="004337E9"/>
    <w:rsid w:val="00433F8C"/>
    <w:rsid w:val="00434891"/>
    <w:rsid w:val="00436BDA"/>
    <w:rsid w:val="00436CA9"/>
    <w:rsid w:val="00440779"/>
    <w:rsid w:val="00440A1E"/>
    <w:rsid w:val="00441179"/>
    <w:rsid w:val="004414C5"/>
    <w:rsid w:val="004415B2"/>
    <w:rsid w:val="00441662"/>
    <w:rsid w:val="00441F01"/>
    <w:rsid w:val="004420A1"/>
    <w:rsid w:val="0044374F"/>
    <w:rsid w:val="00443C05"/>
    <w:rsid w:val="00446854"/>
    <w:rsid w:val="004468CE"/>
    <w:rsid w:val="00446A1A"/>
    <w:rsid w:val="00446CFA"/>
    <w:rsid w:val="004473E7"/>
    <w:rsid w:val="00450143"/>
    <w:rsid w:val="00452D97"/>
    <w:rsid w:val="00452F90"/>
    <w:rsid w:val="00452FCD"/>
    <w:rsid w:val="0045310C"/>
    <w:rsid w:val="004532DC"/>
    <w:rsid w:val="004538BC"/>
    <w:rsid w:val="00454B55"/>
    <w:rsid w:val="00454B64"/>
    <w:rsid w:val="00454EEE"/>
    <w:rsid w:val="0045503F"/>
    <w:rsid w:val="00456875"/>
    <w:rsid w:val="004568D5"/>
    <w:rsid w:val="004570E8"/>
    <w:rsid w:val="00457255"/>
    <w:rsid w:val="0046013F"/>
    <w:rsid w:val="00460279"/>
    <w:rsid w:val="0046112A"/>
    <w:rsid w:val="00461170"/>
    <w:rsid w:val="0046133F"/>
    <w:rsid w:val="0046151F"/>
    <w:rsid w:val="00461530"/>
    <w:rsid w:val="00461A30"/>
    <w:rsid w:val="00462C4D"/>
    <w:rsid w:val="00462E3D"/>
    <w:rsid w:val="00462FAF"/>
    <w:rsid w:val="00463855"/>
    <w:rsid w:val="00464396"/>
    <w:rsid w:val="00464F02"/>
    <w:rsid w:val="00465042"/>
    <w:rsid w:val="00465517"/>
    <w:rsid w:val="0046565C"/>
    <w:rsid w:val="0046566F"/>
    <w:rsid w:val="00465A5E"/>
    <w:rsid w:val="00465D83"/>
    <w:rsid w:val="00465E2C"/>
    <w:rsid w:val="004673D4"/>
    <w:rsid w:val="00470ED0"/>
    <w:rsid w:val="00471D91"/>
    <w:rsid w:val="00471FDC"/>
    <w:rsid w:val="00472255"/>
    <w:rsid w:val="00473712"/>
    <w:rsid w:val="00474AB2"/>
    <w:rsid w:val="00474D01"/>
    <w:rsid w:val="00474F69"/>
    <w:rsid w:val="00476993"/>
    <w:rsid w:val="00476DCC"/>
    <w:rsid w:val="00476EA5"/>
    <w:rsid w:val="0048008D"/>
    <w:rsid w:val="004801D4"/>
    <w:rsid w:val="004810A2"/>
    <w:rsid w:val="00481175"/>
    <w:rsid w:val="004814A5"/>
    <w:rsid w:val="00481673"/>
    <w:rsid w:val="0048215E"/>
    <w:rsid w:val="004823A7"/>
    <w:rsid w:val="00482B47"/>
    <w:rsid w:val="0048324F"/>
    <w:rsid w:val="004835E0"/>
    <w:rsid w:val="00485951"/>
    <w:rsid w:val="00485C70"/>
    <w:rsid w:val="00485D05"/>
    <w:rsid w:val="004863FC"/>
    <w:rsid w:val="00486886"/>
    <w:rsid w:val="00486F50"/>
    <w:rsid w:val="00487427"/>
    <w:rsid w:val="00490E66"/>
    <w:rsid w:val="00491EA8"/>
    <w:rsid w:val="004920E7"/>
    <w:rsid w:val="00492DA1"/>
    <w:rsid w:val="00493267"/>
    <w:rsid w:val="00493E57"/>
    <w:rsid w:val="004943CC"/>
    <w:rsid w:val="00494F6F"/>
    <w:rsid w:val="0049505C"/>
    <w:rsid w:val="00495AC8"/>
    <w:rsid w:val="00497197"/>
    <w:rsid w:val="004A02B2"/>
    <w:rsid w:val="004A03CD"/>
    <w:rsid w:val="004A08CD"/>
    <w:rsid w:val="004A1080"/>
    <w:rsid w:val="004A1D4C"/>
    <w:rsid w:val="004A224B"/>
    <w:rsid w:val="004A244C"/>
    <w:rsid w:val="004A26A0"/>
    <w:rsid w:val="004A2C65"/>
    <w:rsid w:val="004A353F"/>
    <w:rsid w:val="004A3C59"/>
    <w:rsid w:val="004A3EAC"/>
    <w:rsid w:val="004A4A6E"/>
    <w:rsid w:val="004A715D"/>
    <w:rsid w:val="004A7BD4"/>
    <w:rsid w:val="004A7BE7"/>
    <w:rsid w:val="004B041B"/>
    <w:rsid w:val="004B0428"/>
    <w:rsid w:val="004B2032"/>
    <w:rsid w:val="004B205A"/>
    <w:rsid w:val="004B281F"/>
    <w:rsid w:val="004B2D56"/>
    <w:rsid w:val="004B2F95"/>
    <w:rsid w:val="004B30A3"/>
    <w:rsid w:val="004B3BED"/>
    <w:rsid w:val="004B3E85"/>
    <w:rsid w:val="004B41FD"/>
    <w:rsid w:val="004B60BF"/>
    <w:rsid w:val="004B6382"/>
    <w:rsid w:val="004B6394"/>
    <w:rsid w:val="004B6E35"/>
    <w:rsid w:val="004B7451"/>
    <w:rsid w:val="004B7A29"/>
    <w:rsid w:val="004C0C88"/>
    <w:rsid w:val="004C0F96"/>
    <w:rsid w:val="004C1566"/>
    <w:rsid w:val="004C21FA"/>
    <w:rsid w:val="004C224A"/>
    <w:rsid w:val="004C25A8"/>
    <w:rsid w:val="004C2C12"/>
    <w:rsid w:val="004C2C23"/>
    <w:rsid w:val="004C39A0"/>
    <w:rsid w:val="004C4280"/>
    <w:rsid w:val="004C56FB"/>
    <w:rsid w:val="004C5CD9"/>
    <w:rsid w:val="004C5EAD"/>
    <w:rsid w:val="004C64FB"/>
    <w:rsid w:val="004C6E98"/>
    <w:rsid w:val="004D1115"/>
    <w:rsid w:val="004D1202"/>
    <w:rsid w:val="004D19B8"/>
    <w:rsid w:val="004D1FF6"/>
    <w:rsid w:val="004D60A4"/>
    <w:rsid w:val="004D6654"/>
    <w:rsid w:val="004D6990"/>
    <w:rsid w:val="004D6BCE"/>
    <w:rsid w:val="004D7301"/>
    <w:rsid w:val="004D7F3F"/>
    <w:rsid w:val="004D7FF5"/>
    <w:rsid w:val="004E1274"/>
    <w:rsid w:val="004E1822"/>
    <w:rsid w:val="004E1E15"/>
    <w:rsid w:val="004E20AF"/>
    <w:rsid w:val="004E262B"/>
    <w:rsid w:val="004E2B50"/>
    <w:rsid w:val="004E3386"/>
    <w:rsid w:val="004E3D91"/>
    <w:rsid w:val="004E54DD"/>
    <w:rsid w:val="004E56D9"/>
    <w:rsid w:val="004E6250"/>
    <w:rsid w:val="004E6310"/>
    <w:rsid w:val="004E732C"/>
    <w:rsid w:val="004E7DFA"/>
    <w:rsid w:val="004F0B44"/>
    <w:rsid w:val="004F19EE"/>
    <w:rsid w:val="004F1CB5"/>
    <w:rsid w:val="004F53D8"/>
    <w:rsid w:val="004F58F9"/>
    <w:rsid w:val="004F5F5A"/>
    <w:rsid w:val="004F627C"/>
    <w:rsid w:val="004F6FB9"/>
    <w:rsid w:val="004F73D0"/>
    <w:rsid w:val="004F7CD2"/>
    <w:rsid w:val="00500AB9"/>
    <w:rsid w:val="00500DAF"/>
    <w:rsid w:val="00503F03"/>
    <w:rsid w:val="0050412D"/>
    <w:rsid w:val="0050472D"/>
    <w:rsid w:val="00504A39"/>
    <w:rsid w:val="00504B01"/>
    <w:rsid w:val="005056E6"/>
    <w:rsid w:val="00505B95"/>
    <w:rsid w:val="00506E68"/>
    <w:rsid w:val="005072F0"/>
    <w:rsid w:val="00507587"/>
    <w:rsid w:val="00507E8A"/>
    <w:rsid w:val="00510E85"/>
    <w:rsid w:val="005111E3"/>
    <w:rsid w:val="005114FE"/>
    <w:rsid w:val="0051200A"/>
    <w:rsid w:val="0051330E"/>
    <w:rsid w:val="005135C5"/>
    <w:rsid w:val="00513822"/>
    <w:rsid w:val="00514B39"/>
    <w:rsid w:val="005151FB"/>
    <w:rsid w:val="00515378"/>
    <w:rsid w:val="00515606"/>
    <w:rsid w:val="00515E12"/>
    <w:rsid w:val="0051605A"/>
    <w:rsid w:val="005160F5"/>
    <w:rsid w:val="005164D4"/>
    <w:rsid w:val="00516704"/>
    <w:rsid w:val="00516983"/>
    <w:rsid w:val="00516EA2"/>
    <w:rsid w:val="0052037B"/>
    <w:rsid w:val="00522C4A"/>
    <w:rsid w:val="00522CE5"/>
    <w:rsid w:val="005244E1"/>
    <w:rsid w:val="00525F53"/>
    <w:rsid w:val="00530000"/>
    <w:rsid w:val="0053357A"/>
    <w:rsid w:val="0053379B"/>
    <w:rsid w:val="00533CC9"/>
    <w:rsid w:val="00533D03"/>
    <w:rsid w:val="00535101"/>
    <w:rsid w:val="00535D50"/>
    <w:rsid w:val="0053615D"/>
    <w:rsid w:val="005363E4"/>
    <w:rsid w:val="00536D1B"/>
    <w:rsid w:val="005370D0"/>
    <w:rsid w:val="00537F05"/>
    <w:rsid w:val="0054010C"/>
    <w:rsid w:val="005405E0"/>
    <w:rsid w:val="00540AF1"/>
    <w:rsid w:val="00540E29"/>
    <w:rsid w:val="005412FC"/>
    <w:rsid w:val="00542C4C"/>
    <w:rsid w:val="005434CA"/>
    <w:rsid w:val="00543685"/>
    <w:rsid w:val="00543A59"/>
    <w:rsid w:val="00545607"/>
    <w:rsid w:val="0054740C"/>
    <w:rsid w:val="00547B3A"/>
    <w:rsid w:val="00550CA5"/>
    <w:rsid w:val="00550FCE"/>
    <w:rsid w:val="00551D67"/>
    <w:rsid w:val="00551DAB"/>
    <w:rsid w:val="00551FBF"/>
    <w:rsid w:val="00553EE8"/>
    <w:rsid w:val="005544EA"/>
    <w:rsid w:val="005553E2"/>
    <w:rsid w:val="005559BB"/>
    <w:rsid w:val="00555F5F"/>
    <w:rsid w:val="005560BC"/>
    <w:rsid w:val="005564CE"/>
    <w:rsid w:val="00556772"/>
    <w:rsid w:val="005570C3"/>
    <w:rsid w:val="0056004A"/>
    <w:rsid w:val="00560950"/>
    <w:rsid w:val="005609EA"/>
    <w:rsid w:val="00561308"/>
    <w:rsid w:val="005614FB"/>
    <w:rsid w:val="00562C52"/>
    <w:rsid w:val="00563610"/>
    <w:rsid w:val="00563CDD"/>
    <w:rsid w:val="005643E6"/>
    <w:rsid w:val="005644BB"/>
    <w:rsid w:val="00564E84"/>
    <w:rsid w:val="0056527C"/>
    <w:rsid w:val="00565BEF"/>
    <w:rsid w:val="00566A65"/>
    <w:rsid w:val="00566CD4"/>
    <w:rsid w:val="005677A3"/>
    <w:rsid w:val="00570A6F"/>
    <w:rsid w:val="0057159B"/>
    <w:rsid w:val="00571C9D"/>
    <w:rsid w:val="00571DA3"/>
    <w:rsid w:val="005734D7"/>
    <w:rsid w:val="0057512D"/>
    <w:rsid w:val="005759F5"/>
    <w:rsid w:val="00576966"/>
    <w:rsid w:val="00576BD6"/>
    <w:rsid w:val="00576BDA"/>
    <w:rsid w:val="00577834"/>
    <w:rsid w:val="005778E7"/>
    <w:rsid w:val="00577AFC"/>
    <w:rsid w:val="00580FEE"/>
    <w:rsid w:val="00581047"/>
    <w:rsid w:val="005812B7"/>
    <w:rsid w:val="005815D0"/>
    <w:rsid w:val="00582CA8"/>
    <w:rsid w:val="0058481A"/>
    <w:rsid w:val="00584C3E"/>
    <w:rsid w:val="00586A90"/>
    <w:rsid w:val="00586C70"/>
    <w:rsid w:val="00587DE1"/>
    <w:rsid w:val="005911AD"/>
    <w:rsid w:val="00591643"/>
    <w:rsid w:val="00591FD0"/>
    <w:rsid w:val="005932B8"/>
    <w:rsid w:val="0059368A"/>
    <w:rsid w:val="00594742"/>
    <w:rsid w:val="005952C3"/>
    <w:rsid w:val="00595353"/>
    <w:rsid w:val="005955EB"/>
    <w:rsid w:val="00596255"/>
    <w:rsid w:val="00596256"/>
    <w:rsid w:val="00596EE6"/>
    <w:rsid w:val="0059716A"/>
    <w:rsid w:val="00597D16"/>
    <w:rsid w:val="005A0875"/>
    <w:rsid w:val="005A36EA"/>
    <w:rsid w:val="005A4247"/>
    <w:rsid w:val="005A4EDF"/>
    <w:rsid w:val="005A7385"/>
    <w:rsid w:val="005A7A05"/>
    <w:rsid w:val="005B060F"/>
    <w:rsid w:val="005B0F5D"/>
    <w:rsid w:val="005B1020"/>
    <w:rsid w:val="005B186B"/>
    <w:rsid w:val="005B3105"/>
    <w:rsid w:val="005B4C6D"/>
    <w:rsid w:val="005B50D8"/>
    <w:rsid w:val="005B5178"/>
    <w:rsid w:val="005B6BDA"/>
    <w:rsid w:val="005B6EBD"/>
    <w:rsid w:val="005B71E3"/>
    <w:rsid w:val="005B740C"/>
    <w:rsid w:val="005B77F9"/>
    <w:rsid w:val="005C1A0F"/>
    <w:rsid w:val="005C3FA0"/>
    <w:rsid w:val="005C42EA"/>
    <w:rsid w:val="005C4ECA"/>
    <w:rsid w:val="005C4FE6"/>
    <w:rsid w:val="005C590E"/>
    <w:rsid w:val="005C78AF"/>
    <w:rsid w:val="005C7C90"/>
    <w:rsid w:val="005C7FC9"/>
    <w:rsid w:val="005D056A"/>
    <w:rsid w:val="005D26EB"/>
    <w:rsid w:val="005D2D7D"/>
    <w:rsid w:val="005D3437"/>
    <w:rsid w:val="005D37DD"/>
    <w:rsid w:val="005D3A7D"/>
    <w:rsid w:val="005D4CEB"/>
    <w:rsid w:val="005D4E3E"/>
    <w:rsid w:val="005D4FD6"/>
    <w:rsid w:val="005D5D5A"/>
    <w:rsid w:val="005D666E"/>
    <w:rsid w:val="005D6AEC"/>
    <w:rsid w:val="005D6FA7"/>
    <w:rsid w:val="005D7228"/>
    <w:rsid w:val="005D76CF"/>
    <w:rsid w:val="005D7B3B"/>
    <w:rsid w:val="005E1C02"/>
    <w:rsid w:val="005E1ED3"/>
    <w:rsid w:val="005E2111"/>
    <w:rsid w:val="005E2EAD"/>
    <w:rsid w:val="005E4089"/>
    <w:rsid w:val="005E4849"/>
    <w:rsid w:val="005E5DC3"/>
    <w:rsid w:val="005E6F1E"/>
    <w:rsid w:val="005E6FD8"/>
    <w:rsid w:val="005E71CC"/>
    <w:rsid w:val="005F0A3D"/>
    <w:rsid w:val="005F0F9F"/>
    <w:rsid w:val="005F16FE"/>
    <w:rsid w:val="005F4447"/>
    <w:rsid w:val="005F4D8B"/>
    <w:rsid w:val="005F641D"/>
    <w:rsid w:val="005F6946"/>
    <w:rsid w:val="005F734A"/>
    <w:rsid w:val="005F7586"/>
    <w:rsid w:val="0060085F"/>
    <w:rsid w:val="00600DC4"/>
    <w:rsid w:val="006027C3"/>
    <w:rsid w:val="006036C5"/>
    <w:rsid w:val="00604A81"/>
    <w:rsid w:val="00604E0A"/>
    <w:rsid w:val="00606A66"/>
    <w:rsid w:val="00606C20"/>
    <w:rsid w:val="00606C66"/>
    <w:rsid w:val="00606DD6"/>
    <w:rsid w:val="006076EA"/>
    <w:rsid w:val="006077A7"/>
    <w:rsid w:val="00607AB5"/>
    <w:rsid w:val="00611C52"/>
    <w:rsid w:val="00611CA2"/>
    <w:rsid w:val="006124C0"/>
    <w:rsid w:val="00614318"/>
    <w:rsid w:val="0061448D"/>
    <w:rsid w:val="0061560E"/>
    <w:rsid w:val="006156C7"/>
    <w:rsid w:val="0061741F"/>
    <w:rsid w:val="00617788"/>
    <w:rsid w:val="006179B6"/>
    <w:rsid w:val="00620006"/>
    <w:rsid w:val="00620173"/>
    <w:rsid w:val="00620C3B"/>
    <w:rsid w:val="00620FCF"/>
    <w:rsid w:val="00621281"/>
    <w:rsid w:val="00621C58"/>
    <w:rsid w:val="00623384"/>
    <w:rsid w:val="006235E3"/>
    <w:rsid w:val="00623760"/>
    <w:rsid w:val="00623DDD"/>
    <w:rsid w:val="00623F2D"/>
    <w:rsid w:val="006243BF"/>
    <w:rsid w:val="00624BD3"/>
    <w:rsid w:val="00624F4F"/>
    <w:rsid w:val="00625033"/>
    <w:rsid w:val="00625274"/>
    <w:rsid w:val="00625CC0"/>
    <w:rsid w:val="00626B6B"/>
    <w:rsid w:val="00626DC9"/>
    <w:rsid w:val="00627168"/>
    <w:rsid w:val="00627730"/>
    <w:rsid w:val="00627D4B"/>
    <w:rsid w:val="006309A5"/>
    <w:rsid w:val="00630D0E"/>
    <w:rsid w:val="00631557"/>
    <w:rsid w:val="0063165B"/>
    <w:rsid w:val="00631AE8"/>
    <w:rsid w:val="00631E68"/>
    <w:rsid w:val="00631ECE"/>
    <w:rsid w:val="00633965"/>
    <w:rsid w:val="006348D1"/>
    <w:rsid w:val="00634A53"/>
    <w:rsid w:val="00634B2F"/>
    <w:rsid w:val="00635443"/>
    <w:rsid w:val="00635783"/>
    <w:rsid w:val="00635BA9"/>
    <w:rsid w:val="0063655F"/>
    <w:rsid w:val="00637508"/>
    <w:rsid w:val="00637AB6"/>
    <w:rsid w:val="00640BCB"/>
    <w:rsid w:val="0064289F"/>
    <w:rsid w:val="0064322F"/>
    <w:rsid w:val="00643DF7"/>
    <w:rsid w:val="006444A0"/>
    <w:rsid w:val="0064458B"/>
    <w:rsid w:val="00645449"/>
    <w:rsid w:val="00646017"/>
    <w:rsid w:val="006471F0"/>
    <w:rsid w:val="006473A2"/>
    <w:rsid w:val="00650257"/>
    <w:rsid w:val="006506D4"/>
    <w:rsid w:val="00650852"/>
    <w:rsid w:val="00650E69"/>
    <w:rsid w:val="006511CB"/>
    <w:rsid w:val="00651462"/>
    <w:rsid w:val="0065168B"/>
    <w:rsid w:val="00651CE9"/>
    <w:rsid w:val="00652305"/>
    <w:rsid w:val="006534C5"/>
    <w:rsid w:val="0065373D"/>
    <w:rsid w:val="00653E9D"/>
    <w:rsid w:val="00654031"/>
    <w:rsid w:val="006544BF"/>
    <w:rsid w:val="00654D0A"/>
    <w:rsid w:val="00656FD6"/>
    <w:rsid w:val="00657AB3"/>
    <w:rsid w:val="00660294"/>
    <w:rsid w:val="00661A57"/>
    <w:rsid w:val="006623AB"/>
    <w:rsid w:val="00662525"/>
    <w:rsid w:val="0066256B"/>
    <w:rsid w:val="0066297A"/>
    <w:rsid w:val="00663C81"/>
    <w:rsid w:val="006648E8"/>
    <w:rsid w:val="00666A1E"/>
    <w:rsid w:val="006674D4"/>
    <w:rsid w:val="00667FDB"/>
    <w:rsid w:val="00671693"/>
    <w:rsid w:val="00671944"/>
    <w:rsid w:val="0067208B"/>
    <w:rsid w:val="00672C3A"/>
    <w:rsid w:val="0067452D"/>
    <w:rsid w:val="006756D5"/>
    <w:rsid w:val="00676AFA"/>
    <w:rsid w:val="00677175"/>
    <w:rsid w:val="00677738"/>
    <w:rsid w:val="00680CC6"/>
    <w:rsid w:val="00680ED9"/>
    <w:rsid w:val="00681071"/>
    <w:rsid w:val="0068109C"/>
    <w:rsid w:val="0068162B"/>
    <w:rsid w:val="0068183F"/>
    <w:rsid w:val="0068255A"/>
    <w:rsid w:val="00683248"/>
    <w:rsid w:val="006838FB"/>
    <w:rsid w:val="0068487C"/>
    <w:rsid w:val="00684F02"/>
    <w:rsid w:val="00685691"/>
    <w:rsid w:val="0068734F"/>
    <w:rsid w:val="0069009F"/>
    <w:rsid w:val="00690637"/>
    <w:rsid w:val="00690649"/>
    <w:rsid w:val="00690923"/>
    <w:rsid w:val="00690B21"/>
    <w:rsid w:val="0069158C"/>
    <w:rsid w:val="0069178B"/>
    <w:rsid w:val="006926B1"/>
    <w:rsid w:val="00693C4F"/>
    <w:rsid w:val="00693D95"/>
    <w:rsid w:val="00693E80"/>
    <w:rsid w:val="00693F7B"/>
    <w:rsid w:val="0069412F"/>
    <w:rsid w:val="00695618"/>
    <w:rsid w:val="0069571A"/>
    <w:rsid w:val="00697409"/>
    <w:rsid w:val="00697883"/>
    <w:rsid w:val="00697C8A"/>
    <w:rsid w:val="006A0447"/>
    <w:rsid w:val="006A0A35"/>
    <w:rsid w:val="006A1300"/>
    <w:rsid w:val="006A1D9B"/>
    <w:rsid w:val="006A29F4"/>
    <w:rsid w:val="006A3DA8"/>
    <w:rsid w:val="006A4B96"/>
    <w:rsid w:val="006A5847"/>
    <w:rsid w:val="006A6193"/>
    <w:rsid w:val="006A67DD"/>
    <w:rsid w:val="006A70DD"/>
    <w:rsid w:val="006A7818"/>
    <w:rsid w:val="006B01A8"/>
    <w:rsid w:val="006B029E"/>
    <w:rsid w:val="006B1683"/>
    <w:rsid w:val="006B1995"/>
    <w:rsid w:val="006B1C52"/>
    <w:rsid w:val="006B2B30"/>
    <w:rsid w:val="006B46BA"/>
    <w:rsid w:val="006B46E7"/>
    <w:rsid w:val="006B48AE"/>
    <w:rsid w:val="006B4EB8"/>
    <w:rsid w:val="006B5208"/>
    <w:rsid w:val="006B56AB"/>
    <w:rsid w:val="006B6A3F"/>
    <w:rsid w:val="006B74CF"/>
    <w:rsid w:val="006B7CC8"/>
    <w:rsid w:val="006C17AF"/>
    <w:rsid w:val="006C1E9C"/>
    <w:rsid w:val="006C2548"/>
    <w:rsid w:val="006C48FC"/>
    <w:rsid w:val="006C60B3"/>
    <w:rsid w:val="006C63CF"/>
    <w:rsid w:val="006D1734"/>
    <w:rsid w:val="006D28C4"/>
    <w:rsid w:val="006D3C50"/>
    <w:rsid w:val="006D418A"/>
    <w:rsid w:val="006D522D"/>
    <w:rsid w:val="006D53F4"/>
    <w:rsid w:val="006D54E6"/>
    <w:rsid w:val="006D68A6"/>
    <w:rsid w:val="006E0020"/>
    <w:rsid w:val="006E111D"/>
    <w:rsid w:val="006E206A"/>
    <w:rsid w:val="006E23C8"/>
    <w:rsid w:val="006E27EC"/>
    <w:rsid w:val="006E2E12"/>
    <w:rsid w:val="006E2ED3"/>
    <w:rsid w:val="006E388A"/>
    <w:rsid w:val="006E4605"/>
    <w:rsid w:val="006E4C26"/>
    <w:rsid w:val="006E50C5"/>
    <w:rsid w:val="006E52DA"/>
    <w:rsid w:val="006E645E"/>
    <w:rsid w:val="006E6B0B"/>
    <w:rsid w:val="006E6BB3"/>
    <w:rsid w:val="006E7C4A"/>
    <w:rsid w:val="006F01AC"/>
    <w:rsid w:val="006F0455"/>
    <w:rsid w:val="006F2399"/>
    <w:rsid w:val="006F27F0"/>
    <w:rsid w:val="006F2EAA"/>
    <w:rsid w:val="006F37A8"/>
    <w:rsid w:val="006F3F80"/>
    <w:rsid w:val="006F4D69"/>
    <w:rsid w:val="006F4ED4"/>
    <w:rsid w:val="006F52F1"/>
    <w:rsid w:val="006F5E4E"/>
    <w:rsid w:val="006F614D"/>
    <w:rsid w:val="006F648F"/>
    <w:rsid w:val="006F7066"/>
    <w:rsid w:val="006F70D0"/>
    <w:rsid w:val="006F75DE"/>
    <w:rsid w:val="007001AF"/>
    <w:rsid w:val="00700754"/>
    <w:rsid w:val="00700778"/>
    <w:rsid w:val="00700DB8"/>
    <w:rsid w:val="00702219"/>
    <w:rsid w:val="00702A6C"/>
    <w:rsid w:val="0070410C"/>
    <w:rsid w:val="00704A34"/>
    <w:rsid w:val="00704E60"/>
    <w:rsid w:val="00705066"/>
    <w:rsid w:val="00705125"/>
    <w:rsid w:val="00705D30"/>
    <w:rsid w:val="0070610F"/>
    <w:rsid w:val="0070670D"/>
    <w:rsid w:val="00707194"/>
    <w:rsid w:val="00710173"/>
    <w:rsid w:val="00710A10"/>
    <w:rsid w:val="00710A23"/>
    <w:rsid w:val="0071120D"/>
    <w:rsid w:val="007123A1"/>
    <w:rsid w:val="007125D9"/>
    <w:rsid w:val="00712C5A"/>
    <w:rsid w:val="007131FE"/>
    <w:rsid w:val="007137D8"/>
    <w:rsid w:val="00715390"/>
    <w:rsid w:val="00716AF3"/>
    <w:rsid w:val="007172CE"/>
    <w:rsid w:val="00717942"/>
    <w:rsid w:val="00717C8A"/>
    <w:rsid w:val="00717CBF"/>
    <w:rsid w:val="00721387"/>
    <w:rsid w:val="00721694"/>
    <w:rsid w:val="0072180A"/>
    <w:rsid w:val="00721ACA"/>
    <w:rsid w:val="00721D1D"/>
    <w:rsid w:val="00722C1B"/>
    <w:rsid w:val="00722DD6"/>
    <w:rsid w:val="007230F7"/>
    <w:rsid w:val="0072456B"/>
    <w:rsid w:val="00724899"/>
    <w:rsid w:val="0072527F"/>
    <w:rsid w:val="00725B99"/>
    <w:rsid w:val="00734B78"/>
    <w:rsid w:val="00737010"/>
    <w:rsid w:val="0073785E"/>
    <w:rsid w:val="00740087"/>
    <w:rsid w:val="007420DE"/>
    <w:rsid w:val="007428A1"/>
    <w:rsid w:val="00742C72"/>
    <w:rsid w:val="00742DB9"/>
    <w:rsid w:val="007436E8"/>
    <w:rsid w:val="00743801"/>
    <w:rsid w:val="007446A5"/>
    <w:rsid w:val="00744874"/>
    <w:rsid w:val="00744D77"/>
    <w:rsid w:val="00745232"/>
    <w:rsid w:val="00747E51"/>
    <w:rsid w:val="0075084A"/>
    <w:rsid w:val="007508B2"/>
    <w:rsid w:val="007509DE"/>
    <w:rsid w:val="00750A6B"/>
    <w:rsid w:val="00751038"/>
    <w:rsid w:val="00752671"/>
    <w:rsid w:val="00752E2C"/>
    <w:rsid w:val="00752EB1"/>
    <w:rsid w:val="00753569"/>
    <w:rsid w:val="00753AD1"/>
    <w:rsid w:val="0075496D"/>
    <w:rsid w:val="00754D59"/>
    <w:rsid w:val="00756317"/>
    <w:rsid w:val="00756DEB"/>
    <w:rsid w:val="007574B3"/>
    <w:rsid w:val="00757AA4"/>
    <w:rsid w:val="0076031C"/>
    <w:rsid w:val="0076086E"/>
    <w:rsid w:val="00761CEC"/>
    <w:rsid w:val="007621BF"/>
    <w:rsid w:val="0076293E"/>
    <w:rsid w:val="00762B1A"/>
    <w:rsid w:val="0076327B"/>
    <w:rsid w:val="0076447C"/>
    <w:rsid w:val="00764748"/>
    <w:rsid w:val="00764BA7"/>
    <w:rsid w:val="00764F32"/>
    <w:rsid w:val="0076516F"/>
    <w:rsid w:val="007652A6"/>
    <w:rsid w:val="00765664"/>
    <w:rsid w:val="00766717"/>
    <w:rsid w:val="00767823"/>
    <w:rsid w:val="00767B30"/>
    <w:rsid w:val="0077084F"/>
    <w:rsid w:val="00770FD7"/>
    <w:rsid w:val="007735A7"/>
    <w:rsid w:val="0077450A"/>
    <w:rsid w:val="00774F1B"/>
    <w:rsid w:val="00776A6C"/>
    <w:rsid w:val="00777D63"/>
    <w:rsid w:val="007809B5"/>
    <w:rsid w:val="00780F59"/>
    <w:rsid w:val="007819B9"/>
    <w:rsid w:val="00781A40"/>
    <w:rsid w:val="007823FC"/>
    <w:rsid w:val="00782407"/>
    <w:rsid w:val="00782CE4"/>
    <w:rsid w:val="007837B8"/>
    <w:rsid w:val="00783C1E"/>
    <w:rsid w:val="00785F46"/>
    <w:rsid w:val="007865FB"/>
    <w:rsid w:val="00787461"/>
    <w:rsid w:val="00787B10"/>
    <w:rsid w:val="007900D4"/>
    <w:rsid w:val="007908A6"/>
    <w:rsid w:val="00790BC5"/>
    <w:rsid w:val="00790C76"/>
    <w:rsid w:val="00791B45"/>
    <w:rsid w:val="007920D2"/>
    <w:rsid w:val="00792BC6"/>
    <w:rsid w:val="0079352D"/>
    <w:rsid w:val="007958F2"/>
    <w:rsid w:val="00795C22"/>
    <w:rsid w:val="00796219"/>
    <w:rsid w:val="00796717"/>
    <w:rsid w:val="00796C8B"/>
    <w:rsid w:val="0079764F"/>
    <w:rsid w:val="00797F74"/>
    <w:rsid w:val="007A0849"/>
    <w:rsid w:val="007A1190"/>
    <w:rsid w:val="007A181B"/>
    <w:rsid w:val="007A205A"/>
    <w:rsid w:val="007A25CF"/>
    <w:rsid w:val="007A269B"/>
    <w:rsid w:val="007A3C56"/>
    <w:rsid w:val="007A5169"/>
    <w:rsid w:val="007A6337"/>
    <w:rsid w:val="007A7A48"/>
    <w:rsid w:val="007B03D3"/>
    <w:rsid w:val="007B09A7"/>
    <w:rsid w:val="007B0A24"/>
    <w:rsid w:val="007B0EA5"/>
    <w:rsid w:val="007B1F49"/>
    <w:rsid w:val="007B26B7"/>
    <w:rsid w:val="007B3C12"/>
    <w:rsid w:val="007B48C9"/>
    <w:rsid w:val="007B4CF0"/>
    <w:rsid w:val="007B5575"/>
    <w:rsid w:val="007B5D40"/>
    <w:rsid w:val="007B672D"/>
    <w:rsid w:val="007B6E12"/>
    <w:rsid w:val="007B7205"/>
    <w:rsid w:val="007B792C"/>
    <w:rsid w:val="007C021A"/>
    <w:rsid w:val="007C1B49"/>
    <w:rsid w:val="007C2C8F"/>
    <w:rsid w:val="007C3F3A"/>
    <w:rsid w:val="007C437F"/>
    <w:rsid w:val="007C4657"/>
    <w:rsid w:val="007C469B"/>
    <w:rsid w:val="007C4E18"/>
    <w:rsid w:val="007C4EA8"/>
    <w:rsid w:val="007C58BE"/>
    <w:rsid w:val="007C5DA0"/>
    <w:rsid w:val="007C6877"/>
    <w:rsid w:val="007C6BF6"/>
    <w:rsid w:val="007C7277"/>
    <w:rsid w:val="007C78CE"/>
    <w:rsid w:val="007C78D0"/>
    <w:rsid w:val="007D1201"/>
    <w:rsid w:val="007D2163"/>
    <w:rsid w:val="007D2E89"/>
    <w:rsid w:val="007D3C71"/>
    <w:rsid w:val="007D3D41"/>
    <w:rsid w:val="007D3D8F"/>
    <w:rsid w:val="007D4062"/>
    <w:rsid w:val="007D4125"/>
    <w:rsid w:val="007D5247"/>
    <w:rsid w:val="007D52B1"/>
    <w:rsid w:val="007D631D"/>
    <w:rsid w:val="007D672D"/>
    <w:rsid w:val="007D6756"/>
    <w:rsid w:val="007D71C2"/>
    <w:rsid w:val="007D7361"/>
    <w:rsid w:val="007E0834"/>
    <w:rsid w:val="007E0CDC"/>
    <w:rsid w:val="007E0DB6"/>
    <w:rsid w:val="007E107F"/>
    <w:rsid w:val="007E1B60"/>
    <w:rsid w:val="007E1C6C"/>
    <w:rsid w:val="007E2D56"/>
    <w:rsid w:val="007E3CF9"/>
    <w:rsid w:val="007E4BDA"/>
    <w:rsid w:val="007E57DF"/>
    <w:rsid w:val="007E7548"/>
    <w:rsid w:val="007E7E7E"/>
    <w:rsid w:val="007F0848"/>
    <w:rsid w:val="007F087B"/>
    <w:rsid w:val="007F184F"/>
    <w:rsid w:val="007F1E07"/>
    <w:rsid w:val="007F3739"/>
    <w:rsid w:val="007F4542"/>
    <w:rsid w:val="007F4D08"/>
    <w:rsid w:val="007F7707"/>
    <w:rsid w:val="008001AA"/>
    <w:rsid w:val="00800A3D"/>
    <w:rsid w:val="00800B6C"/>
    <w:rsid w:val="00800BE9"/>
    <w:rsid w:val="00800E1F"/>
    <w:rsid w:val="00800F86"/>
    <w:rsid w:val="00801494"/>
    <w:rsid w:val="0080150A"/>
    <w:rsid w:val="00802140"/>
    <w:rsid w:val="00802673"/>
    <w:rsid w:val="00803DDB"/>
    <w:rsid w:val="008043D7"/>
    <w:rsid w:val="0080471D"/>
    <w:rsid w:val="00805154"/>
    <w:rsid w:val="0080523F"/>
    <w:rsid w:val="00805330"/>
    <w:rsid w:val="00805A34"/>
    <w:rsid w:val="00805B20"/>
    <w:rsid w:val="00805CBD"/>
    <w:rsid w:val="008064DC"/>
    <w:rsid w:val="00807448"/>
    <w:rsid w:val="008078C6"/>
    <w:rsid w:val="00807FB2"/>
    <w:rsid w:val="0081020A"/>
    <w:rsid w:val="00810D15"/>
    <w:rsid w:val="008113E0"/>
    <w:rsid w:val="00811EAF"/>
    <w:rsid w:val="00812BB9"/>
    <w:rsid w:val="00812C36"/>
    <w:rsid w:val="00813AC0"/>
    <w:rsid w:val="00813B52"/>
    <w:rsid w:val="00813ED2"/>
    <w:rsid w:val="0081438D"/>
    <w:rsid w:val="00815039"/>
    <w:rsid w:val="00815FD9"/>
    <w:rsid w:val="00816080"/>
    <w:rsid w:val="008165A5"/>
    <w:rsid w:val="008170D6"/>
    <w:rsid w:val="008229B4"/>
    <w:rsid w:val="0082420A"/>
    <w:rsid w:val="008254E6"/>
    <w:rsid w:val="00825AD7"/>
    <w:rsid w:val="0082622B"/>
    <w:rsid w:val="008267CA"/>
    <w:rsid w:val="00830545"/>
    <w:rsid w:val="00832277"/>
    <w:rsid w:val="008323A2"/>
    <w:rsid w:val="0083246B"/>
    <w:rsid w:val="00832D35"/>
    <w:rsid w:val="00833C2C"/>
    <w:rsid w:val="00833CDD"/>
    <w:rsid w:val="00833DC1"/>
    <w:rsid w:val="00833ED8"/>
    <w:rsid w:val="00834663"/>
    <w:rsid w:val="008366BD"/>
    <w:rsid w:val="0084002A"/>
    <w:rsid w:val="00840673"/>
    <w:rsid w:val="008414BF"/>
    <w:rsid w:val="008414F8"/>
    <w:rsid w:val="008435B9"/>
    <w:rsid w:val="00845707"/>
    <w:rsid w:val="00846087"/>
    <w:rsid w:val="008468FF"/>
    <w:rsid w:val="00847CBA"/>
    <w:rsid w:val="0085009B"/>
    <w:rsid w:val="00850B52"/>
    <w:rsid w:val="008528B5"/>
    <w:rsid w:val="00853508"/>
    <w:rsid w:val="0085355B"/>
    <w:rsid w:val="008539B7"/>
    <w:rsid w:val="00854163"/>
    <w:rsid w:val="00854525"/>
    <w:rsid w:val="008545F7"/>
    <w:rsid w:val="008547D3"/>
    <w:rsid w:val="00855191"/>
    <w:rsid w:val="008555E9"/>
    <w:rsid w:val="00856F0F"/>
    <w:rsid w:val="008575C9"/>
    <w:rsid w:val="0086014C"/>
    <w:rsid w:val="00861A61"/>
    <w:rsid w:val="008622A0"/>
    <w:rsid w:val="00863950"/>
    <w:rsid w:val="00863F98"/>
    <w:rsid w:val="008641B1"/>
    <w:rsid w:val="00864F8F"/>
    <w:rsid w:val="00865830"/>
    <w:rsid w:val="00865B1C"/>
    <w:rsid w:val="008670F1"/>
    <w:rsid w:val="008677B7"/>
    <w:rsid w:val="00870625"/>
    <w:rsid w:val="008718E7"/>
    <w:rsid w:val="00871DB1"/>
    <w:rsid w:val="00874B58"/>
    <w:rsid w:val="00874DE6"/>
    <w:rsid w:val="008777E0"/>
    <w:rsid w:val="00877B03"/>
    <w:rsid w:val="00877CDA"/>
    <w:rsid w:val="008801FC"/>
    <w:rsid w:val="00880427"/>
    <w:rsid w:val="008812C6"/>
    <w:rsid w:val="00881587"/>
    <w:rsid w:val="0088158D"/>
    <w:rsid w:val="00885BCF"/>
    <w:rsid w:val="00885C0B"/>
    <w:rsid w:val="00886156"/>
    <w:rsid w:val="008908E4"/>
    <w:rsid w:val="008932D2"/>
    <w:rsid w:val="00893C74"/>
    <w:rsid w:val="00894999"/>
    <w:rsid w:val="00894E5A"/>
    <w:rsid w:val="0089586D"/>
    <w:rsid w:val="00895D5F"/>
    <w:rsid w:val="00896709"/>
    <w:rsid w:val="00896F1F"/>
    <w:rsid w:val="00897BB9"/>
    <w:rsid w:val="008A1D95"/>
    <w:rsid w:val="008A39E7"/>
    <w:rsid w:val="008A4E92"/>
    <w:rsid w:val="008A54B0"/>
    <w:rsid w:val="008A608F"/>
    <w:rsid w:val="008A6126"/>
    <w:rsid w:val="008A617F"/>
    <w:rsid w:val="008A6284"/>
    <w:rsid w:val="008A6634"/>
    <w:rsid w:val="008A6E88"/>
    <w:rsid w:val="008A6E8F"/>
    <w:rsid w:val="008A739C"/>
    <w:rsid w:val="008A7FD5"/>
    <w:rsid w:val="008B0CA2"/>
    <w:rsid w:val="008B0FA2"/>
    <w:rsid w:val="008B13CC"/>
    <w:rsid w:val="008B1539"/>
    <w:rsid w:val="008B1A6F"/>
    <w:rsid w:val="008B1B65"/>
    <w:rsid w:val="008B242A"/>
    <w:rsid w:val="008B2979"/>
    <w:rsid w:val="008B2D24"/>
    <w:rsid w:val="008B303B"/>
    <w:rsid w:val="008B3185"/>
    <w:rsid w:val="008B340F"/>
    <w:rsid w:val="008B388B"/>
    <w:rsid w:val="008B39F2"/>
    <w:rsid w:val="008B473F"/>
    <w:rsid w:val="008B5234"/>
    <w:rsid w:val="008B5BBA"/>
    <w:rsid w:val="008B6A92"/>
    <w:rsid w:val="008B6BA1"/>
    <w:rsid w:val="008B7F8C"/>
    <w:rsid w:val="008C049D"/>
    <w:rsid w:val="008C192A"/>
    <w:rsid w:val="008C1BC9"/>
    <w:rsid w:val="008C1CEF"/>
    <w:rsid w:val="008C29CF"/>
    <w:rsid w:val="008C2D1A"/>
    <w:rsid w:val="008C2D8A"/>
    <w:rsid w:val="008C34B9"/>
    <w:rsid w:val="008C39A8"/>
    <w:rsid w:val="008C3C39"/>
    <w:rsid w:val="008C3D41"/>
    <w:rsid w:val="008C4BA7"/>
    <w:rsid w:val="008C64F1"/>
    <w:rsid w:val="008C6862"/>
    <w:rsid w:val="008C7D33"/>
    <w:rsid w:val="008C7D8F"/>
    <w:rsid w:val="008D0432"/>
    <w:rsid w:val="008D1692"/>
    <w:rsid w:val="008D1A5D"/>
    <w:rsid w:val="008D319C"/>
    <w:rsid w:val="008D3DB7"/>
    <w:rsid w:val="008D441B"/>
    <w:rsid w:val="008D48B4"/>
    <w:rsid w:val="008D4DBD"/>
    <w:rsid w:val="008D5C1F"/>
    <w:rsid w:val="008D5C41"/>
    <w:rsid w:val="008D6341"/>
    <w:rsid w:val="008D7F2B"/>
    <w:rsid w:val="008E074D"/>
    <w:rsid w:val="008E0820"/>
    <w:rsid w:val="008E0E89"/>
    <w:rsid w:val="008E1315"/>
    <w:rsid w:val="008E1757"/>
    <w:rsid w:val="008E1835"/>
    <w:rsid w:val="008E1F91"/>
    <w:rsid w:val="008E1FF4"/>
    <w:rsid w:val="008E2581"/>
    <w:rsid w:val="008E2AF2"/>
    <w:rsid w:val="008E4179"/>
    <w:rsid w:val="008E42E7"/>
    <w:rsid w:val="008E4BB1"/>
    <w:rsid w:val="008E4D93"/>
    <w:rsid w:val="008E54E2"/>
    <w:rsid w:val="008E5DCE"/>
    <w:rsid w:val="008E6897"/>
    <w:rsid w:val="008E6A94"/>
    <w:rsid w:val="008E6CA4"/>
    <w:rsid w:val="008E76AB"/>
    <w:rsid w:val="008E7879"/>
    <w:rsid w:val="008E7F71"/>
    <w:rsid w:val="008E7FF7"/>
    <w:rsid w:val="008F0592"/>
    <w:rsid w:val="008F1106"/>
    <w:rsid w:val="008F2FAC"/>
    <w:rsid w:val="008F547C"/>
    <w:rsid w:val="008F6252"/>
    <w:rsid w:val="008F67DE"/>
    <w:rsid w:val="008F68DD"/>
    <w:rsid w:val="008F6E41"/>
    <w:rsid w:val="008F7409"/>
    <w:rsid w:val="00900046"/>
    <w:rsid w:val="009010BA"/>
    <w:rsid w:val="00901CF4"/>
    <w:rsid w:val="0090216B"/>
    <w:rsid w:val="00902297"/>
    <w:rsid w:val="00902C87"/>
    <w:rsid w:val="00902EE7"/>
    <w:rsid w:val="0090354A"/>
    <w:rsid w:val="0090677A"/>
    <w:rsid w:val="0090683C"/>
    <w:rsid w:val="00906A82"/>
    <w:rsid w:val="00906DAF"/>
    <w:rsid w:val="009076AC"/>
    <w:rsid w:val="00910C8B"/>
    <w:rsid w:val="0091265E"/>
    <w:rsid w:val="00912DA0"/>
    <w:rsid w:val="0091381E"/>
    <w:rsid w:val="00915D61"/>
    <w:rsid w:val="009170D1"/>
    <w:rsid w:val="00917139"/>
    <w:rsid w:val="009172EF"/>
    <w:rsid w:val="00917367"/>
    <w:rsid w:val="00917824"/>
    <w:rsid w:val="00917B5D"/>
    <w:rsid w:val="00917BD2"/>
    <w:rsid w:val="00917D7F"/>
    <w:rsid w:val="00917E92"/>
    <w:rsid w:val="00920106"/>
    <w:rsid w:val="009207FB"/>
    <w:rsid w:val="0092094B"/>
    <w:rsid w:val="00920A5B"/>
    <w:rsid w:val="009210C1"/>
    <w:rsid w:val="00921118"/>
    <w:rsid w:val="00921636"/>
    <w:rsid w:val="009226C8"/>
    <w:rsid w:val="0092285C"/>
    <w:rsid w:val="00923335"/>
    <w:rsid w:val="00924451"/>
    <w:rsid w:val="0092460F"/>
    <w:rsid w:val="009247CA"/>
    <w:rsid w:val="00925BA1"/>
    <w:rsid w:val="0092623C"/>
    <w:rsid w:val="00926999"/>
    <w:rsid w:val="0092709D"/>
    <w:rsid w:val="00930767"/>
    <w:rsid w:val="00931378"/>
    <w:rsid w:val="00932227"/>
    <w:rsid w:val="00932228"/>
    <w:rsid w:val="009325FB"/>
    <w:rsid w:val="00932A65"/>
    <w:rsid w:val="00933496"/>
    <w:rsid w:val="0093357A"/>
    <w:rsid w:val="00935097"/>
    <w:rsid w:val="0093568A"/>
    <w:rsid w:val="00935834"/>
    <w:rsid w:val="00936F51"/>
    <w:rsid w:val="00936FA9"/>
    <w:rsid w:val="00937D7C"/>
    <w:rsid w:val="0094050D"/>
    <w:rsid w:val="00941A7F"/>
    <w:rsid w:val="009429B7"/>
    <w:rsid w:val="009441D5"/>
    <w:rsid w:val="009442A2"/>
    <w:rsid w:val="00944382"/>
    <w:rsid w:val="0094474A"/>
    <w:rsid w:val="009448C1"/>
    <w:rsid w:val="00944B16"/>
    <w:rsid w:val="009461E1"/>
    <w:rsid w:val="00946293"/>
    <w:rsid w:val="00946E91"/>
    <w:rsid w:val="009471FD"/>
    <w:rsid w:val="009476D0"/>
    <w:rsid w:val="009506BA"/>
    <w:rsid w:val="009515EC"/>
    <w:rsid w:val="009533D5"/>
    <w:rsid w:val="009536E0"/>
    <w:rsid w:val="00953751"/>
    <w:rsid w:val="00953967"/>
    <w:rsid w:val="00954405"/>
    <w:rsid w:val="00954FEA"/>
    <w:rsid w:val="00955796"/>
    <w:rsid w:val="0095594A"/>
    <w:rsid w:val="00955BE6"/>
    <w:rsid w:val="00955E7E"/>
    <w:rsid w:val="00955FC9"/>
    <w:rsid w:val="00956248"/>
    <w:rsid w:val="009569D3"/>
    <w:rsid w:val="00956B84"/>
    <w:rsid w:val="009570BC"/>
    <w:rsid w:val="00957515"/>
    <w:rsid w:val="00957868"/>
    <w:rsid w:val="00957FA6"/>
    <w:rsid w:val="00960936"/>
    <w:rsid w:val="00961C88"/>
    <w:rsid w:val="00962149"/>
    <w:rsid w:val="009628AA"/>
    <w:rsid w:val="009647E4"/>
    <w:rsid w:val="00964D8E"/>
    <w:rsid w:val="00965D78"/>
    <w:rsid w:val="0096606B"/>
    <w:rsid w:val="00967EA9"/>
    <w:rsid w:val="00972084"/>
    <w:rsid w:val="00972CB0"/>
    <w:rsid w:val="009734DC"/>
    <w:rsid w:val="009735DC"/>
    <w:rsid w:val="00975737"/>
    <w:rsid w:val="00975BE3"/>
    <w:rsid w:val="00975DF9"/>
    <w:rsid w:val="00975E2F"/>
    <w:rsid w:val="0097602E"/>
    <w:rsid w:val="00977A06"/>
    <w:rsid w:val="009808F6"/>
    <w:rsid w:val="00982E8A"/>
    <w:rsid w:val="00983116"/>
    <w:rsid w:val="009839D7"/>
    <w:rsid w:val="0098462B"/>
    <w:rsid w:val="00984874"/>
    <w:rsid w:val="0098503A"/>
    <w:rsid w:val="00985138"/>
    <w:rsid w:val="009859CB"/>
    <w:rsid w:val="00985E11"/>
    <w:rsid w:val="00986035"/>
    <w:rsid w:val="00987577"/>
    <w:rsid w:val="00987959"/>
    <w:rsid w:val="009935DF"/>
    <w:rsid w:val="00993BD5"/>
    <w:rsid w:val="00994536"/>
    <w:rsid w:val="009966D7"/>
    <w:rsid w:val="00996AB1"/>
    <w:rsid w:val="009A10C2"/>
    <w:rsid w:val="009A12E8"/>
    <w:rsid w:val="009A1539"/>
    <w:rsid w:val="009A17FE"/>
    <w:rsid w:val="009A2F58"/>
    <w:rsid w:val="009A2F9B"/>
    <w:rsid w:val="009A3C89"/>
    <w:rsid w:val="009A459C"/>
    <w:rsid w:val="009A4758"/>
    <w:rsid w:val="009A47C1"/>
    <w:rsid w:val="009A4B27"/>
    <w:rsid w:val="009A6786"/>
    <w:rsid w:val="009B04E3"/>
    <w:rsid w:val="009B1969"/>
    <w:rsid w:val="009B1AF8"/>
    <w:rsid w:val="009B2371"/>
    <w:rsid w:val="009B302C"/>
    <w:rsid w:val="009B3B1D"/>
    <w:rsid w:val="009B47EC"/>
    <w:rsid w:val="009B4FB3"/>
    <w:rsid w:val="009B6340"/>
    <w:rsid w:val="009B6778"/>
    <w:rsid w:val="009B6EB5"/>
    <w:rsid w:val="009B7AFF"/>
    <w:rsid w:val="009B7D73"/>
    <w:rsid w:val="009C05C3"/>
    <w:rsid w:val="009C0839"/>
    <w:rsid w:val="009C09B0"/>
    <w:rsid w:val="009C1D00"/>
    <w:rsid w:val="009C254F"/>
    <w:rsid w:val="009C2EB6"/>
    <w:rsid w:val="009C3482"/>
    <w:rsid w:val="009C3B2E"/>
    <w:rsid w:val="009C3BA0"/>
    <w:rsid w:val="009C3D62"/>
    <w:rsid w:val="009C3E58"/>
    <w:rsid w:val="009C4446"/>
    <w:rsid w:val="009C4558"/>
    <w:rsid w:val="009C459A"/>
    <w:rsid w:val="009C48CB"/>
    <w:rsid w:val="009C4E0C"/>
    <w:rsid w:val="009C5E72"/>
    <w:rsid w:val="009C62A0"/>
    <w:rsid w:val="009C6411"/>
    <w:rsid w:val="009C7695"/>
    <w:rsid w:val="009C7860"/>
    <w:rsid w:val="009C7E1B"/>
    <w:rsid w:val="009D04B9"/>
    <w:rsid w:val="009D19AD"/>
    <w:rsid w:val="009D25D4"/>
    <w:rsid w:val="009D342D"/>
    <w:rsid w:val="009D3469"/>
    <w:rsid w:val="009D38EF"/>
    <w:rsid w:val="009D3A0C"/>
    <w:rsid w:val="009D4662"/>
    <w:rsid w:val="009D6767"/>
    <w:rsid w:val="009D7773"/>
    <w:rsid w:val="009D77A0"/>
    <w:rsid w:val="009E0602"/>
    <w:rsid w:val="009E0B5B"/>
    <w:rsid w:val="009E0DD7"/>
    <w:rsid w:val="009E170E"/>
    <w:rsid w:val="009E2349"/>
    <w:rsid w:val="009E2575"/>
    <w:rsid w:val="009E264D"/>
    <w:rsid w:val="009E468A"/>
    <w:rsid w:val="009E6382"/>
    <w:rsid w:val="009E685C"/>
    <w:rsid w:val="009E770E"/>
    <w:rsid w:val="009F0695"/>
    <w:rsid w:val="009F09FA"/>
    <w:rsid w:val="009F0A67"/>
    <w:rsid w:val="009F0B95"/>
    <w:rsid w:val="009F171A"/>
    <w:rsid w:val="009F173C"/>
    <w:rsid w:val="009F1B14"/>
    <w:rsid w:val="009F1CE3"/>
    <w:rsid w:val="009F2663"/>
    <w:rsid w:val="009F32A0"/>
    <w:rsid w:val="009F3ECC"/>
    <w:rsid w:val="009F48C6"/>
    <w:rsid w:val="009F4CDB"/>
    <w:rsid w:val="009F4F7D"/>
    <w:rsid w:val="009F5AE9"/>
    <w:rsid w:val="009F6317"/>
    <w:rsid w:val="009F6342"/>
    <w:rsid w:val="009F6612"/>
    <w:rsid w:val="009F67F8"/>
    <w:rsid w:val="009F6846"/>
    <w:rsid w:val="009F6A99"/>
    <w:rsid w:val="009F7E4D"/>
    <w:rsid w:val="009F7EB9"/>
    <w:rsid w:val="00A018CE"/>
    <w:rsid w:val="00A01E52"/>
    <w:rsid w:val="00A05B23"/>
    <w:rsid w:val="00A05BC6"/>
    <w:rsid w:val="00A1226C"/>
    <w:rsid w:val="00A1268D"/>
    <w:rsid w:val="00A12ECC"/>
    <w:rsid w:val="00A142E1"/>
    <w:rsid w:val="00A14C26"/>
    <w:rsid w:val="00A14CE0"/>
    <w:rsid w:val="00A17E5C"/>
    <w:rsid w:val="00A20603"/>
    <w:rsid w:val="00A20FFA"/>
    <w:rsid w:val="00A2140B"/>
    <w:rsid w:val="00A219D4"/>
    <w:rsid w:val="00A22187"/>
    <w:rsid w:val="00A23134"/>
    <w:rsid w:val="00A23185"/>
    <w:rsid w:val="00A24195"/>
    <w:rsid w:val="00A25046"/>
    <w:rsid w:val="00A25072"/>
    <w:rsid w:val="00A25404"/>
    <w:rsid w:val="00A2620C"/>
    <w:rsid w:val="00A2675F"/>
    <w:rsid w:val="00A26BB5"/>
    <w:rsid w:val="00A278D2"/>
    <w:rsid w:val="00A302F7"/>
    <w:rsid w:val="00A311D5"/>
    <w:rsid w:val="00A31920"/>
    <w:rsid w:val="00A320B0"/>
    <w:rsid w:val="00A324C8"/>
    <w:rsid w:val="00A3313D"/>
    <w:rsid w:val="00A331BD"/>
    <w:rsid w:val="00A336E2"/>
    <w:rsid w:val="00A33924"/>
    <w:rsid w:val="00A33AE4"/>
    <w:rsid w:val="00A34D49"/>
    <w:rsid w:val="00A35431"/>
    <w:rsid w:val="00A36FD8"/>
    <w:rsid w:val="00A3771B"/>
    <w:rsid w:val="00A37EAD"/>
    <w:rsid w:val="00A41BCA"/>
    <w:rsid w:val="00A424A7"/>
    <w:rsid w:val="00A4285B"/>
    <w:rsid w:val="00A431E0"/>
    <w:rsid w:val="00A44BF0"/>
    <w:rsid w:val="00A452F7"/>
    <w:rsid w:val="00A4603B"/>
    <w:rsid w:val="00A466CC"/>
    <w:rsid w:val="00A46A33"/>
    <w:rsid w:val="00A501C1"/>
    <w:rsid w:val="00A52028"/>
    <w:rsid w:val="00A53555"/>
    <w:rsid w:val="00A548FB"/>
    <w:rsid w:val="00A55B13"/>
    <w:rsid w:val="00A55D31"/>
    <w:rsid w:val="00A55EB6"/>
    <w:rsid w:val="00A56149"/>
    <w:rsid w:val="00A56F00"/>
    <w:rsid w:val="00A57567"/>
    <w:rsid w:val="00A60AB6"/>
    <w:rsid w:val="00A61160"/>
    <w:rsid w:val="00A628C9"/>
    <w:rsid w:val="00A63015"/>
    <w:rsid w:val="00A641D8"/>
    <w:rsid w:val="00A653BE"/>
    <w:rsid w:val="00A66984"/>
    <w:rsid w:val="00A66C0D"/>
    <w:rsid w:val="00A6748F"/>
    <w:rsid w:val="00A70350"/>
    <w:rsid w:val="00A70FBD"/>
    <w:rsid w:val="00A713CE"/>
    <w:rsid w:val="00A7169E"/>
    <w:rsid w:val="00A716AC"/>
    <w:rsid w:val="00A71897"/>
    <w:rsid w:val="00A7197E"/>
    <w:rsid w:val="00A720F5"/>
    <w:rsid w:val="00A72A5C"/>
    <w:rsid w:val="00A72B1D"/>
    <w:rsid w:val="00A7300A"/>
    <w:rsid w:val="00A7367E"/>
    <w:rsid w:val="00A73EA4"/>
    <w:rsid w:val="00A75C60"/>
    <w:rsid w:val="00A80F06"/>
    <w:rsid w:val="00A811E4"/>
    <w:rsid w:val="00A81AA3"/>
    <w:rsid w:val="00A8213F"/>
    <w:rsid w:val="00A8248A"/>
    <w:rsid w:val="00A830F7"/>
    <w:rsid w:val="00A83685"/>
    <w:rsid w:val="00A837E1"/>
    <w:rsid w:val="00A841AB"/>
    <w:rsid w:val="00A8477D"/>
    <w:rsid w:val="00A84E1E"/>
    <w:rsid w:val="00A8546C"/>
    <w:rsid w:val="00A86E5B"/>
    <w:rsid w:val="00A87CA0"/>
    <w:rsid w:val="00A902A8"/>
    <w:rsid w:val="00A91046"/>
    <w:rsid w:val="00A91B10"/>
    <w:rsid w:val="00A924D8"/>
    <w:rsid w:val="00A92EEA"/>
    <w:rsid w:val="00A9303C"/>
    <w:rsid w:val="00A93554"/>
    <w:rsid w:val="00A946E1"/>
    <w:rsid w:val="00A94D51"/>
    <w:rsid w:val="00A9598E"/>
    <w:rsid w:val="00A95C7E"/>
    <w:rsid w:val="00A960F8"/>
    <w:rsid w:val="00A97056"/>
    <w:rsid w:val="00A9757D"/>
    <w:rsid w:val="00AA043C"/>
    <w:rsid w:val="00AA2F4E"/>
    <w:rsid w:val="00AA32FF"/>
    <w:rsid w:val="00AA41F6"/>
    <w:rsid w:val="00AA43F9"/>
    <w:rsid w:val="00AA4FF6"/>
    <w:rsid w:val="00AA5DE2"/>
    <w:rsid w:val="00AA61C5"/>
    <w:rsid w:val="00AA6E69"/>
    <w:rsid w:val="00AA7112"/>
    <w:rsid w:val="00AB0B1D"/>
    <w:rsid w:val="00AB1840"/>
    <w:rsid w:val="00AB1B57"/>
    <w:rsid w:val="00AB2015"/>
    <w:rsid w:val="00AB20B0"/>
    <w:rsid w:val="00AB253E"/>
    <w:rsid w:val="00AB29B9"/>
    <w:rsid w:val="00AB2EB6"/>
    <w:rsid w:val="00AB39C8"/>
    <w:rsid w:val="00AB4A22"/>
    <w:rsid w:val="00AB5006"/>
    <w:rsid w:val="00AB5311"/>
    <w:rsid w:val="00AB546C"/>
    <w:rsid w:val="00AB55C2"/>
    <w:rsid w:val="00AB6102"/>
    <w:rsid w:val="00AB62D1"/>
    <w:rsid w:val="00AB63CC"/>
    <w:rsid w:val="00AB705E"/>
    <w:rsid w:val="00AB7514"/>
    <w:rsid w:val="00AB767B"/>
    <w:rsid w:val="00AC06E3"/>
    <w:rsid w:val="00AC13D9"/>
    <w:rsid w:val="00AC1737"/>
    <w:rsid w:val="00AC18DA"/>
    <w:rsid w:val="00AC27EC"/>
    <w:rsid w:val="00AC34E7"/>
    <w:rsid w:val="00AC43DC"/>
    <w:rsid w:val="00AC45F0"/>
    <w:rsid w:val="00AC48C9"/>
    <w:rsid w:val="00AC5325"/>
    <w:rsid w:val="00AC5454"/>
    <w:rsid w:val="00AC573A"/>
    <w:rsid w:val="00AC5800"/>
    <w:rsid w:val="00AC585C"/>
    <w:rsid w:val="00AC6134"/>
    <w:rsid w:val="00AC677C"/>
    <w:rsid w:val="00AC7213"/>
    <w:rsid w:val="00AD09CA"/>
    <w:rsid w:val="00AD0A4F"/>
    <w:rsid w:val="00AD0C0E"/>
    <w:rsid w:val="00AD2C38"/>
    <w:rsid w:val="00AD3012"/>
    <w:rsid w:val="00AD3812"/>
    <w:rsid w:val="00AD3D78"/>
    <w:rsid w:val="00AD4822"/>
    <w:rsid w:val="00AD4EBC"/>
    <w:rsid w:val="00AD5914"/>
    <w:rsid w:val="00AD5980"/>
    <w:rsid w:val="00AD5A34"/>
    <w:rsid w:val="00AD5CDB"/>
    <w:rsid w:val="00AD5F32"/>
    <w:rsid w:val="00AD65CE"/>
    <w:rsid w:val="00AD6AB6"/>
    <w:rsid w:val="00AD715B"/>
    <w:rsid w:val="00AD79A3"/>
    <w:rsid w:val="00AE06FA"/>
    <w:rsid w:val="00AE1BF8"/>
    <w:rsid w:val="00AE1E65"/>
    <w:rsid w:val="00AE244D"/>
    <w:rsid w:val="00AE3275"/>
    <w:rsid w:val="00AE335A"/>
    <w:rsid w:val="00AE3BD7"/>
    <w:rsid w:val="00AE42D5"/>
    <w:rsid w:val="00AE4373"/>
    <w:rsid w:val="00AE4536"/>
    <w:rsid w:val="00AE4652"/>
    <w:rsid w:val="00AE4EE4"/>
    <w:rsid w:val="00AE6451"/>
    <w:rsid w:val="00AE64D3"/>
    <w:rsid w:val="00AE7904"/>
    <w:rsid w:val="00AF1CA5"/>
    <w:rsid w:val="00AF20E4"/>
    <w:rsid w:val="00AF5827"/>
    <w:rsid w:val="00AF5FBF"/>
    <w:rsid w:val="00AF61FB"/>
    <w:rsid w:val="00AF62F8"/>
    <w:rsid w:val="00AF63AC"/>
    <w:rsid w:val="00AF6BF7"/>
    <w:rsid w:val="00AF7092"/>
    <w:rsid w:val="00AF7775"/>
    <w:rsid w:val="00AF7857"/>
    <w:rsid w:val="00B003D9"/>
    <w:rsid w:val="00B0073E"/>
    <w:rsid w:val="00B01330"/>
    <w:rsid w:val="00B01612"/>
    <w:rsid w:val="00B0176F"/>
    <w:rsid w:val="00B0223B"/>
    <w:rsid w:val="00B02EAC"/>
    <w:rsid w:val="00B034A3"/>
    <w:rsid w:val="00B0399F"/>
    <w:rsid w:val="00B05151"/>
    <w:rsid w:val="00B05CED"/>
    <w:rsid w:val="00B064DE"/>
    <w:rsid w:val="00B06D82"/>
    <w:rsid w:val="00B101CA"/>
    <w:rsid w:val="00B11893"/>
    <w:rsid w:val="00B1293D"/>
    <w:rsid w:val="00B12BEC"/>
    <w:rsid w:val="00B12F87"/>
    <w:rsid w:val="00B13420"/>
    <w:rsid w:val="00B13C93"/>
    <w:rsid w:val="00B144FA"/>
    <w:rsid w:val="00B14C5D"/>
    <w:rsid w:val="00B14CBB"/>
    <w:rsid w:val="00B15840"/>
    <w:rsid w:val="00B15BCC"/>
    <w:rsid w:val="00B16E66"/>
    <w:rsid w:val="00B16ECA"/>
    <w:rsid w:val="00B16FA0"/>
    <w:rsid w:val="00B17AFC"/>
    <w:rsid w:val="00B2008E"/>
    <w:rsid w:val="00B2121A"/>
    <w:rsid w:val="00B215E3"/>
    <w:rsid w:val="00B22589"/>
    <w:rsid w:val="00B2324C"/>
    <w:rsid w:val="00B236E9"/>
    <w:rsid w:val="00B23EE4"/>
    <w:rsid w:val="00B23F7E"/>
    <w:rsid w:val="00B250AF"/>
    <w:rsid w:val="00B254A9"/>
    <w:rsid w:val="00B25CAA"/>
    <w:rsid w:val="00B260DE"/>
    <w:rsid w:val="00B26237"/>
    <w:rsid w:val="00B30CE0"/>
    <w:rsid w:val="00B30DE3"/>
    <w:rsid w:val="00B31204"/>
    <w:rsid w:val="00B3120C"/>
    <w:rsid w:val="00B33680"/>
    <w:rsid w:val="00B3492A"/>
    <w:rsid w:val="00B34958"/>
    <w:rsid w:val="00B36460"/>
    <w:rsid w:val="00B367BE"/>
    <w:rsid w:val="00B36833"/>
    <w:rsid w:val="00B369B3"/>
    <w:rsid w:val="00B369C4"/>
    <w:rsid w:val="00B36DF6"/>
    <w:rsid w:val="00B36E08"/>
    <w:rsid w:val="00B3718C"/>
    <w:rsid w:val="00B37D0B"/>
    <w:rsid w:val="00B4006D"/>
    <w:rsid w:val="00B405E9"/>
    <w:rsid w:val="00B4160B"/>
    <w:rsid w:val="00B41AC4"/>
    <w:rsid w:val="00B43609"/>
    <w:rsid w:val="00B4461C"/>
    <w:rsid w:val="00B44FCD"/>
    <w:rsid w:val="00B451B5"/>
    <w:rsid w:val="00B45244"/>
    <w:rsid w:val="00B46706"/>
    <w:rsid w:val="00B46F47"/>
    <w:rsid w:val="00B473E3"/>
    <w:rsid w:val="00B50008"/>
    <w:rsid w:val="00B5068B"/>
    <w:rsid w:val="00B513AF"/>
    <w:rsid w:val="00B519C7"/>
    <w:rsid w:val="00B52375"/>
    <w:rsid w:val="00B52D57"/>
    <w:rsid w:val="00B52E8E"/>
    <w:rsid w:val="00B52F31"/>
    <w:rsid w:val="00B54767"/>
    <w:rsid w:val="00B54F21"/>
    <w:rsid w:val="00B55DE3"/>
    <w:rsid w:val="00B56CA9"/>
    <w:rsid w:val="00B57354"/>
    <w:rsid w:val="00B5749A"/>
    <w:rsid w:val="00B57898"/>
    <w:rsid w:val="00B57DAC"/>
    <w:rsid w:val="00B61769"/>
    <w:rsid w:val="00B6256E"/>
    <w:rsid w:val="00B625FD"/>
    <w:rsid w:val="00B63366"/>
    <w:rsid w:val="00B6383A"/>
    <w:rsid w:val="00B64269"/>
    <w:rsid w:val="00B64CE5"/>
    <w:rsid w:val="00B660F7"/>
    <w:rsid w:val="00B6647B"/>
    <w:rsid w:val="00B66880"/>
    <w:rsid w:val="00B66885"/>
    <w:rsid w:val="00B66992"/>
    <w:rsid w:val="00B670FD"/>
    <w:rsid w:val="00B6721C"/>
    <w:rsid w:val="00B6773F"/>
    <w:rsid w:val="00B709F4"/>
    <w:rsid w:val="00B70C77"/>
    <w:rsid w:val="00B70D3C"/>
    <w:rsid w:val="00B71655"/>
    <w:rsid w:val="00B71DFB"/>
    <w:rsid w:val="00B71F53"/>
    <w:rsid w:val="00B730F6"/>
    <w:rsid w:val="00B730FA"/>
    <w:rsid w:val="00B745C2"/>
    <w:rsid w:val="00B74BD4"/>
    <w:rsid w:val="00B757CA"/>
    <w:rsid w:val="00B76700"/>
    <w:rsid w:val="00B771BF"/>
    <w:rsid w:val="00B771F2"/>
    <w:rsid w:val="00B77C57"/>
    <w:rsid w:val="00B804E2"/>
    <w:rsid w:val="00B806F7"/>
    <w:rsid w:val="00B8125F"/>
    <w:rsid w:val="00B81780"/>
    <w:rsid w:val="00B82334"/>
    <w:rsid w:val="00B8405C"/>
    <w:rsid w:val="00B84199"/>
    <w:rsid w:val="00B84D00"/>
    <w:rsid w:val="00B84F60"/>
    <w:rsid w:val="00B85B57"/>
    <w:rsid w:val="00B85BFD"/>
    <w:rsid w:val="00B8606C"/>
    <w:rsid w:val="00B8644E"/>
    <w:rsid w:val="00B871CB"/>
    <w:rsid w:val="00B87E2E"/>
    <w:rsid w:val="00B91241"/>
    <w:rsid w:val="00B92152"/>
    <w:rsid w:val="00B92DF3"/>
    <w:rsid w:val="00B93379"/>
    <w:rsid w:val="00B93625"/>
    <w:rsid w:val="00B93F61"/>
    <w:rsid w:val="00B94B7C"/>
    <w:rsid w:val="00B95989"/>
    <w:rsid w:val="00B9647A"/>
    <w:rsid w:val="00B967E0"/>
    <w:rsid w:val="00B969BF"/>
    <w:rsid w:val="00B96BB1"/>
    <w:rsid w:val="00B974A2"/>
    <w:rsid w:val="00B97851"/>
    <w:rsid w:val="00BA0687"/>
    <w:rsid w:val="00BA1351"/>
    <w:rsid w:val="00BA19DC"/>
    <w:rsid w:val="00BA2549"/>
    <w:rsid w:val="00BA2A91"/>
    <w:rsid w:val="00BA31E4"/>
    <w:rsid w:val="00BA3206"/>
    <w:rsid w:val="00BA3E34"/>
    <w:rsid w:val="00BA4884"/>
    <w:rsid w:val="00BA4979"/>
    <w:rsid w:val="00BA4C16"/>
    <w:rsid w:val="00BA5B2C"/>
    <w:rsid w:val="00BA6485"/>
    <w:rsid w:val="00BA6FDE"/>
    <w:rsid w:val="00BA7AE1"/>
    <w:rsid w:val="00BB0CCA"/>
    <w:rsid w:val="00BB175D"/>
    <w:rsid w:val="00BB1E23"/>
    <w:rsid w:val="00BB2193"/>
    <w:rsid w:val="00BB30B1"/>
    <w:rsid w:val="00BB3FAC"/>
    <w:rsid w:val="00BB56B2"/>
    <w:rsid w:val="00BB586E"/>
    <w:rsid w:val="00BB6166"/>
    <w:rsid w:val="00BB6C81"/>
    <w:rsid w:val="00BB77F6"/>
    <w:rsid w:val="00BB7B15"/>
    <w:rsid w:val="00BB7D7A"/>
    <w:rsid w:val="00BB7E65"/>
    <w:rsid w:val="00BC053A"/>
    <w:rsid w:val="00BC074C"/>
    <w:rsid w:val="00BC0839"/>
    <w:rsid w:val="00BC1C96"/>
    <w:rsid w:val="00BC34AF"/>
    <w:rsid w:val="00BC35A6"/>
    <w:rsid w:val="00BC3B1F"/>
    <w:rsid w:val="00BC3C41"/>
    <w:rsid w:val="00BC3C51"/>
    <w:rsid w:val="00BC407B"/>
    <w:rsid w:val="00BC5B76"/>
    <w:rsid w:val="00BC668D"/>
    <w:rsid w:val="00BC6FD2"/>
    <w:rsid w:val="00BC7195"/>
    <w:rsid w:val="00BC7D5C"/>
    <w:rsid w:val="00BD0161"/>
    <w:rsid w:val="00BD0235"/>
    <w:rsid w:val="00BD0A1E"/>
    <w:rsid w:val="00BD0EC8"/>
    <w:rsid w:val="00BD0F45"/>
    <w:rsid w:val="00BD18EA"/>
    <w:rsid w:val="00BD1E4B"/>
    <w:rsid w:val="00BD2086"/>
    <w:rsid w:val="00BD2212"/>
    <w:rsid w:val="00BD2262"/>
    <w:rsid w:val="00BD2C72"/>
    <w:rsid w:val="00BD3115"/>
    <w:rsid w:val="00BD3833"/>
    <w:rsid w:val="00BD3931"/>
    <w:rsid w:val="00BD3B77"/>
    <w:rsid w:val="00BD4DCD"/>
    <w:rsid w:val="00BD65FE"/>
    <w:rsid w:val="00BD769C"/>
    <w:rsid w:val="00BD7E29"/>
    <w:rsid w:val="00BD7EE3"/>
    <w:rsid w:val="00BE05AD"/>
    <w:rsid w:val="00BE1C57"/>
    <w:rsid w:val="00BE25A8"/>
    <w:rsid w:val="00BE2DA7"/>
    <w:rsid w:val="00BE510D"/>
    <w:rsid w:val="00BE624A"/>
    <w:rsid w:val="00BE66CF"/>
    <w:rsid w:val="00BE689B"/>
    <w:rsid w:val="00BE7BB9"/>
    <w:rsid w:val="00BF059B"/>
    <w:rsid w:val="00BF1ECC"/>
    <w:rsid w:val="00BF2391"/>
    <w:rsid w:val="00BF3542"/>
    <w:rsid w:val="00BF3941"/>
    <w:rsid w:val="00BF3D51"/>
    <w:rsid w:val="00BF466B"/>
    <w:rsid w:val="00BF48D3"/>
    <w:rsid w:val="00BF4F8C"/>
    <w:rsid w:val="00BF5084"/>
    <w:rsid w:val="00BF57E5"/>
    <w:rsid w:val="00BF5CCA"/>
    <w:rsid w:val="00C014A3"/>
    <w:rsid w:val="00C01766"/>
    <w:rsid w:val="00C01D72"/>
    <w:rsid w:val="00C02BDF"/>
    <w:rsid w:val="00C032D8"/>
    <w:rsid w:val="00C037C3"/>
    <w:rsid w:val="00C039FC"/>
    <w:rsid w:val="00C0467F"/>
    <w:rsid w:val="00C04CBB"/>
    <w:rsid w:val="00C07AE3"/>
    <w:rsid w:val="00C07D17"/>
    <w:rsid w:val="00C07D88"/>
    <w:rsid w:val="00C10099"/>
    <w:rsid w:val="00C10942"/>
    <w:rsid w:val="00C10A1E"/>
    <w:rsid w:val="00C11DE3"/>
    <w:rsid w:val="00C12373"/>
    <w:rsid w:val="00C128AF"/>
    <w:rsid w:val="00C1393E"/>
    <w:rsid w:val="00C142CE"/>
    <w:rsid w:val="00C145A1"/>
    <w:rsid w:val="00C1487A"/>
    <w:rsid w:val="00C14A92"/>
    <w:rsid w:val="00C15EC9"/>
    <w:rsid w:val="00C16105"/>
    <w:rsid w:val="00C162BF"/>
    <w:rsid w:val="00C170BB"/>
    <w:rsid w:val="00C21948"/>
    <w:rsid w:val="00C2265B"/>
    <w:rsid w:val="00C236FF"/>
    <w:rsid w:val="00C23874"/>
    <w:rsid w:val="00C23BE9"/>
    <w:rsid w:val="00C24E86"/>
    <w:rsid w:val="00C25208"/>
    <w:rsid w:val="00C2544E"/>
    <w:rsid w:val="00C26046"/>
    <w:rsid w:val="00C2699E"/>
    <w:rsid w:val="00C26A70"/>
    <w:rsid w:val="00C26B19"/>
    <w:rsid w:val="00C277E2"/>
    <w:rsid w:val="00C27C2B"/>
    <w:rsid w:val="00C30509"/>
    <w:rsid w:val="00C3256B"/>
    <w:rsid w:val="00C3298D"/>
    <w:rsid w:val="00C32B1F"/>
    <w:rsid w:val="00C32B3F"/>
    <w:rsid w:val="00C32C5E"/>
    <w:rsid w:val="00C32D8B"/>
    <w:rsid w:val="00C33BE9"/>
    <w:rsid w:val="00C342C3"/>
    <w:rsid w:val="00C34D24"/>
    <w:rsid w:val="00C34D67"/>
    <w:rsid w:val="00C3703D"/>
    <w:rsid w:val="00C370C8"/>
    <w:rsid w:val="00C4052F"/>
    <w:rsid w:val="00C409CC"/>
    <w:rsid w:val="00C40B21"/>
    <w:rsid w:val="00C40DB1"/>
    <w:rsid w:val="00C411C8"/>
    <w:rsid w:val="00C4127B"/>
    <w:rsid w:val="00C425DC"/>
    <w:rsid w:val="00C42A1D"/>
    <w:rsid w:val="00C42D9E"/>
    <w:rsid w:val="00C43055"/>
    <w:rsid w:val="00C43512"/>
    <w:rsid w:val="00C44661"/>
    <w:rsid w:val="00C449F2"/>
    <w:rsid w:val="00C4594C"/>
    <w:rsid w:val="00C46B06"/>
    <w:rsid w:val="00C46FC5"/>
    <w:rsid w:val="00C470F2"/>
    <w:rsid w:val="00C47535"/>
    <w:rsid w:val="00C477A3"/>
    <w:rsid w:val="00C47972"/>
    <w:rsid w:val="00C50015"/>
    <w:rsid w:val="00C5012E"/>
    <w:rsid w:val="00C5115A"/>
    <w:rsid w:val="00C51455"/>
    <w:rsid w:val="00C516E0"/>
    <w:rsid w:val="00C51782"/>
    <w:rsid w:val="00C51E2A"/>
    <w:rsid w:val="00C522B8"/>
    <w:rsid w:val="00C52341"/>
    <w:rsid w:val="00C52367"/>
    <w:rsid w:val="00C53871"/>
    <w:rsid w:val="00C53E3B"/>
    <w:rsid w:val="00C53EEF"/>
    <w:rsid w:val="00C57891"/>
    <w:rsid w:val="00C57BBD"/>
    <w:rsid w:val="00C600A9"/>
    <w:rsid w:val="00C60C1D"/>
    <w:rsid w:val="00C61174"/>
    <w:rsid w:val="00C61300"/>
    <w:rsid w:val="00C61FC8"/>
    <w:rsid w:val="00C62173"/>
    <w:rsid w:val="00C63742"/>
    <w:rsid w:val="00C64011"/>
    <w:rsid w:val="00C66502"/>
    <w:rsid w:val="00C66DB1"/>
    <w:rsid w:val="00C671A8"/>
    <w:rsid w:val="00C703EE"/>
    <w:rsid w:val="00C71DE9"/>
    <w:rsid w:val="00C72160"/>
    <w:rsid w:val="00C73505"/>
    <w:rsid w:val="00C74B6E"/>
    <w:rsid w:val="00C75593"/>
    <w:rsid w:val="00C758CC"/>
    <w:rsid w:val="00C75DC7"/>
    <w:rsid w:val="00C760FF"/>
    <w:rsid w:val="00C774F5"/>
    <w:rsid w:val="00C77CAD"/>
    <w:rsid w:val="00C810EA"/>
    <w:rsid w:val="00C81233"/>
    <w:rsid w:val="00C81ED7"/>
    <w:rsid w:val="00C824E6"/>
    <w:rsid w:val="00C8260E"/>
    <w:rsid w:val="00C84280"/>
    <w:rsid w:val="00C84771"/>
    <w:rsid w:val="00C85A6A"/>
    <w:rsid w:val="00C85AA8"/>
    <w:rsid w:val="00C865B8"/>
    <w:rsid w:val="00C86644"/>
    <w:rsid w:val="00C87409"/>
    <w:rsid w:val="00C878ED"/>
    <w:rsid w:val="00C87926"/>
    <w:rsid w:val="00C87CD1"/>
    <w:rsid w:val="00C87F2F"/>
    <w:rsid w:val="00C90143"/>
    <w:rsid w:val="00C904E9"/>
    <w:rsid w:val="00C90F37"/>
    <w:rsid w:val="00C9127A"/>
    <w:rsid w:val="00C926B4"/>
    <w:rsid w:val="00C935AA"/>
    <w:rsid w:val="00C94DA0"/>
    <w:rsid w:val="00C95F12"/>
    <w:rsid w:val="00C96F0C"/>
    <w:rsid w:val="00C97160"/>
    <w:rsid w:val="00C979C8"/>
    <w:rsid w:val="00CA1C0D"/>
    <w:rsid w:val="00CA3B63"/>
    <w:rsid w:val="00CA3CE1"/>
    <w:rsid w:val="00CA3FC5"/>
    <w:rsid w:val="00CA41D2"/>
    <w:rsid w:val="00CA47EE"/>
    <w:rsid w:val="00CA4D98"/>
    <w:rsid w:val="00CA5376"/>
    <w:rsid w:val="00CA5771"/>
    <w:rsid w:val="00CA6046"/>
    <w:rsid w:val="00CA6070"/>
    <w:rsid w:val="00CB06DD"/>
    <w:rsid w:val="00CB0A2A"/>
    <w:rsid w:val="00CB10FF"/>
    <w:rsid w:val="00CB11E5"/>
    <w:rsid w:val="00CB1CF4"/>
    <w:rsid w:val="00CB1DBC"/>
    <w:rsid w:val="00CB1E1C"/>
    <w:rsid w:val="00CB33C8"/>
    <w:rsid w:val="00CB3622"/>
    <w:rsid w:val="00CB39FB"/>
    <w:rsid w:val="00CB4304"/>
    <w:rsid w:val="00CB550C"/>
    <w:rsid w:val="00CB5998"/>
    <w:rsid w:val="00CB62FE"/>
    <w:rsid w:val="00CB65D0"/>
    <w:rsid w:val="00CB7350"/>
    <w:rsid w:val="00CB7F6B"/>
    <w:rsid w:val="00CC0C73"/>
    <w:rsid w:val="00CC1BEA"/>
    <w:rsid w:val="00CC2D63"/>
    <w:rsid w:val="00CC3784"/>
    <w:rsid w:val="00CC3872"/>
    <w:rsid w:val="00CC4142"/>
    <w:rsid w:val="00CC4D7F"/>
    <w:rsid w:val="00CC5526"/>
    <w:rsid w:val="00CC56D5"/>
    <w:rsid w:val="00CC58D3"/>
    <w:rsid w:val="00CC591E"/>
    <w:rsid w:val="00CC5F48"/>
    <w:rsid w:val="00CC68FC"/>
    <w:rsid w:val="00CD2140"/>
    <w:rsid w:val="00CD379D"/>
    <w:rsid w:val="00CD4688"/>
    <w:rsid w:val="00CD4D9C"/>
    <w:rsid w:val="00CD4F4F"/>
    <w:rsid w:val="00CD5118"/>
    <w:rsid w:val="00CD566D"/>
    <w:rsid w:val="00CD600A"/>
    <w:rsid w:val="00CD6281"/>
    <w:rsid w:val="00CD7E85"/>
    <w:rsid w:val="00CE0178"/>
    <w:rsid w:val="00CE02F0"/>
    <w:rsid w:val="00CE0A4B"/>
    <w:rsid w:val="00CE0C6E"/>
    <w:rsid w:val="00CE260E"/>
    <w:rsid w:val="00CE29C9"/>
    <w:rsid w:val="00CE3481"/>
    <w:rsid w:val="00CE3A2D"/>
    <w:rsid w:val="00CE3D68"/>
    <w:rsid w:val="00CE4057"/>
    <w:rsid w:val="00CE4D74"/>
    <w:rsid w:val="00CE4DEF"/>
    <w:rsid w:val="00CE4F39"/>
    <w:rsid w:val="00CE78B5"/>
    <w:rsid w:val="00CE7BD6"/>
    <w:rsid w:val="00CE7CCA"/>
    <w:rsid w:val="00CE7DC4"/>
    <w:rsid w:val="00CF11BD"/>
    <w:rsid w:val="00CF1B0C"/>
    <w:rsid w:val="00CF2771"/>
    <w:rsid w:val="00CF4B8D"/>
    <w:rsid w:val="00CF4B9F"/>
    <w:rsid w:val="00CF4D05"/>
    <w:rsid w:val="00CF4D98"/>
    <w:rsid w:val="00CF5974"/>
    <w:rsid w:val="00CF5AE9"/>
    <w:rsid w:val="00CF5AF7"/>
    <w:rsid w:val="00D008B1"/>
    <w:rsid w:val="00D01C59"/>
    <w:rsid w:val="00D01EDD"/>
    <w:rsid w:val="00D02670"/>
    <w:rsid w:val="00D03274"/>
    <w:rsid w:val="00D04675"/>
    <w:rsid w:val="00D0483B"/>
    <w:rsid w:val="00D055E4"/>
    <w:rsid w:val="00D05838"/>
    <w:rsid w:val="00D061A4"/>
    <w:rsid w:val="00D06C9D"/>
    <w:rsid w:val="00D072B4"/>
    <w:rsid w:val="00D102B9"/>
    <w:rsid w:val="00D11561"/>
    <w:rsid w:val="00D126AA"/>
    <w:rsid w:val="00D13789"/>
    <w:rsid w:val="00D13FE6"/>
    <w:rsid w:val="00D143DD"/>
    <w:rsid w:val="00D16B59"/>
    <w:rsid w:val="00D17157"/>
    <w:rsid w:val="00D1742A"/>
    <w:rsid w:val="00D20262"/>
    <w:rsid w:val="00D206B3"/>
    <w:rsid w:val="00D216B5"/>
    <w:rsid w:val="00D21FD6"/>
    <w:rsid w:val="00D2265D"/>
    <w:rsid w:val="00D226DD"/>
    <w:rsid w:val="00D25294"/>
    <w:rsid w:val="00D256DE"/>
    <w:rsid w:val="00D26B99"/>
    <w:rsid w:val="00D270A3"/>
    <w:rsid w:val="00D27201"/>
    <w:rsid w:val="00D301C5"/>
    <w:rsid w:val="00D30DD0"/>
    <w:rsid w:val="00D321E0"/>
    <w:rsid w:val="00D32264"/>
    <w:rsid w:val="00D32AB8"/>
    <w:rsid w:val="00D35713"/>
    <w:rsid w:val="00D361CE"/>
    <w:rsid w:val="00D36414"/>
    <w:rsid w:val="00D36D28"/>
    <w:rsid w:val="00D37CD6"/>
    <w:rsid w:val="00D404B3"/>
    <w:rsid w:val="00D4121E"/>
    <w:rsid w:val="00D423FD"/>
    <w:rsid w:val="00D42818"/>
    <w:rsid w:val="00D429B2"/>
    <w:rsid w:val="00D43DFC"/>
    <w:rsid w:val="00D44FD6"/>
    <w:rsid w:val="00D461FB"/>
    <w:rsid w:val="00D4709D"/>
    <w:rsid w:val="00D47D9E"/>
    <w:rsid w:val="00D47DAC"/>
    <w:rsid w:val="00D513BC"/>
    <w:rsid w:val="00D513D2"/>
    <w:rsid w:val="00D5325F"/>
    <w:rsid w:val="00D53989"/>
    <w:rsid w:val="00D53D00"/>
    <w:rsid w:val="00D546A4"/>
    <w:rsid w:val="00D5481C"/>
    <w:rsid w:val="00D54B5B"/>
    <w:rsid w:val="00D54DAA"/>
    <w:rsid w:val="00D573D9"/>
    <w:rsid w:val="00D60674"/>
    <w:rsid w:val="00D60BA5"/>
    <w:rsid w:val="00D617E6"/>
    <w:rsid w:val="00D61B20"/>
    <w:rsid w:val="00D621F6"/>
    <w:rsid w:val="00D62D38"/>
    <w:rsid w:val="00D63141"/>
    <w:rsid w:val="00D63CEF"/>
    <w:rsid w:val="00D64BCB"/>
    <w:rsid w:val="00D6761B"/>
    <w:rsid w:val="00D7059E"/>
    <w:rsid w:val="00D709E5"/>
    <w:rsid w:val="00D7100B"/>
    <w:rsid w:val="00D71523"/>
    <w:rsid w:val="00D718B6"/>
    <w:rsid w:val="00D719F1"/>
    <w:rsid w:val="00D7218C"/>
    <w:rsid w:val="00D746A9"/>
    <w:rsid w:val="00D757FB"/>
    <w:rsid w:val="00D763BD"/>
    <w:rsid w:val="00D77AE1"/>
    <w:rsid w:val="00D77DFA"/>
    <w:rsid w:val="00D80205"/>
    <w:rsid w:val="00D8037A"/>
    <w:rsid w:val="00D805D3"/>
    <w:rsid w:val="00D80617"/>
    <w:rsid w:val="00D82064"/>
    <w:rsid w:val="00D82AE8"/>
    <w:rsid w:val="00D82BFD"/>
    <w:rsid w:val="00D8707D"/>
    <w:rsid w:val="00D91278"/>
    <w:rsid w:val="00D914B4"/>
    <w:rsid w:val="00D91527"/>
    <w:rsid w:val="00D921B9"/>
    <w:rsid w:val="00D93FB0"/>
    <w:rsid w:val="00D9576B"/>
    <w:rsid w:val="00D9595D"/>
    <w:rsid w:val="00D95E77"/>
    <w:rsid w:val="00D960C1"/>
    <w:rsid w:val="00D962FD"/>
    <w:rsid w:val="00D97727"/>
    <w:rsid w:val="00D9788E"/>
    <w:rsid w:val="00D97947"/>
    <w:rsid w:val="00DA06CB"/>
    <w:rsid w:val="00DA09CA"/>
    <w:rsid w:val="00DA16E4"/>
    <w:rsid w:val="00DA20EA"/>
    <w:rsid w:val="00DA33E6"/>
    <w:rsid w:val="00DA3984"/>
    <w:rsid w:val="00DA3CBF"/>
    <w:rsid w:val="00DA4615"/>
    <w:rsid w:val="00DA48E0"/>
    <w:rsid w:val="00DA5744"/>
    <w:rsid w:val="00DA5CF9"/>
    <w:rsid w:val="00DA68E5"/>
    <w:rsid w:val="00DA69E5"/>
    <w:rsid w:val="00DA77C5"/>
    <w:rsid w:val="00DB006C"/>
    <w:rsid w:val="00DB0950"/>
    <w:rsid w:val="00DB10BC"/>
    <w:rsid w:val="00DB1940"/>
    <w:rsid w:val="00DB31E5"/>
    <w:rsid w:val="00DB3256"/>
    <w:rsid w:val="00DB44E6"/>
    <w:rsid w:val="00DB4E3B"/>
    <w:rsid w:val="00DB617F"/>
    <w:rsid w:val="00DB62D7"/>
    <w:rsid w:val="00DB7014"/>
    <w:rsid w:val="00DB728F"/>
    <w:rsid w:val="00DB7B96"/>
    <w:rsid w:val="00DC085C"/>
    <w:rsid w:val="00DC1983"/>
    <w:rsid w:val="00DC326A"/>
    <w:rsid w:val="00DC3315"/>
    <w:rsid w:val="00DC3E7A"/>
    <w:rsid w:val="00DC3FB1"/>
    <w:rsid w:val="00DC4C32"/>
    <w:rsid w:val="00DC5319"/>
    <w:rsid w:val="00DC557C"/>
    <w:rsid w:val="00DC56EF"/>
    <w:rsid w:val="00DC5F20"/>
    <w:rsid w:val="00DC6438"/>
    <w:rsid w:val="00DC6970"/>
    <w:rsid w:val="00DC777A"/>
    <w:rsid w:val="00DD057B"/>
    <w:rsid w:val="00DD142D"/>
    <w:rsid w:val="00DD145D"/>
    <w:rsid w:val="00DD234B"/>
    <w:rsid w:val="00DD3545"/>
    <w:rsid w:val="00DD4FC0"/>
    <w:rsid w:val="00DD5876"/>
    <w:rsid w:val="00DD5DDE"/>
    <w:rsid w:val="00DD6595"/>
    <w:rsid w:val="00DD67E3"/>
    <w:rsid w:val="00DD6840"/>
    <w:rsid w:val="00DD6F2D"/>
    <w:rsid w:val="00DD7229"/>
    <w:rsid w:val="00DD75BA"/>
    <w:rsid w:val="00DD7877"/>
    <w:rsid w:val="00DD7DDD"/>
    <w:rsid w:val="00DD7EED"/>
    <w:rsid w:val="00DE0400"/>
    <w:rsid w:val="00DE07A4"/>
    <w:rsid w:val="00DE14A2"/>
    <w:rsid w:val="00DE1FFC"/>
    <w:rsid w:val="00DE27EA"/>
    <w:rsid w:val="00DE2CF0"/>
    <w:rsid w:val="00DE2D7F"/>
    <w:rsid w:val="00DE332D"/>
    <w:rsid w:val="00DE39A7"/>
    <w:rsid w:val="00DE3B2C"/>
    <w:rsid w:val="00DE3EEE"/>
    <w:rsid w:val="00DE4841"/>
    <w:rsid w:val="00DE4944"/>
    <w:rsid w:val="00DE539C"/>
    <w:rsid w:val="00DE576E"/>
    <w:rsid w:val="00DE59EE"/>
    <w:rsid w:val="00DE6A76"/>
    <w:rsid w:val="00DE6BEB"/>
    <w:rsid w:val="00DE6BF6"/>
    <w:rsid w:val="00DE74DA"/>
    <w:rsid w:val="00DF1893"/>
    <w:rsid w:val="00DF1FFC"/>
    <w:rsid w:val="00DF3470"/>
    <w:rsid w:val="00DF4146"/>
    <w:rsid w:val="00DF50B0"/>
    <w:rsid w:val="00DF5224"/>
    <w:rsid w:val="00DF692C"/>
    <w:rsid w:val="00DF7C45"/>
    <w:rsid w:val="00DF7EB0"/>
    <w:rsid w:val="00E00190"/>
    <w:rsid w:val="00E020D9"/>
    <w:rsid w:val="00E023C9"/>
    <w:rsid w:val="00E02F95"/>
    <w:rsid w:val="00E05DCD"/>
    <w:rsid w:val="00E070CC"/>
    <w:rsid w:val="00E10770"/>
    <w:rsid w:val="00E125D3"/>
    <w:rsid w:val="00E12651"/>
    <w:rsid w:val="00E13073"/>
    <w:rsid w:val="00E13608"/>
    <w:rsid w:val="00E15B9E"/>
    <w:rsid w:val="00E15CA7"/>
    <w:rsid w:val="00E15E8A"/>
    <w:rsid w:val="00E15FB0"/>
    <w:rsid w:val="00E1626C"/>
    <w:rsid w:val="00E16C11"/>
    <w:rsid w:val="00E16C35"/>
    <w:rsid w:val="00E17192"/>
    <w:rsid w:val="00E20D94"/>
    <w:rsid w:val="00E21C55"/>
    <w:rsid w:val="00E223F2"/>
    <w:rsid w:val="00E22A88"/>
    <w:rsid w:val="00E22F0E"/>
    <w:rsid w:val="00E232E3"/>
    <w:rsid w:val="00E2365A"/>
    <w:rsid w:val="00E23B2D"/>
    <w:rsid w:val="00E24454"/>
    <w:rsid w:val="00E245FA"/>
    <w:rsid w:val="00E24E8A"/>
    <w:rsid w:val="00E261BE"/>
    <w:rsid w:val="00E2713A"/>
    <w:rsid w:val="00E27917"/>
    <w:rsid w:val="00E30772"/>
    <w:rsid w:val="00E316E5"/>
    <w:rsid w:val="00E3212F"/>
    <w:rsid w:val="00E335BB"/>
    <w:rsid w:val="00E3376B"/>
    <w:rsid w:val="00E3556D"/>
    <w:rsid w:val="00E3588D"/>
    <w:rsid w:val="00E35B4D"/>
    <w:rsid w:val="00E37DA7"/>
    <w:rsid w:val="00E37FE1"/>
    <w:rsid w:val="00E4083C"/>
    <w:rsid w:val="00E421BA"/>
    <w:rsid w:val="00E4227B"/>
    <w:rsid w:val="00E42E86"/>
    <w:rsid w:val="00E43803"/>
    <w:rsid w:val="00E43DE6"/>
    <w:rsid w:val="00E442B3"/>
    <w:rsid w:val="00E443D0"/>
    <w:rsid w:val="00E4442D"/>
    <w:rsid w:val="00E44CAD"/>
    <w:rsid w:val="00E4684C"/>
    <w:rsid w:val="00E46C64"/>
    <w:rsid w:val="00E47A65"/>
    <w:rsid w:val="00E47ACB"/>
    <w:rsid w:val="00E503CB"/>
    <w:rsid w:val="00E50874"/>
    <w:rsid w:val="00E50EDA"/>
    <w:rsid w:val="00E5161D"/>
    <w:rsid w:val="00E51945"/>
    <w:rsid w:val="00E5254A"/>
    <w:rsid w:val="00E52805"/>
    <w:rsid w:val="00E52954"/>
    <w:rsid w:val="00E53027"/>
    <w:rsid w:val="00E53136"/>
    <w:rsid w:val="00E53DEB"/>
    <w:rsid w:val="00E53F1A"/>
    <w:rsid w:val="00E54352"/>
    <w:rsid w:val="00E568A7"/>
    <w:rsid w:val="00E56C16"/>
    <w:rsid w:val="00E571D9"/>
    <w:rsid w:val="00E57430"/>
    <w:rsid w:val="00E57C4C"/>
    <w:rsid w:val="00E57F26"/>
    <w:rsid w:val="00E60C6F"/>
    <w:rsid w:val="00E61001"/>
    <w:rsid w:val="00E61724"/>
    <w:rsid w:val="00E61B44"/>
    <w:rsid w:val="00E6249A"/>
    <w:rsid w:val="00E63631"/>
    <w:rsid w:val="00E65570"/>
    <w:rsid w:val="00E65E25"/>
    <w:rsid w:val="00E65EF9"/>
    <w:rsid w:val="00E65FEC"/>
    <w:rsid w:val="00E66208"/>
    <w:rsid w:val="00E66743"/>
    <w:rsid w:val="00E667F7"/>
    <w:rsid w:val="00E66BE7"/>
    <w:rsid w:val="00E67553"/>
    <w:rsid w:val="00E67AF9"/>
    <w:rsid w:val="00E70076"/>
    <w:rsid w:val="00E70E22"/>
    <w:rsid w:val="00E71854"/>
    <w:rsid w:val="00E72A50"/>
    <w:rsid w:val="00E7349A"/>
    <w:rsid w:val="00E736F9"/>
    <w:rsid w:val="00E73E60"/>
    <w:rsid w:val="00E74871"/>
    <w:rsid w:val="00E74EB5"/>
    <w:rsid w:val="00E753AC"/>
    <w:rsid w:val="00E76630"/>
    <w:rsid w:val="00E779C8"/>
    <w:rsid w:val="00E81123"/>
    <w:rsid w:val="00E813BA"/>
    <w:rsid w:val="00E81DD8"/>
    <w:rsid w:val="00E821FC"/>
    <w:rsid w:val="00E824CA"/>
    <w:rsid w:val="00E8453F"/>
    <w:rsid w:val="00E84765"/>
    <w:rsid w:val="00E8505D"/>
    <w:rsid w:val="00E8591A"/>
    <w:rsid w:val="00E85A67"/>
    <w:rsid w:val="00E91084"/>
    <w:rsid w:val="00E91296"/>
    <w:rsid w:val="00E91AA0"/>
    <w:rsid w:val="00E91FEE"/>
    <w:rsid w:val="00E92429"/>
    <w:rsid w:val="00E9511E"/>
    <w:rsid w:val="00E95858"/>
    <w:rsid w:val="00E95B7A"/>
    <w:rsid w:val="00E9624B"/>
    <w:rsid w:val="00E963BC"/>
    <w:rsid w:val="00E966EE"/>
    <w:rsid w:val="00EA09BF"/>
    <w:rsid w:val="00EA1012"/>
    <w:rsid w:val="00EA1EB1"/>
    <w:rsid w:val="00EA1F68"/>
    <w:rsid w:val="00EA2C3E"/>
    <w:rsid w:val="00EA32BD"/>
    <w:rsid w:val="00EA369F"/>
    <w:rsid w:val="00EA4A93"/>
    <w:rsid w:val="00EA6C97"/>
    <w:rsid w:val="00EA7CEE"/>
    <w:rsid w:val="00EA7F51"/>
    <w:rsid w:val="00EB0495"/>
    <w:rsid w:val="00EB4480"/>
    <w:rsid w:val="00EB4531"/>
    <w:rsid w:val="00EB4A23"/>
    <w:rsid w:val="00EB4E68"/>
    <w:rsid w:val="00EB4EE5"/>
    <w:rsid w:val="00EB5663"/>
    <w:rsid w:val="00EB58DC"/>
    <w:rsid w:val="00EB5F6A"/>
    <w:rsid w:val="00EB6796"/>
    <w:rsid w:val="00EB6FCB"/>
    <w:rsid w:val="00EC1ED0"/>
    <w:rsid w:val="00EC229D"/>
    <w:rsid w:val="00EC3E91"/>
    <w:rsid w:val="00EC4027"/>
    <w:rsid w:val="00EC4036"/>
    <w:rsid w:val="00EC427A"/>
    <w:rsid w:val="00EC5621"/>
    <w:rsid w:val="00EC5D33"/>
    <w:rsid w:val="00ED03D6"/>
    <w:rsid w:val="00ED0401"/>
    <w:rsid w:val="00ED1ECB"/>
    <w:rsid w:val="00ED1F67"/>
    <w:rsid w:val="00ED2249"/>
    <w:rsid w:val="00ED3740"/>
    <w:rsid w:val="00ED39CE"/>
    <w:rsid w:val="00ED39E1"/>
    <w:rsid w:val="00ED3E06"/>
    <w:rsid w:val="00ED5F7A"/>
    <w:rsid w:val="00ED6E1B"/>
    <w:rsid w:val="00ED7850"/>
    <w:rsid w:val="00ED7CC5"/>
    <w:rsid w:val="00ED7D9E"/>
    <w:rsid w:val="00ED7E1A"/>
    <w:rsid w:val="00ED7E27"/>
    <w:rsid w:val="00EE01F2"/>
    <w:rsid w:val="00EE05C4"/>
    <w:rsid w:val="00EE20B2"/>
    <w:rsid w:val="00EE2503"/>
    <w:rsid w:val="00EE2A46"/>
    <w:rsid w:val="00EE3051"/>
    <w:rsid w:val="00EE3F97"/>
    <w:rsid w:val="00EE4449"/>
    <w:rsid w:val="00EE4E48"/>
    <w:rsid w:val="00EE51AB"/>
    <w:rsid w:val="00EE5955"/>
    <w:rsid w:val="00EE710C"/>
    <w:rsid w:val="00EE7275"/>
    <w:rsid w:val="00EF031E"/>
    <w:rsid w:val="00EF2618"/>
    <w:rsid w:val="00EF26DA"/>
    <w:rsid w:val="00EF415B"/>
    <w:rsid w:val="00EF6318"/>
    <w:rsid w:val="00EF6DF9"/>
    <w:rsid w:val="00EF728A"/>
    <w:rsid w:val="00EF7408"/>
    <w:rsid w:val="00EF7DBB"/>
    <w:rsid w:val="00F00982"/>
    <w:rsid w:val="00F01AF8"/>
    <w:rsid w:val="00F02D73"/>
    <w:rsid w:val="00F02FB2"/>
    <w:rsid w:val="00F0369A"/>
    <w:rsid w:val="00F0397E"/>
    <w:rsid w:val="00F04236"/>
    <w:rsid w:val="00F04657"/>
    <w:rsid w:val="00F0475F"/>
    <w:rsid w:val="00F05080"/>
    <w:rsid w:val="00F05447"/>
    <w:rsid w:val="00F05B94"/>
    <w:rsid w:val="00F05E97"/>
    <w:rsid w:val="00F05FAC"/>
    <w:rsid w:val="00F06B85"/>
    <w:rsid w:val="00F06EB9"/>
    <w:rsid w:val="00F07126"/>
    <w:rsid w:val="00F0738E"/>
    <w:rsid w:val="00F10686"/>
    <w:rsid w:val="00F11557"/>
    <w:rsid w:val="00F11A25"/>
    <w:rsid w:val="00F12ACD"/>
    <w:rsid w:val="00F13289"/>
    <w:rsid w:val="00F140AC"/>
    <w:rsid w:val="00F147E4"/>
    <w:rsid w:val="00F14D00"/>
    <w:rsid w:val="00F160D5"/>
    <w:rsid w:val="00F204F3"/>
    <w:rsid w:val="00F20A30"/>
    <w:rsid w:val="00F20BE0"/>
    <w:rsid w:val="00F20E0E"/>
    <w:rsid w:val="00F210FE"/>
    <w:rsid w:val="00F216B3"/>
    <w:rsid w:val="00F21EDE"/>
    <w:rsid w:val="00F21F95"/>
    <w:rsid w:val="00F2231E"/>
    <w:rsid w:val="00F22A43"/>
    <w:rsid w:val="00F23101"/>
    <w:rsid w:val="00F23512"/>
    <w:rsid w:val="00F24649"/>
    <w:rsid w:val="00F246DF"/>
    <w:rsid w:val="00F248EF"/>
    <w:rsid w:val="00F24DE9"/>
    <w:rsid w:val="00F2556A"/>
    <w:rsid w:val="00F25CDA"/>
    <w:rsid w:val="00F266E1"/>
    <w:rsid w:val="00F26CEC"/>
    <w:rsid w:val="00F2701A"/>
    <w:rsid w:val="00F274CB"/>
    <w:rsid w:val="00F27702"/>
    <w:rsid w:val="00F27AFC"/>
    <w:rsid w:val="00F3083F"/>
    <w:rsid w:val="00F31067"/>
    <w:rsid w:val="00F316FB"/>
    <w:rsid w:val="00F3371F"/>
    <w:rsid w:val="00F35501"/>
    <w:rsid w:val="00F3651C"/>
    <w:rsid w:val="00F36711"/>
    <w:rsid w:val="00F36983"/>
    <w:rsid w:val="00F369F3"/>
    <w:rsid w:val="00F36F12"/>
    <w:rsid w:val="00F3745E"/>
    <w:rsid w:val="00F379F0"/>
    <w:rsid w:val="00F37AE6"/>
    <w:rsid w:val="00F4099E"/>
    <w:rsid w:val="00F40AE9"/>
    <w:rsid w:val="00F40F31"/>
    <w:rsid w:val="00F4163F"/>
    <w:rsid w:val="00F418AB"/>
    <w:rsid w:val="00F423FD"/>
    <w:rsid w:val="00F4244F"/>
    <w:rsid w:val="00F43B68"/>
    <w:rsid w:val="00F44AD4"/>
    <w:rsid w:val="00F44BFE"/>
    <w:rsid w:val="00F4611A"/>
    <w:rsid w:val="00F47688"/>
    <w:rsid w:val="00F47E2C"/>
    <w:rsid w:val="00F47FFD"/>
    <w:rsid w:val="00F51488"/>
    <w:rsid w:val="00F519E1"/>
    <w:rsid w:val="00F51B8D"/>
    <w:rsid w:val="00F51D92"/>
    <w:rsid w:val="00F525FE"/>
    <w:rsid w:val="00F52CFB"/>
    <w:rsid w:val="00F54350"/>
    <w:rsid w:val="00F5459A"/>
    <w:rsid w:val="00F54E81"/>
    <w:rsid w:val="00F55528"/>
    <w:rsid w:val="00F556D0"/>
    <w:rsid w:val="00F562CB"/>
    <w:rsid w:val="00F57C14"/>
    <w:rsid w:val="00F57E59"/>
    <w:rsid w:val="00F600E1"/>
    <w:rsid w:val="00F6129C"/>
    <w:rsid w:val="00F615A8"/>
    <w:rsid w:val="00F634AF"/>
    <w:rsid w:val="00F6439F"/>
    <w:rsid w:val="00F6467C"/>
    <w:rsid w:val="00F66255"/>
    <w:rsid w:val="00F663AE"/>
    <w:rsid w:val="00F66FAD"/>
    <w:rsid w:val="00F70AC8"/>
    <w:rsid w:val="00F71E9F"/>
    <w:rsid w:val="00F727D9"/>
    <w:rsid w:val="00F72800"/>
    <w:rsid w:val="00F72EA3"/>
    <w:rsid w:val="00F72F9A"/>
    <w:rsid w:val="00F73621"/>
    <w:rsid w:val="00F74122"/>
    <w:rsid w:val="00F743E9"/>
    <w:rsid w:val="00F74640"/>
    <w:rsid w:val="00F758A1"/>
    <w:rsid w:val="00F761E8"/>
    <w:rsid w:val="00F76FCD"/>
    <w:rsid w:val="00F812ED"/>
    <w:rsid w:val="00F81338"/>
    <w:rsid w:val="00F81373"/>
    <w:rsid w:val="00F8208D"/>
    <w:rsid w:val="00F823F7"/>
    <w:rsid w:val="00F82B19"/>
    <w:rsid w:val="00F82E40"/>
    <w:rsid w:val="00F83422"/>
    <w:rsid w:val="00F83F2C"/>
    <w:rsid w:val="00F842FE"/>
    <w:rsid w:val="00F8447B"/>
    <w:rsid w:val="00F848CE"/>
    <w:rsid w:val="00F84CC3"/>
    <w:rsid w:val="00F8677C"/>
    <w:rsid w:val="00F87D59"/>
    <w:rsid w:val="00F87DB8"/>
    <w:rsid w:val="00F91174"/>
    <w:rsid w:val="00F9124C"/>
    <w:rsid w:val="00F927F7"/>
    <w:rsid w:val="00F9292B"/>
    <w:rsid w:val="00F92B12"/>
    <w:rsid w:val="00F9324D"/>
    <w:rsid w:val="00F932A3"/>
    <w:rsid w:val="00F93B9C"/>
    <w:rsid w:val="00F9490A"/>
    <w:rsid w:val="00F950D7"/>
    <w:rsid w:val="00F951B3"/>
    <w:rsid w:val="00F9583D"/>
    <w:rsid w:val="00F95A5A"/>
    <w:rsid w:val="00F96BFF"/>
    <w:rsid w:val="00F96CB6"/>
    <w:rsid w:val="00F976A4"/>
    <w:rsid w:val="00F97CD9"/>
    <w:rsid w:val="00F97E60"/>
    <w:rsid w:val="00FA0D76"/>
    <w:rsid w:val="00FA14AB"/>
    <w:rsid w:val="00FA1A09"/>
    <w:rsid w:val="00FA23F1"/>
    <w:rsid w:val="00FA30A2"/>
    <w:rsid w:val="00FA3503"/>
    <w:rsid w:val="00FA42A3"/>
    <w:rsid w:val="00FA4518"/>
    <w:rsid w:val="00FA4AE6"/>
    <w:rsid w:val="00FA6A82"/>
    <w:rsid w:val="00FA6DFB"/>
    <w:rsid w:val="00FA7219"/>
    <w:rsid w:val="00FB08C3"/>
    <w:rsid w:val="00FB15FB"/>
    <w:rsid w:val="00FB53F5"/>
    <w:rsid w:val="00FB66B8"/>
    <w:rsid w:val="00FB687A"/>
    <w:rsid w:val="00FB6FD8"/>
    <w:rsid w:val="00FB7472"/>
    <w:rsid w:val="00FB7A07"/>
    <w:rsid w:val="00FB7DCB"/>
    <w:rsid w:val="00FC05E4"/>
    <w:rsid w:val="00FC113C"/>
    <w:rsid w:val="00FC163C"/>
    <w:rsid w:val="00FC35F1"/>
    <w:rsid w:val="00FC3AF5"/>
    <w:rsid w:val="00FC407C"/>
    <w:rsid w:val="00FC47EF"/>
    <w:rsid w:val="00FC5E97"/>
    <w:rsid w:val="00FC609E"/>
    <w:rsid w:val="00FD02FB"/>
    <w:rsid w:val="00FD0D38"/>
    <w:rsid w:val="00FD0E1B"/>
    <w:rsid w:val="00FD1991"/>
    <w:rsid w:val="00FD1A8F"/>
    <w:rsid w:val="00FD2905"/>
    <w:rsid w:val="00FD451B"/>
    <w:rsid w:val="00FD453B"/>
    <w:rsid w:val="00FD4856"/>
    <w:rsid w:val="00FD5254"/>
    <w:rsid w:val="00FD5685"/>
    <w:rsid w:val="00FD5B47"/>
    <w:rsid w:val="00FD60CC"/>
    <w:rsid w:val="00FD742D"/>
    <w:rsid w:val="00FE0196"/>
    <w:rsid w:val="00FE0921"/>
    <w:rsid w:val="00FE0D19"/>
    <w:rsid w:val="00FE24D7"/>
    <w:rsid w:val="00FE273A"/>
    <w:rsid w:val="00FE38A1"/>
    <w:rsid w:val="00FE3DA8"/>
    <w:rsid w:val="00FE4FE5"/>
    <w:rsid w:val="00FE54E4"/>
    <w:rsid w:val="00FE6890"/>
    <w:rsid w:val="00FE7054"/>
    <w:rsid w:val="00FE74C4"/>
    <w:rsid w:val="00FE7621"/>
    <w:rsid w:val="00FE77FD"/>
    <w:rsid w:val="00FF05D9"/>
    <w:rsid w:val="00FF2EA0"/>
    <w:rsid w:val="00FF3030"/>
    <w:rsid w:val="00FF33B8"/>
    <w:rsid w:val="00FF36B2"/>
    <w:rsid w:val="00FF5787"/>
    <w:rsid w:val="00FF597A"/>
    <w:rsid w:val="00FF6AF3"/>
    <w:rsid w:val="00FF70A9"/>
    <w:rsid w:val="00FF72C8"/>
    <w:rsid w:val="00FF7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DF9BF"/>
  <w15:docId w15:val="{42040B7D-3FDD-47DC-9536-7CA1DB1F4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CC8"/>
    <w:rPr>
      <w:lang w:val="sq-AL"/>
    </w:rPr>
  </w:style>
  <w:style w:type="paragraph" w:styleId="Heading1">
    <w:name w:val="heading 1"/>
    <w:basedOn w:val="Normal"/>
    <w:next w:val="Normal"/>
    <w:link w:val="Heading1Char"/>
    <w:uiPriority w:val="9"/>
    <w:qFormat/>
    <w:rsid w:val="00EC3E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C3F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B3E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1226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E91"/>
    <w:rPr>
      <w:rFonts w:asciiTheme="majorHAnsi" w:eastAsiaTheme="majorEastAsia" w:hAnsiTheme="majorHAnsi" w:cstheme="majorBidi"/>
      <w:color w:val="2E74B5" w:themeColor="accent1" w:themeShade="BF"/>
      <w:sz w:val="32"/>
      <w:szCs w:val="32"/>
      <w:lang w:val="sq-AL"/>
    </w:rPr>
  </w:style>
  <w:style w:type="paragraph" w:styleId="TOCHeading">
    <w:name w:val="TOC Heading"/>
    <w:basedOn w:val="Heading1"/>
    <w:next w:val="Normal"/>
    <w:uiPriority w:val="39"/>
    <w:unhideWhenUsed/>
    <w:qFormat/>
    <w:rsid w:val="00EC3E91"/>
    <w:pPr>
      <w:outlineLvl w:val="9"/>
    </w:pPr>
    <w:rPr>
      <w:lang w:val="en-US"/>
    </w:rPr>
  </w:style>
  <w:style w:type="paragraph" w:styleId="ListParagraph">
    <w:name w:val="List Paragraph"/>
    <w:aliases w:val="Dot pt,F5 List Paragraph,List Paragraph1,No Spacing1,List Paragraph Char Char Char,Indicator Text,Colorful List - Accent 11,Numbered Para 1,Bullet 1,Bullet Points,MAIN CONTENT,List Paragraph12,List Paragraph2,Normal numbered,Normal 1"/>
    <w:basedOn w:val="Normal"/>
    <w:link w:val="ListParagraphChar"/>
    <w:uiPriority w:val="34"/>
    <w:qFormat/>
    <w:rsid w:val="00EC3E91"/>
    <w:pPr>
      <w:ind w:left="720"/>
      <w:contextualSpacing/>
    </w:pPr>
    <w:rPr>
      <w:rFonts w:eastAsia="MS Mincho"/>
    </w:rPr>
  </w:style>
  <w:style w:type="character" w:customStyle="1" w:styleId="StrongEmphasis">
    <w:name w:val="Strong Emphasis"/>
    <w:qFormat/>
    <w:rsid w:val="00EC3E91"/>
    <w:rPr>
      <w:b/>
      <w:bCs/>
    </w:rPr>
  </w:style>
  <w:style w:type="paragraph" w:styleId="BodyText">
    <w:name w:val="Body Text"/>
    <w:basedOn w:val="Normal"/>
    <w:link w:val="BodyTextChar"/>
    <w:uiPriority w:val="1"/>
    <w:qFormat/>
    <w:rsid w:val="00EC3E91"/>
    <w:pPr>
      <w:spacing w:after="173" w:line="276" w:lineRule="auto"/>
    </w:pPr>
    <w:rPr>
      <w:rFonts w:ascii="Book Antiqua" w:eastAsia="Noto Sans CJK SC" w:hAnsi="Book Antiqua" w:cs="Lohit Devanagari"/>
      <w:kern w:val="2"/>
      <w:sz w:val="24"/>
      <w:szCs w:val="24"/>
      <w:lang w:eastAsia="zh-CN" w:bidi="hi-IN"/>
    </w:rPr>
  </w:style>
  <w:style w:type="character" w:customStyle="1" w:styleId="BodyTextChar">
    <w:name w:val="Body Text Char"/>
    <w:basedOn w:val="DefaultParagraphFont"/>
    <w:link w:val="BodyText"/>
    <w:rsid w:val="00EC3E91"/>
    <w:rPr>
      <w:rFonts w:ascii="Book Antiqua" w:eastAsia="Noto Sans CJK SC" w:hAnsi="Book Antiqua" w:cs="Lohit Devanagari"/>
      <w:kern w:val="2"/>
      <w:sz w:val="24"/>
      <w:szCs w:val="24"/>
      <w:lang w:val="sq-AL" w:eastAsia="zh-CN" w:bidi="hi-IN"/>
    </w:rPr>
  </w:style>
  <w:style w:type="paragraph" w:styleId="TOC1">
    <w:name w:val="toc 1"/>
    <w:basedOn w:val="Normal"/>
    <w:next w:val="Normal"/>
    <w:autoRedefine/>
    <w:uiPriority w:val="39"/>
    <w:unhideWhenUsed/>
    <w:rsid w:val="00EC3E91"/>
    <w:pPr>
      <w:spacing w:after="100"/>
    </w:pPr>
  </w:style>
  <w:style w:type="character" w:styleId="Hyperlink">
    <w:name w:val="Hyperlink"/>
    <w:basedOn w:val="DefaultParagraphFont"/>
    <w:uiPriority w:val="99"/>
    <w:unhideWhenUsed/>
    <w:rsid w:val="00EC3E91"/>
    <w:rPr>
      <w:color w:val="0563C1" w:themeColor="hyperlink"/>
      <w:u w:val="single"/>
    </w:rPr>
  </w:style>
  <w:style w:type="character" w:customStyle="1" w:styleId="Heading2Char">
    <w:name w:val="Heading 2 Char"/>
    <w:basedOn w:val="DefaultParagraphFont"/>
    <w:link w:val="Heading2"/>
    <w:uiPriority w:val="9"/>
    <w:rsid w:val="002C3F8D"/>
    <w:rPr>
      <w:rFonts w:asciiTheme="majorHAnsi" w:eastAsiaTheme="majorEastAsia" w:hAnsiTheme="majorHAnsi" w:cstheme="majorBidi"/>
      <w:color w:val="2E74B5" w:themeColor="accent1" w:themeShade="BF"/>
      <w:sz w:val="26"/>
      <w:szCs w:val="26"/>
      <w:lang w:val="sq-AL"/>
    </w:rPr>
  </w:style>
  <w:style w:type="paragraph" w:styleId="TOC2">
    <w:name w:val="toc 2"/>
    <w:basedOn w:val="Normal"/>
    <w:next w:val="Normal"/>
    <w:autoRedefine/>
    <w:uiPriority w:val="39"/>
    <w:unhideWhenUsed/>
    <w:rsid w:val="002C3F8D"/>
    <w:pPr>
      <w:spacing w:after="100"/>
      <w:ind w:left="220"/>
    </w:pPr>
  </w:style>
  <w:style w:type="paragraph" w:styleId="Header">
    <w:name w:val="header"/>
    <w:basedOn w:val="Normal"/>
    <w:link w:val="HeaderChar"/>
    <w:unhideWhenUsed/>
    <w:rsid w:val="002C3F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F8D"/>
    <w:rPr>
      <w:lang w:val="sq-AL"/>
    </w:rPr>
  </w:style>
  <w:style w:type="paragraph" w:styleId="Footer">
    <w:name w:val="footer"/>
    <w:basedOn w:val="Normal"/>
    <w:link w:val="FooterChar"/>
    <w:uiPriority w:val="99"/>
    <w:unhideWhenUsed/>
    <w:rsid w:val="002C3F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F8D"/>
    <w:rPr>
      <w:lang w:val="sq-AL"/>
    </w:rPr>
  </w:style>
  <w:style w:type="paragraph" w:styleId="BalloonText">
    <w:name w:val="Balloon Text"/>
    <w:basedOn w:val="Normal"/>
    <w:link w:val="BalloonTextChar"/>
    <w:uiPriority w:val="99"/>
    <w:semiHidden/>
    <w:unhideWhenUsed/>
    <w:rsid w:val="009D3A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A0C"/>
    <w:rPr>
      <w:rFonts w:ascii="Segoe UI" w:hAnsi="Segoe UI" w:cs="Segoe UI"/>
      <w:sz w:val="18"/>
      <w:szCs w:val="18"/>
      <w:lang w:val="sq-AL"/>
    </w:rPr>
  </w:style>
  <w:style w:type="character" w:styleId="CommentReference">
    <w:name w:val="annotation reference"/>
    <w:basedOn w:val="DefaultParagraphFont"/>
    <w:uiPriority w:val="99"/>
    <w:semiHidden/>
    <w:unhideWhenUsed/>
    <w:rsid w:val="009D3A0C"/>
    <w:rPr>
      <w:sz w:val="16"/>
      <w:szCs w:val="16"/>
    </w:rPr>
  </w:style>
  <w:style w:type="paragraph" w:styleId="CommentText">
    <w:name w:val="annotation text"/>
    <w:basedOn w:val="Normal"/>
    <w:link w:val="CommentTextChar"/>
    <w:uiPriority w:val="99"/>
    <w:semiHidden/>
    <w:unhideWhenUsed/>
    <w:rsid w:val="009D3A0C"/>
    <w:pPr>
      <w:spacing w:line="240" w:lineRule="auto"/>
    </w:pPr>
    <w:rPr>
      <w:sz w:val="20"/>
      <w:szCs w:val="20"/>
    </w:rPr>
  </w:style>
  <w:style w:type="character" w:customStyle="1" w:styleId="CommentTextChar">
    <w:name w:val="Comment Text Char"/>
    <w:basedOn w:val="DefaultParagraphFont"/>
    <w:link w:val="CommentText"/>
    <w:uiPriority w:val="99"/>
    <w:semiHidden/>
    <w:rsid w:val="009D3A0C"/>
    <w:rPr>
      <w:sz w:val="20"/>
      <w:szCs w:val="20"/>
      <w:lang w:val="sq-AL"/>
    </w:rPr>
  </w:style>
  <w:style w:type="paragraph" w:styleId="CommentSubject">
    <w:name w:val="annotation subject"/>
    <w:basedOn w:val="CommentText"/>
    <w:next w:val="CommentText"/>
    <w:link w:val="CommentSubjectChar"/>
    <w:uiPriority w:val="99"/>
    <w:semiHidden/>
    <w:unhideWhenUsed/>
    <w:rsid w:val="009D3A0C"/>
    <w:rPr>
      <w:b/>
      <w:bCs/>
    </w:rPr>
  </w:style>
  <w:style w:type="character" w:customStyle="1" w:styleId="CommentSubjectChar">
    <w:name w:val="Comment Subject Char"/>
    <w:basedOn w:val="CommentTextChar"/>
    <w:link w:val="CommentSubject"/>
    <w:uiPriority w:val="99"/>
    <w:semiHidden/>
    <w:rsid w:val="009D3A0C"/>
    <w:rPr>
      <w:b/>
      <w:bCs/>
      <w:sz w:val="20"/>
      <w:szCs w:val="20"/>
      <w:lang w:val="sq-AL"/>
    </w:rPr>
  </w:style>
  <w:style w:type="table" w:styleId="MediumGrid3-Accent1">
    <w:name w:val="Medium Grid 3 Accent 1"/>
    <w:basedOn w:val="TableNormal"/>
    <w:uiPriority w:val="69"/>
    <w:rsid w:val="00921118"/>
    <w:pPr>
      <w:widowControl w:val="0"/>
      <w:spacing w:after="0" w:line="240" w:lineRule="auto"/>
    </w:pPr>
    <w:rPr>
      <w:rFonts w:eastAsia="MS Minch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customStyle="1" w:styleId="Heading3Char">
    <w:name w:val="Heading 3 Char"/>
    <w:basedOn w:val="DefaultParagraphFont"/>
    <w:link w:val="Heading3"/>
    <w:uiPriority w:val="9"/>
    <w:rsid w:val="004B3E85"/>
    <w:rPr>
      <w:rFonts w:asciiTheme="majorHAnsi" w:eastAsiaTheme="majorEastAsia" w:hAnsiTheme="majorHAnsi" w:cstheme="majorBidi"/>
      <w:color w:val="1F4D78" w:themeColor="accent1" w:themeShade="7F"/>
      <w:sz w:val="24"/>
      <w:szCs w:val="24"/>
      <w:lang w:val="sq-AL"/>
    </w:rPr>
  </w:style>
  <w:style w:type="paragraph" w:styleId="TOC3">
    <w:name w:val="toc 3"/>
    <w:basedOn w:val="Normal"/>
    <w:next w:val="Normal"/>
    <w:autoRedefine/>
    <w:uiPriority w:val="39"/>
    <w:unhideWhenUsed/>
    <w:rsid w:val="00C57BBD"/>
    <w:pPr>
      <w:spacing w:after="100"/>
      <w:ind w:left="440"/>
    </w:pPr>
  </w:style>
  <w:style w:type="paragraph" w:styleId="Title">
    <w:name w:val="Title"/>
    <w:basedOn w:val="Normal"/>
    <w:link w:val="TitleChar"/>
    <w:qFormat/>
    <w:rsid w:val="0080267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802673"/>
    <w:rPr>
      <w:rFonts w:ascii="Times New Roman" w:eastAsia="Times New Roman" w:hAnsi="Times New Roman" w:cs="Times New Roman"/>
      <w:b/>
      <w:sz w:val="24"/>
      <w:szCs w:val="20"/>
      <w:lang w:val="sq-AL"/>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34"/>
    <w:qFormat/>
    <w:locked/>
    <w:rsid w:val="00802673"/>
    <w:rPr>
      <w:rFonts w:eastAsia="MS Mincho"/>
      <w:lang w:val="sq-AL"/>
    </w:rPr>
  </w:style>
  <w:style w:type="table" w:styleId="TableGrid">
    <w:name w:val="Table Grid"/>
    <w:basedOn w:val="TableNormal"/>
    <w:uiPriority w:val="39"/>
    <w:rsid w:val="0051330E"/>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6Colorful">
    <w:name w:val="List Table 6 Colorful"/>
    <w:basedOn w:val="TableNormal"/>
    <w:uiPriority w:val="51"/>
    <w:rsid w:val="00C409C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Shading2-Accent1">
    <w:name w:val="Medium Shading 2 Accent 1"/>
    <w:basedOn w:val="TableNormal"/>
    <w:uiPriority w:val="64"/>
    <w:rsid w:val="00145E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unhideWhenUsed/>
    <w:rsid w:val="00F54E81"/>
    <w:pPr>
      <w:spacing w:before="100" w:beforeAutospacing="1" w:after="100" w:afterAutospacing="1" w:line="240" w:lineRule="auto"/>
    </w:pPr>
    <w:rPr>
      <w:rFonts w:ascii="Times New Roman" w:eastAsia="Times New Roman" w:hAnsi="Times New Roman" w:cs="Times New Roman"/>
      <w:sz w:val="24"/>
      <w:szCs w:val="24"/>
      <w:lang w:eastAsia="sq-AL"/>
    </w:rPr>
  </w:style>
  <w:style w:type="character" w:styleId="Strong">
    <w:name w:val="Strong"/>
    <w:basedOn w:val="DefaultParagraphFont"/>
    <w:uiPriority w:val="22"/>
    <w:qFormat/>
    <w:rsid w:val="004069C7"/>
    <w:rPr>
      <w:b/>
      <w:bCs/>
    </w:rPr>
  </w:style>
  <w:style w:type="paragraph" w:styleId="BodyText2">
    <w:name w:val="Body Text 2"/>
    <w:basedOn w:val="Normal"/>
    <w:link w:val="BodyText2Char"/>
    <w:rsid w:val="00672C3A"/>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672C3A"/>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4E6250"/>
    <w:pPr>
      <w:widowControl w:val="0"/>
      <w:spacing w:after="0" w:line="240" w:lineRule="auto"/>
    </w:pPr>
    <w:rPr>
      <w:lang w:val="en-US"/>
    </w:rPr>
  </w:style>
  <w:style w:type="paragraph" w:styleId="Subtitle">
    <w:name w:val="Subtitle"/>
    <w:basedOn w:val="Normal"/>
    <w:next w:val="Normal"/>
    <w:link w:val="SubtitleChar"/>
    <w:uiPriority w:val="11"/>
    <w:qFormat/>
    <w:rsid w:val="0094050D"/>
    <w:pPr>
      <w:numPr>
        <w:ilvl w:val="1"/>
      </w:numPr>
      <w:spacing w:after="0" w:line="240" w:lineRule="auto"/>
    </w:pPr>
    <w:rPr>
      <w:rFonts w:ascii="Cambria" w:eastAsia="Times New Roman" w:hAnsi="Cambria" w:cs="Times New Roman"/>
      <w:i/>
      <w:iCs/>
      <w:color w:val="4F81BD"/>
      <w:spacing w:val="15"/>
      <w:sz w:val="24"/>
      <w:szCs w:val="24"/>
      <w:lang w:eastAsia="ja-JP"/>
    </w:rPr>
  </w:style>
  <w:style w:type="character" w:customStyle="1" w:styleId="SubtitleChar">
    <w:name w:val="Subtitle Char"/>
    <w:basedOn w:val="DefaultParagraphFont"/>
    <w:link w:val="Subtitle"/>
    <w:uiPriority w:val="11"/>
    <w:rsid w:val="0094050D"/>
    <w:rPr>
      <w:rFonts w:ascii="Cambria" w:eastAsia="Times New Roman" w:hAnsi="Cambria" w:cs="Times New Roman"/>
      <w:i/>
      <w:iCs/>
      <w:color w:val="4F81BD"/>
      <w:spacing w:val="15"/>
      <w:sz w:val="24"/>
      <w:szCs w:val="24"/>
      <w:lang w:val="sq-AL" w:eastAsia="ja-JP"/>
    </w:rPr>
  </w:style>
  <w:style w:type="paragraph" w:customStyle="1" w:styleId="yiv3366430397ydp92820566msonormal">
    <w:name w:val="yiv3366430397ydp92820566msonormal"/>
    <w:basedOn w:val="Normal"/>
    <w:rsid w:val="007C4E18"/>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yiv3366430397ydp92820566msobodytext2">
    <w:name w:val="yiv3366430397ydp92820566msobodytext2"/>
    <w:basedOn w:val="Normal"/>
    <w:rsid w:val="007C4E18"/>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yiv3366430397ydp92820566msolistparagraph">
    <w:name w:val="yiv3366430397ydp92820566msolistparagraph"/>
    <w:basedOn w:val="Normal"/>
    <w:rsid w:val="007C4E18"/>
    <w:pPr>
      <w:spacing w:before="100" w:beforeAutospacing="1" w:after="100" w:afterAutospacing="1" w:line="240" w:lineRule="auto"/>
    </w:pPr>
    <w:rPr>
      <w:rFonts w:ascii="Times New Roman" w:eastAsia="Times New Roman" w:hAnsi="Times New Roman" w:cs="Times New Roman"/>
      <w:sz w:val="24"/>
      <w:szCs w:val="24"/>
      <w:lang w:eastAsia="sq-AL"/>
    </w:rPr>
  </w:style>
  <w:style w:type="character" w:styleId="Emphasis">
    <w:name w:val="Emphasis"/>
    <w:basedOn w:val="DefaultParagraphFont"/>
    <w:uiPriority w:val="20"/>
    <w:qFormat/>
    <w:rsid w:val="00C1487A"/>
    <w:rPr>
      <w:i/>
      <w:iCs/>
    </w:rPr>
  </w:style>
  <w:style w:type="paragraph" w:customStyle="1" w:styleId="xydp4165c127msonormal">
    <w:name w:val="x_ydp4165c127msonormal"/>
    <w:basedOn w:val="Normal"/>
    <w:rsid w:val="00F11557"/>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FootnoteText">
    <w:name w:val="footnote text"/>
    <w:basedOn w:val="Normal"/>
    <w:link w:val="FootnoteTextChar"/>
    <w:uiPriority w:val="99"/>
    <w:semiHidden/>
    <w:unhideWhenUsed/>
    <w:rsid w:val="002679DF"/>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2679DF"/>
    <w:rPr>
      <w:sz w:val="20"/>
      <w:szCs w:val="20"/>
    </w:rPr>
  </w:style>
  <w:style w:type="character" w:styleId="FootnoteReference">
    <w:name w:val="footnote reference"/>
    <w:basedOn w:val="DefaultParagraphFont"/>
    <w:uiPriority w:val="99"/>
    <w:semiHidden/>
    <w:unhideWhenUsed/>
    <w:rsid w:val="002679DF"/>
    <w:rPr>
      <w:vertAlign w:val="superscript"/>
    </w:rPr>
  </w:style>
  <w:style w:type="character" w:customStyle="1" w:styleId="Heading4Char">
    <w:name w:val="Heading 4 Char"/>
    <w:basedOn w:val="DefaultParagraphFont"/>
    <w:link w:val="Heading4"/>
    <w:uiPriority w:val="9"/>
    <w:rsid w:val="00A1226C"/>
    <w:rPr>
      <w:rFonts w:asciiTheme="majorHAnsi" w:eastAsiaTheme="majorEastAsia" w:hAnsiTheme="majorHAnsi" w:cstheme="majorBidi"/>
      <w:i/>
      <w:iCs/>
      <w:color w:val="2E74B5" w:themeColor="accent1" w:themeShade="BF"/>
      <w:lang w:val="sq-AL"/>
    </w:rPr>
  </w:style>
  <w:style w:type="paragraph" w:customStyle="1" w:styleId="Default">
    <w:name w:val="Default"/>
    <w:rsid w:val="00DF7C45"/>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UnresolvedMention">
    <w:name w:val="Unresolved Mention"/>
    <w:basedOn w:val="DefaultParagraphFont"/>
    <w:uiPriority w:val="99"/>
    <w:semiHidden/>
    <w:unhideWhenUsed/>
    <w:rsid w:val="00FC1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9591">
      <w:bodyDiv w:val="1"/>
      <w:marLeft w:val="0"/>
      <w:marRight w:val="0"/>
      <w:marTop w:val="0"/>
      <w:marBottom w:val="0"/>
      <w:divBdr>
        <w:top w:val="none" w:sz="0" w:space="0" w:color="auto"/>
        <w:left w:val="none" w:sz="0" w:space="0" w:color="auto"/>
        <w:bottom w:val="none" w:sz="0" w:space="0" w:color="auto"/>
        <w:right w:val="none" w:sz="0" w:space="0" w:color="auto"/>
      </w:divBdr>
    </w:div>
    <w:div w:id="46682455">
      <w:bodyDiv w:val="1"/>
      <w:marLeft w:val="0"/>
      <w:marRight w:val="0"/>
      <w:marTop w:val="0"/>
      <w:marBottom w:val="0"/>
      <w:divBdr>
        <w:top w:val="none" w:sz="0" w:space="0" w:color="auto"/>
        <w:left w:val="none" w:sz="0" w:space="0" w:color="auto"/>
        <w:bottom w:val="none" w:sz="0" w:space="0" w:color="auto"/>
        <w:right w:val="none" w:sz="0" w:space="0" w:color="auto"/>
      </w:divBdr>
    </w:div>
    <w:div w:id="49230570">
      <w:bodyDiv w:val="1"/>
      <w:marLeft w:val="0"/>
      <w:marRight w:val="0"/>
      <w:marTop w:val="0"/>
      <w:marBottom w:val="0"/>
      <w:divBdr>
        <w:top w:val="none" w:sz="0" w:space="0" w:color="auto"/>
        <w:left w:val="none" w:sz="0" w:space="0" w:color="auto"/>
        <w:bottom w:val="none" w:sz="0" w:space="0" w:color="auto"/>
        <w:right w:val="none" w:sz="0" w:space="0" w:color="auto"/>
      </w:divBdr>
    </w:div>
    <w:div w:id="68816733">
      <w:bodyDiv w:val="1"/>
      <w:marLeft w:val="0"/>
      <w:marRight w:val="0"/>
      <w:marTop w:val="0"/>
      <w:marBottom w:val="0"/>
      <w:divBdr>
        <w:top w:val="none" w:sz="0" w:space="0" w:color="auto"/>
        <w:left w:val="none" w:sz="0" w:space="0" w:color="auto"/>
        <w:bottom w:val="none" w:sz="0" w:space="0" w:color="auto"/>
        <w:right w:val="none" w:sz="0" w:space="0" w:color="auto"/>
      </w:divBdr>
    </w:div>
    <w:div w:id="166676947">
      <w:bodyDiv w:val="1"/>
      <w:marLeft w:val="0"/>
      <w:marRight w:val="0"/>
      <w:marTop w:val="0"/>
      <w:marBottom w:val="0"/>
      <w:divBdr>
        <w:top w:val="none" w:sz="0" w:space="0" w:color="auto"/>
        <w:left w:val="none" w:sz="0" w:space="0" w:color="auto"/>
        <w:bottom w:val="none" w:sz="0" w:space="0" w:color="auto"/>
        <w:right w:val="none" w:sz="0" w:space="0" w:color="auto"/>
      </w:divBdr>
    </w:div>
    <w:div w:id="205484902">
      <w:bodyDiv w:val="1"/>
      <w:marLeft w:val="0"/>
      <w:marRight w:val="0"/>
      <w:marTop w:val="0"/>
      <w:marBottom w:val="0"/>
      <w:divBdr>
        <w:top w:val="none" w:sz="0" w:space="0" w:color="auto"/>
        <w:left w:val="none" w:sz="0" w:space="0" w:color="auto"/>
        <w:bottom w:val="none" w:sz="0" w:space="0" w:color="auto"/>
        <w:right w:val="none" w:sz="0" w:space="0" w:color="auto"/>
      </w:divBdr>
    </w:div>
    <w:div w:id="227427384">
      <w:bodyDiv w:val="1"/>
      <w:marLeft w:val="0"/>
      <w:marRight w:val="0"/>
      <w:marTop w:val="0"/>
      <w:marBottom w:val="0"/>
      <w:divBdr>
        <w:top w:val="none" w:sz="0" w:space="0" w:color="auto"/>
        <w:left w:val="none" w:sz="0" w:space="0" w:color="auto"/>
        <w:bottom w:val="none" w:sz="0" w:space="0" w:color="auto"/>
        <w:right w:val="none" w:sz="0" w:space="0" w:color="auto"/>
      </w:divBdr>
    </w:div>
    <w:div w:id="238440586">
      <w:bodyDiv w:val="1"/>
      <w:marLeft w:val="0"/>
      <w:marRight w:val="0"/>
      <w:marTop w:val="0"/>
      <w:marBottom w:val="0"/>
      <w:divBdr>
        <w:top w:val="none" w:sz="0" w:space="0" w:color="auto"/>
        <w:left w:val="none" w:sz="0" w:space="0" w:color="auto"/>
        <w:bottom w:val="none" w:sz="0" w:space="0" w:color="auto"/>
        <w:right w:val="none" w:sz="0" w:space="0" w:color="auto"/>
      </w:divBdr>
    </w:div>
    <w:div w:id="238636385">
      <w:bodyDiv w:val="1"/>
      <w:marLeft w:val="0"/>
      <w:marRight w:val="0"/>
      <w:marTop w:val="0"/>
      <w:marBottom w:val="0"/>
      <w:divBdr>
        <w:top w:val="none" w:sz="0" w:space="0" w:color="auto"/>
        <w:left w:val="none" w:sz="0" w:space="0" w:color="auto"/>
        <w:bottom w:val="none" w:sz="0" w:space="0" w:color="auto"/>
        <w:right w:val="none" w:sz="0" w:space="0" w:color="auto"/>
      </w:divBdr>
    </w:div>
    <w:div w:id="245923101">
      <w:bodyDiv w:val="1"/>
      <w:marLeft w:val="0"/>
      <w:marRight w:val="0"/>
      <w:marTop w:val="0"/>
      <w:marBottom w:val="0"/>
      <w:divBdr>
        <w:top w:val="none" w:sz="0" w:space="0" w:color="auto"/>
        <w:left w:val="none" w:sz="0" w:space="0" w:color="auto"/>
        <w:bottom w:val="none" w:sz="0" w:space="0" w:color="auto"/>
        <w:right w:val="none" w:sz="0" w:space="0" w:color="auto"/>
      </w:divBdr>
      <w:divsChild>
        <w:div w:id="702677980">
          <w:marLeft w:val="0"/>
          <w:marRight w:val="0"/>
          <w:marTop w:val="0"/>
          <w:marBottom w:val="0"/>
          <w:divBdr>
            <w:top w:val="none" w:sz="0" w:space="0" w:color="auto"/>
            <w:left w:val="none" w:sz="0" w:space="0" w:color="auto"/>
            <w:bottom w:val="none" w:sz="0" w:space="0" w:color="auto"/>
            <w:right w:val="none" w:sz="0" w:space="0" w:color="auto"/>
          </w:divBdr>
          <w:divsChild>
            <w:div w:id="7362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3494">
      <w:bodyDiv w:val="1"/>
      <w:marLeft w:val="0"/>
      <w:marRight w:val="0"/>
      <w:marTop w:val="0"/>
      <w:marBottom w:val="0"/>
      <w:divBdr>
        <w:top w:val="none" w:sz="0" w:space="0" w:color="auto"/>
        <w:left w:val="none" w:sz="0" w:space="0" w:color="auto"/>
        <w:bottom w:val="none" w:sz="0" w:space="0" w:color="auto"/>
        <w:right w:val="none" w:sz="0" w:space="0" w:color="auto"/>
      </w:divBdr>
    </w:div>
    <w:div w:id="269051043">
      <w:bodyDiv w:val="1"/>
      <w:marLeft w:val="0"/>
      <w:marRight w:val="0"/>
      <w:marTop w:val="0"/>
      <w:marBottom w:val="0"/>
      <w:divBdr>
        <w:top w:val="none" w:sz="0" w:space="0" w:color="auto"/>
        <w:left w:val="none" w:sz="0" w:space="0" w:color="auto"/>
        <w:bottom w:val="none" w:sz="0" w:space="0" w:color="auto"/>
        <w:right w:val="none" w:sz="0" w:space="0" w:color="auto"/>
      </w:divBdr>
    </w:div>
    <w:div w:id="311107860">
      <w:bodyDiv w:val="1"/>
      <w:marLeft w:val="0"/>
      <w:marRight w:val="0"/>
      <w:marTop w:val="0"/>
      <w:marBottom w:val="0"/>
      <w:divBdr>
        <w:top w:val="none" w:sz="0" w:space="0" w:color="auto"/>
        <w:left w:val="none" w:sz="0" w:space="0" w:color="auto"/>
        <w:bottom w:val="none" w:sz="0" w:space="0" w:color="auto"/>
        <w:right w:val="none" w:sz="0" w:space="0" w:color="auto"/>
      </w:divBdr>
    </w:div>
    <w:div w:id="353924925">
      <w:bodyDiv w:val="1"/>
      <w:marLeft w:val="0"/>
      <w:marRight w:val="0"/>
      <w:marTop w:val="0"/>
      <w:marBottom w:val="0"/>
      <w:divBdr>
        <w:top w:val="none" w:sz="0" w:space="0" w:color="auto"/>
        <w:left w:val="none" w:sz="0" w:space="0" w:color="auto"/>
        <w:bottom w:val="none" w:sz="0" w:space="0" w:color="auto"/>
        <w:right w:val="none" w:sz="0" w:space="0" w:color="auto"/>
      </w:divBdr>
    </w:div>
    <w:div w:id="380251643">
      <w:bodyDiv w:val="1"/>
      <w:marLeft w:val="0"/>
      <w:marRight w:val="0"/>
      <w:marTop w:val="0"/>
      <w:marBottom w:val="0"/>
      <w:divBdr>
        <w:top w:val="none" w:sz="0" w:space="0" w:color="auto"/>
        <w:left w:val="none" w:sz="0" w:space="0" w:color="auto"/>
        <w:bottom w:val="none" w:sz="0" w:space="0" w:color="auto"/>
        <w:right w:val="none" w:sz="0" w:space="0" w:color="auto"/>
      </w:divBdr>
    </w:div>
    <w:div w:id="398528048">
      <w:bodyDiv w:val="1"/>
      <w:marLeft w:val="0"/>
      <w:marRight w:val="0"/>
      <w:marTop w:val="0"/>
      <w:marBottom w:val="0"/>
      <w:divBdr>
        <w:top w:val="none" w:sz="0" w:space="0" w:color="auto"/>
        <w:left w:val="none" w:sz="0" w:space="0" w:color="auto"/>
        <w:bottom w:val="none" w:sz="0" w:space="0" w:color="auto"/>
        <w:right w:val="none" w:sz="0" w:space="0" w:color="auto"/>
      </w:divBdr>
    </w:div>
    <w:div w:id="409162933">
      <w:bodyDiv w:val="1"/>
      <w:marLeft w:val="0"/>
      <w:marRight w:val="0"/>
      <w:marTop w:val="0"/>
      <w:marBottom w:val="0"/>
      <w:divBdr>
        <w:top w:val="none" w:sz="0" w:space="0" w:color="auto"/>
        <w:left w:val="none" w:sz="0" w:space="0" w:color="auto"/>
        <w:bottom w:val="none" w:sz="0" w:space="0" w:color="auto"/>
        <w:right w:val="none" w:sz="0" w:space="0" w:color="auto"/>
      </w:divBdr>
    </w:div>
    <w:div w:id="530263541">
      <w:bodyDiv w:val="1"/>
      <w:marLeft w:val="0"/>
      <w:marRight w:val="0"/>
      <w:marTop w:val="0"/>
      <w:marBottom w:val="0"/>
      <w:divBdr>
        <w:top w:val="none" w:sz="0" w:space="0" w:color="auto"/>
        <w:left w:val="none" w:sz="0" w:space="0" w:color="auto"/>
        <w:bottom w:val="none" w:sz="0" w:space="0" w:color="auto"/>
        <w:right w:val="none" w:sz="0" w:space="0" w:color="auto"/>
      </w:divBdr>
    </w:div>
    <w:div w:id="534387787">
      <w:bodyDiv w:val="1"/>
      <w:marLeft w:val="0"/>
      <w:marRight w:val="0"/>
      <w:marTop w:val="0"/>
      <w:marBottom w:val="0"/>
      <w:divBdr>
        <w:top w:val="none" w:sz="0" w:space="0" w:color="auto"/>
        <w:left w:val="none" w:sz="0" w:space="0" w:color="auto"/>
        <w:bottom w:val="none" w:sz="0" w:space="0" w:color="auto"/>
        <w:right w:val="none" w:sz="0" w:space="0" w:color="auto"/>
      </w:divBdr>
      <w:divsChild>
        <w:div w:id="119423587">
          <w:marLeft w:val="0"/>
          <w:marRight w:val="0"/>
          <w:marTop w:val="0"/>
          <w:marBottom w:val="0"/>
          <w:divBdr>
            <w:top w:val="none" w:sz="0" w:space="0" w:color="auto"/>
            <w:left w:val="none" w:sz="0" w:space="0" w:color="auto"/>
            <w:bottom w:val="none" w:sz="0" w:space="0" w:color="auto"/>
            <w:right w:val="none" w:sz="0" w:space="0" w:color="auto"/>
          </w:divBdr>
        </w:div>
        <w:div w:id="422579872">
          <w:marLeft w:val="0"/>
          <w:marRight w:val="0"/>
          <w:marTop w:val="0"/>
          <w:marBottom w:val="0"/>
          <w:divBdr>
            <w:top w:val="none" w:sz="0" w:space="0" w:color="auto"/>
            <w:left w:val="none" w:sz="0" w:space="0" w:color="auto"/>
            <w:bottom w:val="none" w:sz="0" w:space="0" w:color="auto"/>
            <w:right w:val="none" w:sz="0" w:space="0" w:color="auto"/>
          </w:divBdr>
        </w:div>
        <w:div w:id="892280139">
          <w:marLeft w:val="0"/>
          <w:marRight w:val="0"/>
          <w:marTop w:val="0"/>
          <w:marBottom w:val="0"/>
          <w:divBdr>
            <w:top w:val="none" w:sz="0" w:space="0" w:color="auto"/>
            <w:left w:val="none" w:sz="0" w:space="0" w:color="auto"/>
            <w:bottom w:val="none" w:sz="0" w:space="0" w:color="auto"/>
            <w:right w:val="none" w:sz="0" w:space="0" w:color="auto"/>
          </w:divBdr>
        </w:div>
        <w:div w:id="1025912063">
          <w:marLeft w:val="0"/>
          <w:marRight w:val="0"/>
          <w:marTop w:val="0"/>
          <w:marBottom w:val="0"/>
          <w:divBdr>
            <w:top w:val="none" w:sz="0" w:space="0" w:color="auto"/>
            <w:left w:val="none" w:sz="0" w:space="0" w:color="auto"/>
            <w:bottom w:val="none" w:sz="0" w:space="0" w:color="auto"/>
            <w:right w:val="none" w:sz="0" w:space="0" w:color="auto"/>
          </w:divBdr>
        </w:div>
        <w:div w:id="1321232408">
          <w:marLeft w:val="0"/>
          <w:marRight w:val="0"/>
          <w:marTop w:val="0"/>
          <w:marBottom w:val="0"/>
          <w:divBdr>
            <w:top w:val="none" w:sz="0" w:space="0" w:color="auto"/>
            <w:left w:val="none" w:sz="0" w:space="0" w:color="auto"/>
            <w:bottom w:val="none" w:sz="0" w:space="0" w:color="auto"/>
            <w:right w:val="none" w:sz="0" w:space="0" w:color="auto"/>
          </w:divBdr>
        </w:div>
        <w:div w:id="1480196614">
          <w:marLeft w:val="0"/>
          <w:marRight w:val="0"/>
          <w:marTop w:val="0"/>
          <w:marBottom w:val="0"/>
          <w:divBdr>
            <w:top w:val="none" w:sz="0" w:space="0" w:color="auto"/>
            <w:left w:val="none" w:sz="0" w:space="0" w:color="auto"/>
            <w:bottom w:val="none" w:sz="0" w:space="0" w:color="auto"/>
            <w:right w:val="none" w:sz="0" w:space="0" w:color="auto"/>
          </w:divBdr>
        </w:div>
        <w:div w:id="1729110809">
          <w:marLeft w:val="0"/>
          <w:marRight w:val="0"/>
          <w:marTop w:val="0"/>
          <w:marBottom w:val="0"/>
          <w:divBdr>
            <w:top w:val="none" w:sz="0" w:space="0" w:color="auto"/>
            <w:left w:val="none" w:sz="0" w:space="0" w:color="auto"/>
            <w:bottom w:val="none" w:sz="0" w:space="0" w:color="auto"/>
            <w:right w:val="none" w:sz="0" w:space="0" w:color="auto"/>
          </w:divBdr>
        </w:div>
      </w:divsChild>
    </w:div>
    <w:div w:id="574631675">
      <w:bodyDiv w:val="1"/>
      <w:marLeft w:val="0"/>
      <w:marRight w:val="0"/>
      <w:marTop w:val="0"/>
      <w:marBottom w:val="0"/>
      <w:divBdr>
        <w:top w:val="none" w:sz="0" w:space="0" w:color="auto"/>
        <w:left w:val="none" w:sz="0" w:space="0" w:color="auto"/>
        <w:bottom w:val="none" w:sz="0" w:space="0" w:color="auto"/>
        <w:right w:val="none" w:sz="0" w:space="0" w:color="auto"/>
      </w:divBdr>
    </w:div>
    <w:div w:id="578683687">
      <w:bodyDiv w:val="1"/>
      <w:marLeft w:val="0"/>
      <w:marRight w:val="0"/>
      <w:marTop w:val="0"/>
      <w:marBottom w:val="0"/>
      <w:divBdr>
        <w:top w:val="none" w:sz="0" w:space="0" w:color="auto"/>
        <w:left w:val="none" w:sz="0" w:space="0" w:color="auto"/>
        <w:bottom w:val="none" w:sz="0" w:space="0" w:color="auto"/>
        <w:right w:val="none" w:sz="0" w:space="0" w:color="auto"/>
      </w:divBdr>
    </w:div>
    <w:div w:id="591738618">
      <w:bodyDiv w:val="1"/>
      <w:marLeft w:val="0"/>
      <w:marRight w:val="0"/>
      <w:marTop w:val="0"/>
      <w:marBottom w:val="0"/>
      <w:divBdr>
        <w:top w:val="none" w:sz="0" w:space="0" w:color="auto"/>
        <w:left w:val="none" w:sz="0" w:space="0" w:color="auto"/>
        <w:bottom w:val="none" w:sz="0" w:space="0" w:color="auto"/>
        <w:right w:val="none" w:sz="0" w:space="0" w:color="auto"/>
      </w:divBdr>
    </w:div>
    <w:div w:id="592862503">
      <w:bodyDiv w:val="1"/>
      <w:marLeft w:val="0"/>
      <w:marRight w:val="0"/>
      <w:marTop w:val="0"/>
      <w:marBottom w:val="0"/>
      <w:divBdr>
        <w:top w:val="none" w:sz="0" w:space="0" w:color="auto"/>
        <w:left w:val="none" w:sz="0" w:space="0" w:color="auto"/>
        <w:bottom w:val="none" w:sz="0" w:space="0" w:color="auto"/>
        <w:right w:val="none" w:sz="0" w:space="0" w:color="auto"/>
      </w:divBdr>
    </w:div>
    <w:div w:id="615791766">
      <w:bodyDiv w:val="1"/>
      <w:marLeft w:val="0"/>
      <w:marRight w:val="0"/>
      <w:marTop w:val="0"/>
      <w:marBottom w:val="0"/>
      <w:divBdr>
        <w:top w:val="none" w:sz="0" w:space="0" w:color="auto"/>
        <w:left w:val="none" w:sz="0" w:space="0" w:color="auto"/>
        <w:bottom w:val="none" w:sz="0" w:space="0" w:color="auto"/>
        <w:right w:val="none" w:sz="0" w:space="0" w:color="auto"/>
      </w:divBdr>
    </w:div>
    <w:div w:id="712459337">
      <w:bodyDiv w:val="1"/>
      <w:marLeft w:val="0"/>
      <w:marRight w:val="0"/>
      <w:marTop w:val="0"/>
      <w:marBottom w:val="0"/>
      <w:divBdr>
        <w:top w:val="none" w:sz="0" w:space="0" w:color="auto"/>
        <w:left w:val="none" w:sz="0" w:space="0" w:color="auto"/>
        <w:bottom w:val="none" w:sz="0" w:space="0" w:color="auto"/>
        <w:right w:val="none" w:sz="0" w:space="0" w:color="auto"/>
      </w:divBdr>
    </w:div>
    <w:div w:id="723066827">
      <w:bodyDiv w:val="1"/>
      <w:marLeft w:val="0"/>
      <w:marRight w:val="0"/>
      <w:marTop w:val="0"/>
      <w:marBottom w:val="0"/>
      <w:divBdr>
        <w:top w:val="none" w:sz="0" w:space="0" w:color="auto"/>
        <w:left w:val="none" w:sz="0" w:space="0" w:color="auto"/>
        <w:bottom w:val="none" w:sz="0" w:space="0" w:color="auto"/>
        <w:right w:val="none" w:sz="0" w:space="0" w:color="auto"/>
      </w:divBdr>
      <w:divsChild>
        <w:div w:id="473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091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23124">
      <w:bodyDiv w:val="1"/>
      <w:marLeft w:val="0"/>
      <w:marRight w:val="0"/>
      <w:marTop w:val="0"/>
      <w:marBottom w:val="0"/>
      <w:divBdr>
        <w:top w:val="none" w:sz="0" w:space="0" w:color="auto"/>
        <w:left w:val="none" w:sz="0" w:space="0" w:color="auto"/>
        <w:bottom w:val="none" w:sz="0" w:space="0" w:color="auto"/>
        <w:right w:val="none" w:sz="0" w:space="0" w:color="auto"/>
      </w:divBdr>
    </w:div>
    <w:div w:id="753088934">
      <w:bodyDiv w:val="1"/>
      <w:marLeft w:val="0"/>
      <w:marRight w:val="0"/>
      <w:marTop w:val="0"/>
      <w:marBottom w:val="0"/>
      <w:divBdr>
        <w:top w:val="none" w:sz="0" w:space="0" w:color="auto"/>
        <w:left w:val="none" w:sz="0" w:space="0" w:color="auto"/>
        <w:bottom w:val="none" w:sz="0" w:space="0" w:color="auto"/>
        <w:right w:val="none" w:sz="0" w:space="0" w:color="auto"/>
      </w:divBdr>
    </w:div>
    <w:div w:id="793134605">
      <w:bodyDiv w:val="1"/>
      <w:marLeft w:val="0"/>
      <w:marRight w:val="0"/>
      <w:marTop w:val="0"/>
      <w:marBottom w:val="0"/>
      <w:divBdr>
        <w:top w:val="none" w:sz="0" w:space="0" w:color="auto"/>
        <w:left w:val="none" w:sz="0" w:space="0" w:color="auto"/>
        <w:bottom w:val="none" w:sz="0" w:space="0" w:color="auto"/>
        <w:right w:val="none" w:sz="0" w:space="0" w:color="auto"/>
      </w:divBdr>
    </w:div>
    <w:div w:id="837960890">
      <w:bodyDiv w:val="1"/>
      <w:marLeft w:val="0"/>
      <w:marRight w:val="0"/>
      <w:marTop w:val="0"/>
      <w:marBottom w:val="0"/>
      <w:divBdr>
        <w:top w:val="none" w:sz="0" w:space="0" w:color="auto"/>
        <w:left w:val="none" w:sz="0" w:space="0" w:color="auto"/>
        <w:bottom w:val="none" w:sz="0" w:space="0" w:color="auto"/>
        <w:right w:val="none" w:sz="0" w:space="0" w:color="auto"/>
      </w:divBdr>
      <w:divsChild>
        <w:div w:id="768357084">
          <w:marLeft w:val="0"/>
          <w:marRight w:val="0"/>
          <w:marTop w:val="0"/>
          <w:marBottom w:val="0"/>
          <w:divBdr>
            <w:top w:val="none" w:sz="0" w:space="0" w:color="auto"/>
            <w:left w:val="none" w:sz="0" w:space="0" w:color="auto"/>
            <w:bottom w:val="none" w:sz="0" w:space="0" w:color="auto"/>
            <w:right w:val="none" w:sz="0" w:space="0" w:color="auto"/>
          </w:divBdr>
        </w:div>
        <w:div w:id="797379519">
          <w:marLeft w:val="0"/>
          <w:marRight w:val="0"/>
          <w:marTop w:val="0"/>
          <w:marBottom w:val="0"/>
          <w:divBdr>
            <w:top w:val="none" w:sz="0" w:space="0" w:color="auto"/>
            <w:left w:val="none" w:sz="0" w:space="0" w:color="auto"/>
            <w:bottom w:val="none" w:sz="0" w:space="0" w:color="auto"/>
            <w:right w:val="none" w:sz="0" w:space="0" w:color="auto"/>
          </w:divBdr>
        </w:div>
      </w:divsChild>
    </w:div>
    <w:div w:id="838882701">
      <w:bodyDiv w:val="1"/>
      <w:marLeft w:val="0"/>
      <w:marRight w:val="0"/>
      <w:marTop w:val="0"/>
      <w:marBottom w:val="0"/>
      <w:divBdr>
        <w:top w:val="none" w:sz="0" w:space="0" w:color="auto"/>
        <w:left w:val="none" w:sz="0" w:space="0" w:color="auto"/>
        <w:bottom w:val="none" w:sz="0" w:space="0" w:color="auto"/>
        <w:right w:val="none" w:sz="0" w:space="0" w:color="auto"/>
      </w:divBdr>
      <w:divsChild>
        <w:div w:id="64576985">
          <w:marLeft w:val="0"/>
          <w:marRight w:val="0"/>
          <w:marTop w:val="0"/>
          <w:marBottom w:val="0"/>
          <w:divBdr>
            <w:top w:val="none" w:sz="0" w:space="0" w:color="auto"/>
            <w:left w:val="none" w:sz="0" w:space="0" w:color="auto"/>
            <w:bottom w:val="none" w:sz="0" w:space="0" w:color="auto"/>
            <w:right w:val="none" w:sz="0" w:space="0" w:color="auto"/>
          </w:divBdr>
        </w:div>
        <w:div w:id="85272427">
          <w:marLeft w:val="0"/>
          <w:marRight w:val="0"/>
          <w:marTop w:val="0"/>
          <w:marBottom w:val="0"/>
          <w:divBdr>
            <w:top w:val="none" w:sz="0" w:space="0" w:color="auto"/>
            <w:left w:val="none" w:sz="0" w:space="0" w:color="auto"/>
            <w:bottom w:val="none" w:sz="0" w:space="0" w:color="auto"/>
            <w:right w:val="none" w:sz="0" w:space="0" w:color="auto"/>
          </w:divBdr>
        </w:div>
        <w:div w:id="622690059">
          <w:marLeft w:val="0"/>
          <w:marRight w:val="0"/>
          <w:marTop w:val="0"/>
          <w:marBottom w:val="0"/>
          <w:divBdr>
            <w:top w:val="none" w:sz="0" w:space="0" w:color="auto"/>
            <w:left w:val="none" w:sz="0" w:space="0" w:color="auto"/>
            <w:bottom w:val="none" w:sz="0" w:space="0" w:color="auto"/>
            <w:right w:val="none" w:sz="0" w:space="0" w:color="auto"/>
          </w:divBdr>
        </w:div>
        <w:div w:id="1065177635">
          <w:marLeft w:val="0"/>
          <w:marRight w:val="0"/>
          <w:marTop w:val="0"/>
          <w:marBottom w:val="0"/>
          <w:divBdr>
            <w:top w:val="none" w:sz="0" w:space="0" w:color="auto"/>
            <w:left w:val="none" w:sz="0" w:space="0" w:color="auto"/>
            <w:bottom w:val="none" w:sz="0" w:space="0" w:color="auto"/>
            <w:right w:val="none" w:sz="0" w:space="0" w:color="auto"/>
          </w:divBdr>
        </w:div>
        <w:div w:id="1140419662">
          <w:marLeft w:val="0"/>
          <w:marRight w:val="0"/>
          <w:marTop w:val="0"/>
          <w:marBottom w:val="0"/>
          <w:divBdr>
            <w:top w:val="none" w:sz="0" w:space="0" w:color="auto"/>
            <w:left w:val="none" w:sz="0" w:space="0" w:color="auto"/>
            <w:bottom w:val="none" w:sz="0" w:space="0" w:color="auto"/>
            <w:right w:val="none" w:sz="0" w:space="0" w:color="auto"/>
          </w:divBdr>
        </w:div>
        <w:div w:id="1860966041">
          <w:marLeft w:val="0"/>
          <w:marRight w:val="0"/>
          <w:marTop w:val="0"/>
          <w:marBottom w:val="0"/>
          <w:divBdr>
            <w:top w:val="none" w:sz="0" w:space="0" w:color="auto"/>
            <w:left w:val="none" w:sz="0" w:space="0" w:color="auto"/>
            <w:bottom w:val="none" w:sz="0" w:space="0" w:color="auto"/>
            <w:right w:val="none" w:sz="0" w:space="0" w:color="auto"/>
          </w:divBdr>
        </w:div>
        <w:div w:id="1974211510">
          <w:marLeft w:val="0"/>
          <w:marRight w:val="0"/>
          <w:marTop w:val="0"/>
          <w:marBottom w:val="0"/>
          <w:divBdr>
            <w:top w:val="none" w:sz="0" w:space="0" w:color="auto"/>
            <w:left w:val="none" w:sz="0" w:space="0" w:color="auto"/>
            <w:bottom w:val="none" w:sz="0" w:space="0" w:color="auto"/>
            <w:right w:val="none" w:sz="0" w:space="0" w:color="auto"/>
          </w:divBdr>
        </w:div>
      </w:divsChild>
    </w:div>
    <w:div w:id="843977000">
      <w:bodyDiv w:val="1"/>
      <w:marLeft w:val="0"/>
      <w:marRight w:val="0"/>
      <w:marTop w:val="0"/>
      <w:marBottom w:val="0"/>
      <w:divBdr>
        <w:top w:val="none" w:sz="0" w:space="0" w:color="auto"/>
        <w:left w:val="none" w:sz="0" w:space="0" w:color="auto"/>
        <w:bottom w:val="none" w:sz="0" w:space="0" w:color="auto"/>
        <w:right w:val="none" w:sz="0" w:space="0" w:color="auto"/>
      </w:divBdr>
    </w:div>
    <w:div w:id="885027308">
      <w:bodyDiv w:val="1"/>
      <w:marLeft w:val="0"/>
      <w:marRight w:val="0"/>
      <w:marTop w:val="0"/>
      <w:marBottom w:val="0"/>
      <w:divBdr>
        <w:top w:val="none" w:sz="0" w:space="0" w:color="auto"/>
        <w:left w:val="none" w:sz="0" w:space="0" w:color="auto"/>
        <w:bottom w:val="none" w:sz="0" w:space="0" w:color="auto"/>
        <w:right w:val="none" w:sz="0" w:space="0" w:color="auto"/>
      </w:divBdr>
    </w:div>
    <w:div w:id="903026145">
      <w:bodyDiv w:val="1"/>
      <w:marLeft w:val="0"/>
      <w:marRight w:val="0"/>
      <w:marTop w:val="0"/>
      <w:marBottom w:val="0"/>
      <w:divBdr>
        <w:top w:val="none" w:sz="0" w:space="0" w:color="auto"/>
        <w:left w:val="none" w:sz="0" w:space="0" w:color="auto"/>
        <w:bottom w:val="none" w:sz="0" w:space="0" w:color="auto"/>
        <w:right w:val="none" w:sz="0" w:space="0" w:color="auto"/>
      </w:divBdr>
      <w:divsChild>
        <w:div w:id="267742372">
          <w:marLeft w:val="0"/>
          <w:marRight w:val="0"/>
          <w:marTop w:val="0"/>
          <w:marBottom w:val="0"/>
          <w:divBdr>
            <w:top w:val="none" w:sz="0" w:space="0" w:color="auto"/>
            <w:left w:val="none" w:sz="0" w:space="0" w:color="auto"/>
            <w:bottom w:val="none" w:sz="0" w:space="0" w:color="auto"/>
            <w:right w:val="none" w:sz="0" w:space="0" w:color="auto"/>
          </w:divBdr>
        </w:div>
        <w:div w:id="1179615020">
          <w:marLeft w:val="0"/>
          <w:marRight w:val="0"/>
          <w:marTop w:val="0"/>
          <w:marBottom w:val="0"/>
          <w:divBdr>
            <w:top w:val="none" w:sz="0" w:space="0" w:color="auto"/>
            <w:left w:val="none" w:sz="0" w:space="0" w:color="auto"/>
            <w:bottom w:val="none" w:sz="0" w:space="0" w:color="auto"/>
            <w:right w:val="none" w:sz="0" w:space="0" w:color="auto"/>
          </w:divBdr>
        </w:div>
        <w:div w:id="1246458133">
          <w:marLeft w:val="0"/>
          <w:marRight w:val="0"/>
          <w:marTop w:val="0"/>
          <w:marBottom w:val="0"/>
          <w:divBdr>
            <w:top w:val="none" w:sz="0" w:space="0" w:color="auto"/>
            <w:left w:val="none" w:sz="0" w:space="0" w:color="auto"/>
            <w:bottom w:val="none" w:sz="0" w:space="0" w:color="auto"/>
            <w:right w:val="none" w:sz="0" w:space="0" w:color="auto"/>
          </w:divBdr>
        </w:div>
        <w:div w:id="1606040246">
          <w:marLeft w:val="0"/>
          <w:marRight w:val="0"/>
          <w:marTop w:val="0"/>
          <w:marBottom w:val="0"/>
          <w:divBdr>
            <w:top w:val="none" w:sz="0" w:space="0" w:color="auto"/>
            <w:left w:val="none" w:sz="0" w:space="0" w:color="auto"/>
            <w:bottom w:val="none" w:sz="0" w:space="0" w:color="auto"/>
            <w:right w:val="none" w:sz="0" w:space="0" w:color="auto"/>
          </w:divBdr>
        </w:div>
        <w:div w:id="1661806127">
          <w:marLeft w:val="0"/>
          <w:marRight w:val="0"/>
          <w:marTop w:val="0"/>
          <w:marBottom w:val="0"/>
          <w:divBdr>
            <w:top w:val="none" w:sz="0" w:space="0" w:color="auto"/>
            <w:left w:val="none" w:sz="0" w:space="0" w:color="auto"/>
            <w:bottom w:val="none" w:sz="0" w:space="0" w:color="auto"/>
            <w:right w:val="none" w:sz="0" w:space="0" w:color="auto"/>
          </w:divBdr>
        </w:div>
        <w:div w:id="1744570312">
          <w:marLeft w:val="0"/>
          <w:marRight w:val="0"/>
          <w:marTop w:val="0"/>
          <w:marBottom w:val="0"/>
          <w:divBdr>
            <w:top w:val="none" w:sz="0" w:space="0" w:color="auto"/>
            <w:left w:val="none" w:sz="0" w:space="0" w:color="auto"/>
            <w:bottom w:val="none" w:sz="0" w:space="0" w:color="auto"/>
            <w:right w:val="none" w:sz="0" w:space="0" w:color="auto"/>
          </w:divBdr>
        </w:div>
        <w:div w:id="1750423217">
          <w:marLeft w:val="0"/>
          <w:marRight w:val="0"/>
          <w:marTop w:val="0"/>
          <w:marBottom w:val="0"/>
          <w:divBdr>
            <w:top w:val="none" w:sz="0" w:space="0" w:color="auto"/>
            <w:left w:val="none" w:sz="0" w:space="0" w:color="auto"/>
            <w:bottom w:val="none" w:sz="0" w:space="0" w:color="auto"/>
            <w:right w:val="none" w:sz="0" w:space="0" w:color="auto"/>
          </w:divBdr>
        </w:div>
        <w:div w:id="1757482961">
          <w:marLeft w:val="0"/>
          <w:marRight w:val="0"/>
          <w:marTop w:val="0"/>
          <w:marBottom w:val="0"/>
          <w:divBdr>
            <w:top w:val="none" w:sz="0" w:space="0" w:color="auto"/>
            <w:left w:val="none" w:sz="0" w:space="0" w:color="auto"/>
            <w:bottom w:val="none" w:sz="0" w:space="0" w:color="auto"/>
            <w:right w:val="none" w:sz="0" w:space="0" w:color="auto"/>
          </w:divBdr>
        </w:div>
        <w:div w:id="2020235793">
          <w:marLeft w:val="0"/>
          <w:marRight w:val="0"/>
          <w:marTop w:val="0"/>
          <w:marBottom w:val="0"/>
          <w:divBdr>
            <w:top w:val="none" w:sz="0" w:space="0" w:color="auto"/>
            <w:left w:val="none" w:sz="0" w:space="0" w:color="auto"/>
            <w:bottom w:val="none" w:sz="0" w:space="0" w:color="auto"/>
            <w:right w:val="none" w:sz="0" w:space="0" w:color="auto"/>
          </w:divBdr>
        </w:div>
      </w:divsChild>
    </w:div>
    <w:div w:id="917596924">
      <w:bodyDiv w:val="1"/>
      <w:marLeft w:val="0"/>
      <w:marRight w:val="0"/>
      <w:marTop w:val="0"/>
      <w:marBottom w:val="0"/>
      <w:divBdr>
        <w:top w:val="none" w:sz="0" w:space="0" w:color="auto"/>
        <w:left w:val="none" w:sz="0" w:space="0" w:color="auto"/>
        <w:bottom w:val="none" w:sz="0" w:space="0" w:color="auto"/>
        <w:right w:val="none" w:sz="0" w:space="0" w:color="auto"/>
      </w:divBdr>
    </w:div>
    <w:div w:id="920873025">
      <w:bodyDiv w:val="1"/>
      <w:marLeft w:val="0"/>
      <w:marRight w:val="0"/>
      <w:marTop w:val="0"/>
      <w:marBottom w:val="0"/>
      <w:divBdr>
        <w:top w:val="none" w:sz="0" w:space="0" w:color="auto"/>
        <w:left w:val="none" w:sz="0" w:space="0" w:color="auto"/>
        <w:bottom w:val="none" w:sz="0" w:space="0" w:color="auto"/>
        <w:right w:val="none" w:sz="0" w:space="0" w:color="auto"/>
      </w:divBdr>
    </w:div>
    <w:div w:id="934900299">
      <w:bodyDiv w:val="1"/>
      <w:marLeft w:val="0"/>
      <w:marRight w:val="0"/>
      <w:marTop w:val="0"/>
      <w:marBottom w:val="0"/>
      <w:divBdr>
        <w:top w:val="none" w:sz="0" w:space="0" w:color="auto"/>
        <w:left w:val="none" w:sz="0" w:space="0" w:color="auto"/>
        <w:bottom w:val="none" w:sz="0" w:space="0" w:color="auto"/>
        <w:right w:val="none" w:sz="0" w:space="0" w:color="auto"/>
      </w:divBdr>
    </w:div>
    <w:div w:id="937524806">
      <w:bodyDiv w:val="1"/>
      <w:marLeft w:val="0"/>
      <w:marRight w:val="0"/>
      <w:marTop w:val="0"/>
      <w:marBottom w:val="0"/>
      <w:divBdr>
        <w:top w:val="none" w:sz="0" w:space="0" w:color="auto"/>
        <w:left w:val="none" w:sz="0" w:space="0" w:color="auto"/>
        <w:bottom w:val="none" w:sz="0" w:space="0" w:color="auto"/>
        <w:right w:val="none" w:sz="0" w:space="0" w:color="auto"/>
      </w:divBdr>
    </w:div>
    <w:div w:id="975069179">
      <w:bodyDiv w:val="1"/>
      <w:marLeft w:val="0"/>
      <w:marRight w:val="0"/>
      <w:marTop w:val="0"/>
      <w:marBottom w:val="0"/>
      <w:divBdr>
        <w:top w:val="none" w:sz="0" w:space="0" w:color="auto"/>
        <w:left w:val="none" w:sz="0" w:space="0" w:color="auto"/>
        <w:bottom w:val="none" w:sz="0" w:space="0" w:color="auto"/>
        <w:right w:val="none" w:sz="0" w:space="0" w:color="auto"/>
      </w:divBdr>
    </w:div>
    <w:div w:id="987635306">
      <w:bodyDiv w:val="1"/>
      <w:marLeft w:val="0"/>
      <w:marRight w:val="0"/>
      <w:marTop w:val="0"/>
      <w:marBottom w:val="0"/>
      <w:divBdr>
        <w:top w:val="none" w:sz="0" w:space="0" w:color="auto"/>
        <w:left w:val="none" w:sz="0" w:space="0" w:color="auto"/>
        <w:bottom w:val="none" w:sz="0" w:space="0" w:color="auto"/>
        <w:right w:val="none" w:sz="0" w:space="0" w:color="auto"/>
      </w:divBdr>
    </w:div>
    <w:div w:id="989671225">
      <w:bodyDiv w:val="1"/>
      <w:marLeft w:val="0"/>
      <w:marRight w:val="0"/>
      <w:marTop w:val="0"/>
      <w:marBottom w:val="0"/>
      <w:divBdr>
        <w:top w:val="none" w:sz="0" w:space="0" w:color="auto"/>
        <w:left w:val="none" w:sz="0" w:space="0" w:color="auto"/>
        <w:bottom w:val="none" w:sz="0" w:space="0" w:color="auto"/>
        <w:right w:val="none" w:sz="0" w:space="0" w:color="auto"/>
      </w:divBdr>
    </w:div>
    <w:div w:id="1014262134">
      <w:bodyDiv w:val="1"/>
      <w:marLeft w:val="0"/>
      <w:marRight w:val="0"/>
      <w:marTop w:val="0"/>
      <w:marBottom w:val="0"/>
      <w:divBdr>
        <w:top w:val="none" w:sz="0" w:space="0" w:color="auto"/>
        <w:left w:val="none" w:sz="0" w:space="0" w:color="auto"/>
        <w:bottom w:val="none" w:sz="0" w:space="0" w:color="auto"/>
        <w:right w:val="none" w:sz="0" w:space="0" w:color="auto"/>
      </w:divBdr>
    </w:div>
    <w:div w:id="1060636619">
      <w:bodyDiv w:val="1"/>
      <w:marLeft w:val="0"/>
      <w:marRight w:val="0"/>
      <w:marTop w:val="0"/>
      <w:marBottom w:val="0"/>
      <w:divBdr>
        <w:top w:val="none" w:sz="0" w:space="0" w:color="auto"/>
        <w:left w:val="none" w:sz="0" w:space="0" w:color="auto"/>
        <w:bottom w:val="none" w:sz="0" w:space="0" w:color="auto"/>
        <w:right w:val="none" w:sz="0" w:space="0" w:color="auto"/>
      </w:divBdr>
    </w:div>
    <w:div w:id="1076709651">
      <w:bodyDiv w:val="1"/>
      <w:marLeft w:val="0"/>
      <w:marRight w:val="0"/>
      <w:marTop w:val="0"/>
      <w:marBottom w:val="0"/>
      <w:divBdr>
        <w:top w:val="none" w:sz="0" w:space="0" w:color="auto"/>
        <w:left w:val="none" w:sz="0" w:space="0" w:color="auto"/>
        <w:bottom w:val="none" w:sz="0" w:space="0" w:color="auto"/>
        <w:right w:val="none" w:sz="0" w:space="0" w:color="auto"/>
      </w:divBdr>
    </w:div>
    <w:div w:id="1079133841">
      <w:bodyDiv w:val="1"/>
      <w:marLeft w:val="0"/>
      <w:marRight w:val="0"/>
      <w:marTop w:val="0"/>
      <w:marBottom w:val="0"/>
      <w:divBdr>
        <w:top w:val="none" w:sz="0" w:space="0" w:color="auto"/>
        <w:left w:val="none" w:sz="0" w:space="0" w:color="auto"/>
        <w:bottom w:val="none" w:sz="0" w:space="0" w:color="auto"/>
        <w:right w:val="none" w:sz="0" w:space="0" w:color="auto"/>
      </w:divBdr>
    </w:div>
    <w:div w:id="1090616162">
      <w:bodyDiv w:val="1"/>
      <w:marLeft w:val="0"/>
      <w:marRight w:val="0"/>
      <w:marTop w:val="0"/>
      <w:marBottom w:val="0"/>
      <w:divBdr>
        <w:top w:val="none" w:sz="0" w:space="0" w:color="auto"/>
        <w:left w:val="none" w:sz="0" w:space="0" w:color="auto"/>
        <w:bottom w:val="none" w:sz="0" w:space="0" w:color="auto"/>
        <w:right w:val="none" w:sz="0" w:space="0" w:color="auto"/>
      </w:divBdr>
    </w:div>
    <w:div w:id="1122307356">
      <w:bodyDiv w:val="1"/>
      <w:marLeft w:val="0"/>
      <w:marRight w:val="0"/>
      <w:marTop w:val="0"/>
      <w:marBottom w:val="0"/>
      <w:divBdr>
        <w:top w:val="none" w:sz="0" w:space="0" w:color="auto"/>
        <w:left w:val="none" w:sz="0" w:space="0" w:color="auto"/>
        <w:bottom w:val="none" w:sz="0" w:space="0" w:color="auto"/>
        <w:right w:val="none" w:sz="0" w:space="0" w:color="auto"/>
      </w:divBdr>
    </w:div>
    <w:div w:id="1142623941">
      <w:bodyDiv w:val="1"/>
      <w:marLeft w:val="0"/>
      <w:marRight w:val="0"/>
      <w:marTop w:val="0"/>
      <w:marBottom w:val="0"/>
      <w:divBdr>
        <w:top w:val="none" w:sz="0" w:space="0" w:color="auto"/>
        <w:left w:val="none" w:sz="0" w:space="0" w:color="auto"/>
        <w:bottom w:val="none" w:sz="0" w:space="0" w:color="auto"/>
        <w:right w:val="none" w:sz="0" w:space="0" w:color="auto"/>
      </w:divBdr>
    </w:div>
    <w:div w:id="1205405424">
      <w:bodyDiv w:val="1"/>
      <w:marLeft w:val="0"/>
      <w:marRight w:val="0"/>
      <w:marTop w:val="0"/>
      <w:marBottom w:val="0"/>
      <w:divBdr>
        <w:top w:val="none" w:sz="0" w:space="0" w:color="auto"/>
        <w:left w:val="none" w:sz="0" w:space="0" w:color="auto"/>
        <w:bottom w:val="none" w:sz="0" w:space="0" w:color="auto"/>
        <w:right w:val="none" w:sz="0" w:space="0" w:color="auto"/>
      </w:divBdr>
    </w:div>
    <w:div w:id="1212309392">
      <w:bodyDiv w:val="1"/>
      <w:marLeft w:val="0"/>
      <w:marRight w:val="0"/>
      <w:marTop w:val="0"/>
      <w:marBottom w:val="0"/>
      <w:divBdr>
        <w:top w:val="none" w:sz="0" w:space="0" w:color="auto"/>
        <w:left w:val="none" w:sz="0" w:space="0" w:color="auto"/>
        <w:bottom w:val="none" w:sz="0" w:space="0" w:color="auto"/>
        <w:right w:val="none" w:sz="0" w:space="0" w:color="auto"/>
      </w:divBdr>
    </w:div>
    <w:div w:id="1221090235">
      <w:bodyDiv w:val="1"/>
      <w:marLeft w:val="0"/>
      <w:marRight w:val="0"/>
      <w:marTop w:val="0"/>
      <w:marBottom w:val="0"/>
      <w:divBdr>
        <w:top w:val="none" w:sz="0" w:space="0" w:color="auto"/>
        <w:left w:val="none" w:sz="0" w:space="0" w:color="auto"/>
        <w:bottom w:val="none" w:sz="0" w:space="0" w:color="auto"/>
        <w:right w:val="none" w:sz="0" w:space="0" w:color="auto"/>
      </w:divBdr>
    </w:div>
    <w:div w:id="1247420173">
      <w:bodyDiv w:val="1"/>
      <w:marLeft w:val="0"/>
      <w:marRight w:val="0"/>
      <w:marTop w:val="0"/>
      <w:marBottom w:val="0"/>
      <w:divBdr>
        <w:top w:val="none" w:sz="0" w:space="0" w:color="auto"/>
        <w:left w:val="none" w:sz="0" w:space="0" w:color="auto"/>
        <w:bottom w:val="none" w:sz="0" w:space="0" w:color="auto"/>
        <w:right w:val="none" w:sz="0" w:space="0" w:color="auto"/>
      </w:divBdr>
    </w:div>
    <w:div w:id="1263686505">
      <w:bodyDiv w:val="1"/>
      <w:marLeft w:val="0"/>
      <w:marRight w:val="0"/>
      <w:marTop w:val="0"/>
      <w:marBottom w:val="0"/>
      <w:divBdr>
        <w:top w:val="none" w:sz="0" w:space="0" w:color="auto"/>
        <w:left w:val="none" w:sz="0" w:space="0" w:color="auto"/>
        <w:bottom w:val="none" w:sz="0" w:space="0" w:color="auto"/>
        <w:right w:val="none" w:sz="0" w:space="0" w:color="auto"/>
      </w:divBdr>
    </w:div>
    <w:div w:id="1271814105">
      <w:bodyDiv w:val="1"/>
      <w:marLeft w:val="0"/>
      <w:marRight w:val="0"/>
      <w:marTop w:val="0"/>
      <w:marBottom w:val="0"/>
      <w:divBdr>
        <w:top w:val="none" w:sz="0" w:space="0" w:color="auto"/>
        <w:left w:val="none" w:sz="0" w:space="0" w:color="auto"/>
        <w:bottom w:val="none" w:sz="0" w:space="0" w:color="auto"/>
        <w:right w:val="none" w:sz="0" w:space="0" w:color="auto"/>
      </w:divBdr>
    </w:div>
    <w:div w:id="1299725695">
      <w:bodyDiv w:val="1"/>
      <w:marLeft w:val="0"/>
      <w:marRight w:val="0"/>
      <w:marTop w:val="0"/>
      <w:marBottom w:val="0"/>
      <w:divBdr>
        <w:top w:val="none" w:sz="0" w:space="0" w:color="auto"/>
        <w:left w:val="none" w:sz="0" w:space="0" w:color="auto"/>
        <w:bottom w:val="none" w:sz="0" w:space="0" w:color="auto"/>
        <w:right w:val="none" w:sz="0" w:space="0" w:color="auto"/>
      </w:divBdr>
      <w:divsChild>
        <w:div w:id="7559064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305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87906">
      <w:bodyDiv w:val="1"/>
      <w:marLeft w:val="0"/>
      <w:marRight w:val="0"/>
      <w:marTop w:val="0"/>
      <w:marBottom w:val="0"/>
      <w:divBdr>
        <w:top w:val="none" w:sz="0" w:space="0" w:color="auto"/>
        <w:left w:val="none" w:sz="0" w:space="0" w:color="auto"/>
        <w:bottom w:val="none" w:sz="0" w:space="0" w:color="auto"/>
        <w:right w:val="none" w:sz="0" w:space="0" w:color="auto"/>
      </w:divBdr>
    </w:div>
    <w:div w:id="1328558126">
      <w:bodyDiv w:val="1"/>
      <w:marLeft w:val="0"/>
      <w:marRight w:val="0"/>
      <w:marTop w:val="0"/>
      <w:marBottom w:val="0"/>
      <w:divBdr>
        <w:top w:val="none" w:sz="0" w:space="0" w:color="auto"/>
        <w:left w:val="none" w:sz="0" w:space="0" w:color="auto"/>
        <w:bottom w:val="none" w:sz="0" w:space="0" w:color="auto"/>
        <w:right w:val="none" w:sz="0" w:space="0" w:color="auto"/>
      </w:divBdr>
    </w:div>
    <w:div w:id="1380934189">
      <w:bodyDiv w:val="1"/>
      <w:marLeft w:val="0"/>
      <w:marRight w:val="0"/>
      <w:marTop w:val="0"/>
      <w:marBottom w:val="0"/>
      <w:divBdr>
        <w:top w:val="none" w:sz="0" w:space="0" w:color="auto"/>
        <w:left w:val="none" w:sz="0" w:space="0" w:color="auto"/>
        <w:bottom w:val="none" w:sz="0" w:space="0" w:color="auto"/>
        <w:right w:val="none" w:sz="0" w:space="0" w:color="auto"/>
      </w:divBdr>
    </w:div>
    <w:div w:id="1406757456">
      <w:bodyDiv w:val="1"/>
      <w:marLeft w:val="0"/>
      <w:marRight w:val="0"/>
      <w:marTop w:val="0"/>
      <w:marBottom w:val="0"/>
      <w:divBdr>
        <w:top w:val="none" w:sz="0" w:space="0" w:color="auto"/>
        <w:left w:val="none" w:sz="0" w:space="0" w:color="auto"/>
        <w:bottom w:val="none" w:sz="0" w:space="0" w:color="auto"/>
        <w:right w:val="none" w:sz="0" w:space="0" w:color="auto"/>
      </w:divBdr>
    </w:div>
    <w:div w:id="1438138047">
      <w:bodyDiv w:val="1"/>
      <w:marLeft w:val="0"/>
      <w:marRight w:val="0"/>
      <w:marTop w:val="0"/>
      <w:marBottom w:val="0"/>
      <w:divBdr>
        <w:top w:val="none" w:sz="0" w:space="0" w:color="auto"/>
        <w:left w:val="none" w:sz="0" w:space="0" w:color="auto"/>
        <w:bottom w:val="none" w:sz="0" w:space="0" w:color="auto"/>
        <w:right w:val="none" w:sz="0" w:space="0" w:color="auto"/>
      </w:divBdr>
    </w:div>
    <w:div w:id="1579242375">
      <w:bodyDiv w:val="1"/>
      <w:marLeft w:val="0"/>
      <w:marRight w:val="0"/>
      <w:marTop w:val="0"/>
      <w:marBottom w:val="0"/>
      <w:divBdr>
        <w:top w:val="none" w:sz="0" w:space="0" w:color="auto"/>
        <w:left w:val="none" w:sz="0" w:space="0" w:color="auto"/>
        <w:bottom w:val="none" w:sz="0" w:space="0" w:color="auto"/>
        <w:right w:val="none" w:sz="0" w:space="0" w:color="auto"/>
      </w:divBdr>
    </w:div>
    <w:div w:id="1629507312">
      <w:bodyDiv w:val="1"/>
      <w:marLeft w:val="0"/>
      <w:marRight w:val="0"/>
      <w:marTop w:val="0"/>
      <w:marBottom w:val="0"/>
      <w:divBdr>
        <w:top w:val="none" w:sz="0" w:space="0" w:color="auto"/>
        <w:left w:val="none" w:sz="0" w:space="0" w:color="auto"/>
        <w:bottom w:val="none" w:sz="0" w:space="0" w:color="auto"/>
        <w:right w:val="none" w:sz="0" w:space="0" w:color="auto"/>
      </w:divBdr>
    </w:div>
    <w:div w:id="1657538747">
      <w:bodyDiv w:val="1"/>
      <w:marLeft w:val="0"/>
      <w:marRight w:val="0"/>
      <w:marTop w:val="0"/>
      <w:marBottom w:val="0"/>
      <w:divBdr>
        <w:top w:val="none" w:sz="0" w:space="0" w:color="auto"/>
        <w:left w:val="none" w:sz="0" w:space="0" w:color="auto"/>
        <w:bottom w:val="none" w:sz="0" w:space="0" w:color="auto"/>
        <w:right w:val="none" w:sz="0" w:space="0" w:color="auto"/>
      </w:divBdr>
    </w:div>
    <w:div w:id="1683700643">
      <w:bodyDiv w:val="1"/>
      <w:marLeft w:val="0"/>
      <w:marRight w:val="0"/>
      <w:marTop w:val="0"/>
      <w:marBottom w:val="0"/>
      <w:divBdr>
        <w:top w:val="none" w:sz="0" w:space="0" w:color="auto"/>
        <w:left w:val="none" w:sz="0" w:space="0" w:color="auto"/>
        <w:bottom w:val="none" w:sz="0" w:space="0" w:color="auto"/>
        <w:right w:val="none" w:sz="0" w:space="0" w:color="auto"/>
      </w:divBdr>
    </w:div>
    <w:div w:id="1701125275">
      <w:bodyDiv w:val="1"/>
      <w:marLeft w:val="0"/>
      <w:marRight w:val="0"/>
      <w:marTop w:val="0"/>
      <w:marBottom w:val="0"/>
      <w:divBdr>
        <w:top w:val="none" w:sz="0" w:space="0" w:color="auto"/>
        <w:left w:val="none" w:sz="0" w:space="0" w:color="auto"/>
        <w:bottom w:val="none" w:sz="0" w:space="0" w:color="auto"/>
        <w:right w:val="none" w:sz="0" w:space="0" w:color="auto"/>
      </w:divBdr>
      <w:divsChild>
        <w:div w:id="2143956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037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20092">
      <w:bodyDiv w:val="1"/>
      <w:marLeft w:val="0"/>
      <w:marRight w:val="0"/>
      <w:marTop w:val="0"/>
      <w:marBottom w:val="0"/>
      <w:divBdr>
        <w:top w:val="none" w:sz="0" w:space="0" w:color="auto"/>
        <w:left w:val="none" w:sz="0" w:space="0" w:color="auto"/>
        <w:bottom w:val="none" w:sz="0" w:space="0" w:color="auto"/>
        <w:right w:val="none" w:sz="0" w:space="0" w:color="auto"/>
      </w:divBdr>
    </w:div>
    <w:div w:id="1726175012">
      <w:bodyDiv w:val="1"/>
      <w:marLeft w:val="0"/>
      <w:marRight w:val="0"/>
      <w:marTop w:val="0"/>
      <w:marBottom w:val="0"/>
      <w:divBdr>
        <w:top w:val="none" w:sz="0" w:space="0" w:color="auto"/>
        <w:left w:val="none" w:sz="0" w:space="0" w:color="auto"/>
        <w:bottom w:val="none" w:sz="0" w:space="0" w:color="auto"/>
        <w:right w:val="none" w:sz="0" w:space="0" w:color="auto"/>
      </w:divBdr>
    </w:div>
    <w:div w:id="1737387601">
      <w:bodyDiv w:val="1"/>
      <w:marLeft w:val="0"/>
      <w:marRight w:val="0"/>
      <w:marTop w:val="0"/>
      <w:marBottom w:val="0"/>
      <w:divBdr>
        <w:top w:val="none" w:sz="0" w:space="0" w:color="auto"/>
        <w:left w:val="none" w:sz="0" w:space="0" w:color="auto"/>
        <w:bottom w:val="none" w:sz="0" w:space="0" w:color="auto"/>
        <w:right w:val="none" w:sz="0" w:space="0" w:color="auto"/>
      </w:divBdr>
      <w:divsChild>
        <w:div w:id="337461598">
          <w:marLeft w:val="0"/>
          <w:marRight w:val="0"/>
          <w:marTop w:val="0"/>
          <w:marBottom w:val="0"/>
          <w:divBdr>
            <w:top w:val="none" w:sz="0" w:space="0" w:color="auto"/>
            <w:left w:val="none" w:sz="0" w:space="0" w:color="auto"/>
            <w:bottom w:val="none" w:sz="0" w:space="0" w:color="auto"/>
            <w:right w:val="none" w:sz="0" w:space="0" w:color="auto"/>
          </w:divBdr>
        </w:div>
        <w:div w:id="489952618">
          <w:marLeft w:val="0"/>
          <w:marRight w:val="0"/>
          <w:marTop w:val="0"/>
          <w:marBottom w:val="0"/>
          <w:divBdr>
            <w:top w:val="none" w:sz="0" w:space="0" w:color="auto"/>
            <w:left w:val="none" w:sz="0" w:space="0" w:color="auto"/>
            <w:bottom w:val="none" w:sz="0" w:space="0" w:color="auto"/>
            <w:right w:val="none" w:sz="0" w:space="0" w:color="auto"/>
          </w:divBdr>
        </w:div>
        <w:div w:id="1060515432">
          <w:marLeft w:val="0"/>
          <w:marRight w:val="0"/>
          <w:marTop w:val="0"/>
          <w:marBottom w:val="0"/>
          <w:divBdr>
            <w:top w:val="none" w:sz="0" w:space="0" w:color="auto"/>
            <w:left w:val="none" w:sz="0" w:space="0" w:color="auto"/>
            <w:bottom w:val="none" w:sz="0" w:space="0" w:color="auto"/>
            <w:right w:val="none" w:sz="0" w:space="0" w:color="auto"/>
          </w:divBdr>
        </w:div>
      </w:divsChild>
    </w:div>
    <w:div w:id="1759715959">
      <w:bodyDiv w:val="1"/>
      <w:marLeft w:val="0"/>
      <w:marRight w:val="0"/>
      <w:marTop w:val="0"/>
      <w:marBottom w:val="0"/>
      <w:divBdr>
        <w:top w:val="none" w:sz="0" w:space="0" w:color="auto"/>
        <w:left w:val="none" w:sz="0" w:space="0" w:color="auto"/>
        <w:bottom w:val="none" w:sz="0" w:space="0" w:color="auto"/>
        <w:right w:val="none" w:sz="0" w:space="0" w:color="auto"/>
      </w:divBdr>
    </w:div>
    <w:div w:id="1766727781">
      <w:bodyDiv w:val="1"/>
      <w:marLeft w:val="0"/>
      <w:marRight w:val="0"/>
      <w:marTop w:val="0"/>
      <w:marBottom w:val="0"/>
      <w:divBdr>
        <w:top w:val="none" w:sz="0" w:space="0" w:color="auto"/>
        <w:left w:val="none" w:sz="0" w:space="0" w:color="auto"/>
        <w:bottom w:val="none" w:sz="0" w:space="0" w:color="auto"/>
        <w:right w:val="none" w:sz="0" w:space="0" w:color="auto"/>
      </w:divBdr>
    </w:div>
    <w:div w:id="1852911698">
      <w:bodyDiv w:val="1"/>
      <w:marLeft w:val="0"/>
      <w:marRight w:val="0"/>
      <w:marTop w:val="0"/>
      <w:marBottom w:val="0"/>
      <w:divBdr>
        <w:top w:val="none" w:sz="0" w:space="0" w:color="auto"/>
        <w:left w:val="none" w:sz="0" w:space="0" w:color="auto"/>
        <w:bottom w:val="none" w:sz="0" w:space="0" w:color="auto"/>
        <w:right w:val="none" w:sz="0" w:space="0" w:color="auto"/>
      </w:divBdr>
    </w:div>
    <w:div w:id="1902793273">
      <w:bodyDiv w:val="1"/>
      <w:marLeft w:val="0"/>
      <w:marRight w:val="0"/>
      <w:marTop w:val="0"/>
      <w:marBottom w:val="0"/>
      <w:divBdr>
        <w:top w:val="none" w:sz="0" w:space="0" w:color="auto"/>
        <w:left w:val="none" w:sz="0" w:space="0" w:color="auto"/>
        <w:bottom w:val="none" w:sz="0" w:space="0" w:color="auto"/>
        <w:right w:val="none" w:sz="0" w:space="0" w:color="auto"/>
      </w:divBdr>
    </w:div>
    <w:div w:id="1951819193">
      <w:bodyDiv w:val="1"/>
      <w:marLeft w:val="0"/>
      <w:marRight w:val="0"/>
      <w:marTop w:val="0"/>
      <w:marBottom w:val="0"/>
      <w:divBdr>
        <w:top w:val="none" w:sz="0" w:space="0" w:color="auto"/>
        <w:left w:val="none" w:sz="0" w:space="0" w:color="auto"/>
        <w:bottom w:val="none" w:sz="0" w:space="0" w:color="auto"/>
        <w:right w:val="none" w:sz="0" w:space="0" w:color="auto"/>
      </w:divBdr>
    </w:div>
    <w:div w:id="1963879495">
      <w:bodyDiv w:val="1"/>
      <w:marLeft w:val="0"/>
      <w:marRight w:val="0"/>
      <w:marTop w:val="0"/>
      <w:marBottom w:val="0"/>
      <w:divBdr>
        <w:top w:val="none" w:sz="0" w:space="0" w:color="auto"/>
        <w:left w:val="none" w:sz="0" w:space="0" w:color="auto"/>
        <w:bottom w:val="none" w:sz="0" w:space="0" w:color="auto"/>
        <w:right w:val="none" w:sz="0" w:space="0" w:color="auto"/>
      </w:divBdr>
    </w:div>
    <w:div w:id="2008828781">
      <w:bodyDiv w:val="1"/>
      <w:marLeft w:val="0"/>
      <w:marRight w:val="0"/>
      <w:marTop w:val="0"/>
      <w:marBottom w:val="0"/>
      <w:divBdr>
        <w:top w:val="none" w:sz="0" w:space="0" w:color="auto"/>
        <w:left w:val="none" w:sz="0" w:space="0" w:color="auto"/>
        <w:bottom w:val="none" w:sz="0" w:space="0" w:color="auto"/>
        <w:right w:val="none" w:sz="0" w:space="0" w:color="auto"/>
      </w:divBdr>
    </w:div>
    <w:div w:id="2044480525">
      <w:bodyDiv w:val="1"/>
      <w:marLeft w:val="0"/>
      <w:marRight w:val="0"/>
      <w:marTop w:val="0"/>
      <w:marBottom w:val="0"/>
      <w:divBdr>
        <w:top w:val="none" w:sz="0" w:space="0" w:color="auto"/>
        <w:left w:val="none" w:sz="0" w:space="0" w:color="auto"/>
        <w:bottom w:val="none" w:sz="0" w:space="0" w:color="auto"/>
        <w:right w:val="none" w:sz="0" w:space="0" w:color="auto"/>
      </w:divBdr>
    </w:div>
    <w:div w:id="2055958036">
      <w:bodyDiv w:val="1"/>
      <w:marLeft w:val="0"/>
      <w:marRight w:val="0"/>
      <w:marTop w:val="0"/>
      <w:marBottom w:val="0"/>
      <w:divBdr>
        <w:top w:val="none" w:sz="0" w:space="0" w:color="auto"/>
        <w:left w:val="none" w:sz="0" w:space="0" w:color="auto"/>
        <w:bottom w:val="none" w:sz="0" w:space="0" w:color="auto"/>
        <w:right w:val="none" w:sz="0" w:space="0" w:color="auto"/>
      </w:divBdr>
    </w:div>
    <w:div w:id="2083873564">
      <w:bodyDiv w:val="1"/>
      <w:marLeft w:val="0"/>
      <w:marRight w:val="0"/>
      <w:marTop w:val="0"/>
      <w:marBottom w:val="0"/>
      <w:divBdr>
        <w:top w:val="none" w:sz="0" w:space="0" w:color="auto"/>
        <w:left w:val="none" w:sz="0" w:space="0" w:color="auto"/>
        <w:bottom w:val="none" w:sz="0" w:space="0" w:color="auto"/>
        <w:right w:val="none" w:sz="0" w:space="0" w:color="auto"/>
      </w:divBdr>
    </w:div>
    <w:div w:id="2129738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A4714-AD27-4024-A1EA-B4406B5C0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1291</Words>
  <Characters>7360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Task Team</dc:creator>
  <cp:keywords/>
  <dc:description/>
  <cp:lastModifiedBy>Gjylferije Zabeli</cp:lastModifiedBy>
  <cp:revision>2</cp:revision>
  <cp:lastPrinted>2022-01-20T12:09:00Z</cp:lastPrinted>
  <dcterms:created xsi:type="dcterms:W3CDTF">2022-07-18T09:40:00Z</dcterms:created>
  <dcterms:modified xsi:type="dcterms:W3CDTF">2022-07-18T09:40:00Z</dcterms:modified>
</cp:coreProperties>
</file>