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EAD5" w14:textId="77777777" w:rsidR="00F07C46" w:rsidRPr="00837196" w:rsidRDefault="00F07C46" w:rsidP="00F07C46">
      <w:pPr>
        <w:jc w:val="center"/>
      </w:pPr>
      <w:r w:rsidRPr="00837196">
        <w:rPr>
          <w:noProof/>
          <w:lang w:val="en-US"/>
        </w:rPr>
        <w:drawing>
          <wp:anchor distT="0" distB="0" distL="114300" distR="114300" simplePos="0" relativeHeight="251660288" behindDoc="1" locked="0" layoutInCell="1" allowOverlap="1" wp14:anchorId="3156186E" wp14:editId="4EF3F05A">
            <wp:simplePos x="0" y="0"/>
            <wp:positionH relativeFrom="column">
              <wp:align>center</wp:align>
            </wp:positionH>
            <wp:positionV relativeFrom="paragraph">
              <wp:posOffset>53340</wp:posOffset>
            </wp:positionV>
            <wp:extent cx="838200" cy="9283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122CC007" w14:textId="77777777" w:rsidR="00F07C46" w:rsidRPr="00837196" w:rsidRDefault="00F07C46" w:rsidP="00F07C46">
      <w:pPr>
        <w:jc w:val="center"/>
        <w:rPr>
          <w:b/>
          <w:bCs/>
        </w:rPr>
      </w:pPr>
    </w:p>
    <w:p w14:paraId="59CF8D6E" w14:textId="77777777" w:rsidR="00F07C46" w:rsidRPr="00837196" w:rsidRDefault="00F07C46" w:rsidP="00F07C46">
      <w:pPr>
        <w:jc w:val="center"/>
        <w:rPr>
          <w:b/>
          <w:bCs/>
        </w:rPr>
      </w:pPr>
    </w:p>
    <w:p w14:paraId="0A719A58" w14:textId="77777777" w:rsidR="00F07C46" w:rsidRPr="00837196" w:rsidRDefault="00F07C46" w:rsidP="00F07C46">
      <w:pPr>
        <w:spacing w:after="0" w:line="240" w:lineRule="auto"/>
        <w:jc w:val="center"/>
        <w:rPr>
          <w:rFonts w:ascii="Book Antiqua" w:eastAsia="MS Mincho" w:hAnsi="Book Antiqua" w:cs="Book Antiqua"/>
          <w:b/>
          <w:bCs/>
          <w:sz w:val="32"/>
          <w:szCs w:val="32"/>
        </w:rPr>
      </w:pPr>
    </w:p>
    <w:p w14:paraId="433ACC3A" w14:textId="77777777" w:rsidR="00F07C46" w:rsidRPr="00837196" w:rsidRDefault="00F07C46" w:rsidP="00F07C46">
      <w:pPr>
        <w:spacing w:after="0" w:line="240" w:lineRule="auto"/>
        <w:jc w:val="center"/>
        <w:rPr>
          <w:rFonts w:ascii="Book Antiqua" w:eastAsia="Batang" w:hAnsi="Book Antiqua"/>
          <w:b/>
          <w:bCs/>
          <w:sz w:val="32"/>
          <w:szCs w:val="32"/>
        </w:rPr>
      </w:pPr>
      <w:r w:rsidRPr="00837196">
        <w:rPr>
          <w:rFonts w:ascii="Book Antiqua" w:eastAsia="MS Mincho" w:hAnsi="Book Antiqua" w:cs="Book Antiqua"/>
          <w:b/>
          <w:bCs/>
          <w:sz w:val="32"/>
          <w:szCs w:val="32"/>
        </w:rPr>
        <w:t>Republika e Kosov</w:t>
      </w:r>
      <w:r w:rsidRPr="00837196">
        <w:rPr>
          <w:rFonts w:ascii="Book Antiqua" w:hAnsi="Book Antiqua" w:cs="Book Antiqua"/>
          <w:b/>
          <w:bCs/>
          <w:sz w:val="32"/>
          <w:szCs w:val="32"/>
        </w:rPr>
        <w:t>ës</w:t>
      </w:r>
    </w:p>
    <w:p w14:paraId="41B9B7FE" w14:textId="77777777" w:rsidR="00F07C46" w:rsidRPr="00837196" w:rsidRDefault="00F07C46" w:rsidP="00F07C46">
      <w:pPr>
        <w:spacing w:after="0" w:line="240" w:lineRule="auto"/>
        <w:jc w:val="center"/>
        <w:rPr>
          <w:rFonts w:ascii="Book Antiqua" w:hAnsi="Book Antiqua" w:cs="Book Antiqua"/>
          <w:b/>
          <w:bCs/>
          <w:sz w:val="26"/>
          <w:szCs w:val="26"/>
        </w:rPr>
      </w:pPr>
      <w:r w:rsidRPr="00837196">
        <w:rPr>
          <w:rFonts w:ascii="Book Antiqua" w:eastAsia="Batang" w:hAnsi="Book Antiqua" w:cs="Book Antiqua"/>
          <w:b/>
          <w:bCs/>
          <w:sz w:val="26"/>
          <w:szCs w:val="26"/>
        </w:rPr>
        <w:t>Republika Kosova-</w:t>
      </w:r>
      <w:proofErr w:type="spellStart"/>
      <w:r w:rsidRPr="00837196">
        <w:rPr>
          <w:rFonts w:ascii="Book Antiqua" w:hAnsi="Book Antiqua" w:cs="Book Antiqua"/>
          <w:b/>
          <w:bCs/>
          <w:sz w:val="26"/>
          <w:szCs w:val="26"/>
        </w:rPr>
        <w:t>Republic</w:t>
      </w:r>
      <w:proofErr w:type="spellEnd"/>
      <w:r w:rsidRPr="00837196">
        <w:rPr>
          <w:rFonts w:ascii="Book Antiqua" w:hAnsi="Book Antiqua" w:cs="Book Antiqua"/>
          <w:b/>
          <w:bCs/>
          <w:sz w:val="26"/>
          <w:szCs w:val="26"/>
        </w:rPr>
        <w:t xml:space="preserve"> </w:t>
      </w:r>
      <w:proofErr w:type="spellStart"/>
      <w:r w:rsidRPr="00837196">
        <w:rPr>
          <w:rFonts w:ascii="Book Antiqua" w:hAnsi="Book Antiqua" w:cs="Book Antiqua"/>
          <w:b/>
          <w:bCs/>
          <w:sz w:val="26"/>
          <w:szCs w:val="26"/>
        </w:rPr>
        <w:t>of</w:t>
      </w:r>
      <w:proofErr w:type="spellEnd"/>
      <w:r w:rsidRPr="00837196">
        <w:rPr>
          <w:rFonts w:ascii="Book Antiqua" w:hAnsi="Book Antiqua" w:cs="Book Antiqua"/>
          <w:b/>
          <w:bCs/>
          <w:sz w:val="26"/>
          <w:szCs w:val="26"/>
        </w:rPr>
        <w:t xml:space="preserve"> </w:t>
      </w:r>
      <w:proofErr w:type="spellStart"/>
      <w:r w:rsidRPr="00837196">
        <w:rPr>
          <w:rFonts w:ascii="Book Antiqua" w:hAnsi="Book Antiqua" w:cs="Book Antiqua"/>
          <w:b/>
          <w:bCs/>
          <w:sz w:val="26"/>
          <w:szCs w:val="26"/>
        </w:rPr>
        <w:t>Kosovo</w:t>
      </w:r>
      <w:proofErr w:type="spellEnd"/>
    </w:p>
    <w:p w14:paraId="0CD46CD5" w14:textId="77777777" w:rsidR="00F07C46" w:rsidRPr="00837196" w:rsidRDefault="00F07C46" w:rsidP="00F07C46">
      <w:pPr>
        <w:spacing w:after="0" w:line="240" w:lineRule="auto"/>
        <w:jc w:val="center"/>
        <w:rPr>
          <w:rFonts w:ascii="Book Antiqua" w:hAnsi="Book Antiqua" w:cs="Book Antiqua"/>
          <w:b/>
          <w:bCs/>
          <w:i/>
          <w:iCs/>
        </w:rPr>
      </w:pPr>
      <w:r w:rsidRPr="00837196">
        <w:rPr>
          <w:rFonts w:ascii="Book Antiqua" w:hAnsi="Book Antiqua" w:cs="Book Antiqua"/>
          <w:b/>
          <w:bCs/>
          <w:i/>
          <w:iCs/>
        </w:rPr>
        <w:t>Qeveria –</w:t>
      </w:r>
      <w:proofErr w:type="spellStart"/>
      <w:r w:rsidRPr="00837196">
        <w:rPr>
          <w:rFonts w:ascii="Book Antiqua" w:hAnsi="Book Antiqua" w:cs="Book Antiqua"/>
          <w:b/>
          <w:bCs/>
          <w:i/>
          <w:iCs/>
        </w:rPr>
        <w:t>Vlada-Government</w:t>
      </w:r>
      <w:proofErr w:type="spellEnd"/>
    </w:p>
    <w:p w14:paraId="4C5FEDE3" w14:textId="77777777" w:rsidR="00F07C46" w:rsidRPr="00837196" w:rsidRDefault="00F07C46" w:rsidP="00F07C46">
      <w:pPr>
        <w:spacing w:after="0" w:line="240" w:lineRule="auto"/>
        <w:jc w:val="center"/>
        <w:rPr>
          <w:rFonts w:ascii="Book Antiqua" w:hAnsi="Book Antiqua" w:cs="Book Antiqua"/>
          <w:sz w:val="18"/>
          <w:szCs w:val="18"/>
        </w:rPr>
      </w:pPr>
    </w:p>
    <w:p w14:paraId="1735F462" w14:textId="77777777" w:rsidR="00F07C46" w:rsidRPr="00837196" w:rsidRDefault="00F07C46" w:rsidP="00F07C46">
      <w:pPr>
        <w:pStyle w:val="BodyText2"/>
        <w:spacing w:after="0" w:line="240" w:lineRule="auto"/>
        <w:jc w:val="center"/>
        <w:rPr>
          <w:rFonts w:ascii="Book Antiqua" w:hAnsi="Book Antiqua" w:cs="Book Antiqua"/>
          <w:b/>
          <w:bCs/>
          <w:sz w:val="22"/>
          <w:szCs w:val="22"/>
        </w:rPr>
      </w:pPr>
      <w:r w:rsidRPr="00837196">
        <w:rPr>
          <w:rFonts w:ascii="Book Antiqua" w:hAnsi="Book Antiqua"/>
          <w:b/>
          <w:bCs/>
          <w:sz w:val="22"/>
          <w:szCs w:val="22"/>
        </w:rPr>
        <w:t>MINISTRIA E SHËNDETËSISË/MINISTARSTVO ZDRAVSTVA/MINISTRY OF HEALTH</w:t>
      </w:r>
    </w:p>
    <w:p w14:paraId="0BED220E" w14:textId="77777777" w:rsidR="00F07C46" w:rsidRPr="00837196" w:rsidRDefault="00F07C46" w:rsidP="00F07C46">
      <w:pPr>
        <w:spacing w:line="276" w:lineRule="auto"/>
        <w:jc w:val="both"/>
        <w:rPr>
          <w:rFonts w:ascii="Book Antiqua" w:hAnsi="Book Antiqua" w:cs="Arial"/>
          <w:sz w:val="24"/>
          <w:szCs w:val="24"/>
          <w:lang w:eastAsia="en-GB"/>
        </w:rPr>
      </w:pPr>
    </w:p>
    <w:p w14:paraId="23402D62" w14:textId="77777777" w:rsidR="00F07C46" w:rsidRPr="00837196" w:rsidRDefault="00F07C46" w:rsidP="00F07C46">
      <w:pPr>
        <w:spacing w:line="276" w:lineRule="auto"/>
        <w:jc w:val="both"/>
        <w:rPr>
          <w:rFonts w:ascii="Book Antiqua" w:hAnsi="Book Antiqua" w:cs="Arial"/>
          <w:sz w:val="24"/>
          <w:szCs w:val="24"/>
          <w:lang w:eastAsia="en-GB"/>
        </w:rPr>
      </w:pPr>
    </w:p>
    <w:p w14:paraId="7019C837" w14:textId="77777777" w:rsidR="00F07C46" w:rsidRPr="00837196" w:rsidRDefault="00F07C46" w:rsidP="00F07C46">
      <w:pPr>
        <w:spacing w:line="276" w:lineRule="auto"/>
        <w:jc w:val="both"/>
        <w:rPr>
          <w:rFonts w:ascii="Book Antiqua" w:hAnsi="Book Antiqua" w:cs="Arial"/>
          <w:sz w:val="24"/>
          <w:szCs w:val="24"/>
          <w:lang w:eastAsia="en-GB"/>
        </w:rPr>
      </w:pPr>
    </w:p>
    <w:p w14:paraId="2822C7FD" w14:textId="77777777" w:rsidR="00F07C46" w:rsidRPr="00837196" w:rsidRDefault="00F07C46" w:rsidP="00F07C46">
      <w:pPr>
        <w:spacing w:line="276" w:lineRule="auto"/>
        <w:jc w:val="both"/>
        <w:rPr>
          <w:rFonts w:ascii="Book Antiqua" w:hAnsi="Book Antiqua" w:cs="Arial"/>
          <w:sz w:val="24"/>
          <w:szCs w:val="24"/>
          <w:lang w:eastAsia="en-GB"/>
        </w:rPr>
      </w:pPr>
    </w:p>
    <w:p w14:paraId="595EFEDD" w14:textId="77777777" w:rsidR="00F07C46" w:rsidRPr="00837196" w:rsidRDefault="00F07C46" w:rsidP="00F07C46">
      <w:pPr>
        <w:spacing w:line="276" w:lineRule="auto"/>
        <w:jc w:val="center"/>
        <w:rPr>
          <w:rFonts w:ascii="Book Antiqua" w:hAnsi="Book Antiqua" w:cs="Arial"/>
          <w:b/>
          <w:sz w:val="32"/>
          <w:szCs w:val="32"/>
        </w:rPr>
      </w:pPr>
      <w:r w:rsidRPr="00837196">
        <w:rPr>
          <w:rFonts w:ascii="Book Antiqua" w:hAnsi="Book Antiqua" w:cs="Arial"/>
          <w:b/>
          <w:sz w:val="32"/>
          <w:szCs w:val="32"/>
        </w:rPr>
        <w:t>Raporti i llogarive kombëtare të shëndetësisë 2021</w:t>
      </w:r>
    </w:p>
    <w:p w14:paraId="2C6448D7" w14:textId="77777777" w:rsidR="00F07C46" w:rsidRPr="00837196" w:rsidRDefault="00F07C46" w:rsidP="00F07C46">
      <w:pPr>
        <w:spacing w:line="276" w:lineRule="auto"/>
        <w:jc w:val="both"/>
        <w:rPr>
          <w:rFonts w:ascii="Book Antiqua" w:hAnsi="Book Antiqua" w:cs="Arial"/>
          <w:sz w:val="24"/>
          <w:szCs w:val="24"/>
        </w:rPr>
      </w:pPr>
    </w:p>
    <w:p w14:paraId="1E4B30CE" w14:textId="77777777" w:rsidR="00F07C46" w:rsidRPr="00837196" w:rsidRDefault="00F07C46" w:rsidP="00F07C46">
      <w:pPr>
        <w:spacing w:line="276" w:lineRule="auto"/>
        <w:jc w:val="both"/>
        <w:rPr>
          <w:rFonts w:ascii="Book Antiqua" w:hAnsi="Book Antiqua" w:cs="Arial"/>
          <w:sz w:val="24"/>
          <w:szCs w:val="24"/>
        </w:rPr>
      </w:pPr>
    </w:p>
    <w:p w14:paraId="459C1A5D" w14:textId="77777777" w:rsidR="00F07C46" w:rsidRPr="00837196" w:rsidRDefault="00F07C46" w:rsidP="00F07C46">
      <w:pPr>
        <w:spacing w:line="276" w:lineRule="auto"/>
        <w:jc w:val="both"/>
        <w:rPr>
          <w:rFonts w:ascii="Book Antiqua" w:hAnsi="Book Antiqua" w:cs="Arial"/>
          <w:sz w:val="24"/>
          <w:szCs w:val="24"/>
        </w:rPr>
      </w:pPr>
    </w:p>
    <w:p w14:paraId="10AC3F39" w14:textId="77777777" w:rsidR="00F07C46" w:rsidRPr="00837196" w:rsidRDefault="00F07C46" w:rsidP="00F07C46">
      <w:pPr>
        <w:spacing w:line="276" w:lineRule="auto"/>
        <w:jc w:val="both"/>
        <w:rPr>
          <w:rFonts w:ascii="Book Antiqua" w:hAnsi="Book Antiqua" w:cs="Arial"/>
          <w:sz w:val="24"/>
          <w:szCs w:val="24"/>
        </w:rPr>
      </w:pPr>
    </w:p>
    <w:p w14:paraId="3B023497" w14:textId="77777777" w:rsidR="00F07C46" w:rsidRPr="00837196" w:rsidRDefault="00F07C46" w:rsidP="00F07C46">
      <w:pPr>
        <w:spacing w:line="276" w:lineRule="auto"/>
        <w:jc w:val="both"/>
        <w:rPr>
          <w:rFonts w:ascii="Book Antiqua" w:hAnsi="Book Antiqua" w:cs="Arial"/>
          <w:sz w:val="24"/>
          <w:szCs w:val="24"/>
        </w:rPr>
      </w:pPr>
    </w:p>
    <w:p w14:paraId="5EA85840" w14:textId="77777777" w:rsidR="00F07C46" w:rsidRPr="00837196" w:rsidRDefault="00F07C46" w:rsidP="00F07C46">
      <w:pPr>
        <w:spacing w:line="276" w:lineRule="auto"/>
        <w:jc w:val="both"/>
        <w:rPr>
          <w:rFonts w:ascii="Book Antiqua" w:hAnsi="Book Antiqua" w:cs="Arial"/>
          <w:sz w:val="24"/>
          <w:szCs w:val="24"/>
        </w:rPr>
      </w:pPr>
    </w:p>
    <w:p w14:paraId="7B4E6F74" w14:textId="77777777" w:rsidR="00F07C46" w:rsidRPr="00837196" w:rsidRDefault="00F07C46" w:rsidP="00F07C46">
      <w:pPr>
        <w:spacing w:line="276" w:lineRule="auto"/>
        <w:jc w:val="both"/>
        <w:rPr>
          <w:rFonts w:ascii="Book Antiqua" w:hAnsi="Book Antiqua" w:cs="Arial"/>
          <w:sz w:val="24"/>
          <w:szCs w:val="24"/>
        </w:rPr>
      </w:pPr>
    </w:p>
    <w:p w14:paraId="0B16BE0A" w14:textId="77777777" w:rsidR="00F07C46" w:rsidRPr="00837196" w:rsidRDefault="00F07C46" w:rsidP="00F07C46">
      <w:pPr>
        <w:spacing w:line="276" w:lineRule="auto"/>
        <w:jc w:val="both"/>
        <w:rPr>
          <w:rFonts w:ascii="Book Antiqua" w:hAnsi="Book Antiqua" w:cs="Arial"/>
          <w:sz w:val="24"/>
          <w:szCs w:val="24"/>
        </w:rPr>
      </w:pPr>
    </w:p>
    <w:p w14:paraId="028533B8" w14:textId="77777777" w:rsidR="00F07C46" w:rsidRPr="00837196" w:rsidRDefault="00F07C46" w:rsidP="00F07C46">
      <w:pPr>
        <w:spacing w:line="276" w:lineRule="auto"/>
        <w:jc w:val="both"/>
        <w:rPr>
          <w:rFonts w:ascii="Book Antiqua" w:hAnsi="Book Antiqua" w:cs="Arial"/>
          <w:sz w:val="24"/>
          <w:szCs w:val="24"/>
        </w:rPr>
      </w:pPr>
    </w:p>
    <w:p w14:paraId="4B1DC228" w14:textId="77777777" w:rsidR="00F07C46" w:rsidRPr="00837196" w:rsidRDefault="00F07C46" w:rsidP="00F07C46">
      <w:pPr>
        <w:spacing w:line="276" w:lineRule="auto"/>
        <w:jc w:val="both"/>
        <w:rPr>
          <w:rFonts w:ascii="Book Antiqua" w:hAnsi="Book Antiqua" w:cs="Arial"/>
          <w:sz w:val="24"/>
          <w:szCs w:val="24"/>
        </w:rPr>
      </w:pPr>
    </w:p>
    <w:p w14:paraId="4FAE47BB" w14:textId="77777777" w:rsidR="00F07C46" w:rsidRPr="00837196" w:rsidRDefault="00F07C46" w:rsidP="00F07C46">
      <w:pPr>
        <w:spacing w:line="276" w:lineRule="auto"/>
        <w:jc w:val="both"/>
        <w:rPr>
          <w:rFonts w:ascii="Book Antiqua" w:hAnsi="Book Antiqua" w:cs="Arial"/>
          <w:sz w:val="24"/>
          <w:szCs w:val="24"/>
        </w:rPr>
      </w:pPr>
    </w:p>
    <w:p w14:paraId="6C02C18C" w14:textId="77777777" w:rsidR="00F07C46" w:rsidRPr="00837196" w:rsidRDefault="00F07C46" w:rsidP="00F07C46">
      <w:pPr>
        <w:spacing w:line="276" w:lineRule="auto"/>
        <w:jc w:val="both"/>
        <w:rPr>
          <w:rFonts w:ascii="Book Antiqua" w:hAnsi="Book Antiqua" w:cs="Arial"/>
          <w:sz w:val="24"/>
          <w:szCs w:val="24"/>
        </w:rPr>
      </w:pPr>
    </w:p>
    <w:p w14:paraId="40C81849" w14:textId="77777777" w:rsidR="00F07C46" w:rsidRPr="00837196" w:rsidRDefault="00F07C46" w:rsidP="00F07C46">
      <w:pPr>
        <w:spacing w:line="276" w:lineRule="auto"/>
        <w:jc w:val="both"/>
        <w:rPr>
          <w:rFonts w:ascii="Book Antiqua" w:hAnsi="Book Antiqua" w:cs="Arial"/>
          <w:sz w:val="24"/>
          <w:szCs w:val="24"/>
        </w:rPr>
      </w:pPr>
    </w:p>
    <w:p w14:paraId="57588F3F" w14:textId="77777777" w:rsidR="00F07C46" w:rsidRPr="00837196" w:rsidRDefault="00F07C46" w:rsidP="00F07C46">
      <w:pPr>
        <w:spacing w:line="276" w:lineRule="auto"/>
        <w:jc w:val="center"/>
        <w:rPr>
          <w:rFonts w:ascii="Book Antiqua" w:hAnsi="Book Antiqua" w:cs="Arial"/>
          <w:sz w:val="24"/>
          <w:szCs w:val="24"/>
        </w:rPr>
      </w:pPr>
      <w:r w:rsidRPr="00837196">
        <w:rPr>
          <w:rFonts w:ascii="Book Antiqua" w:hAnsi="Book Antiqua" w:cs="Arial"/>
          <w:sz w:val="24"/>
          <w:szCs w:val="24"/>
        </w:rPr>
        <w:t>Prishtinë,</w:t>
      </w:r>
    </w:p>
    <w:p w14:paraId="7B7C3ED9" w14:textId="77777777" w:rsidR="00F07C46" w:rsidRPr="00837196" w:rsidRDefault="00F07C46" w:rsidP="00F07C46">
      <w:pPr>
        <w:spacing w:line="276" w:lineRule="auto"/>
        <w:jc w:val="center"/>
        <w:rPr>
          <w:rFonts w:ascii="Book Antiqua" w:hAnsi="Book Antiqua" w:cs="Arial"/>
          <w:sz w:val="24"/>
          <w:szCs w:val="24"/>
        </w:rPr>
      </w:pPr>
      <w:r w:rsidRPr="00837196">
        <w:rPr>
          <w:rFonts w:ascii="Book Antiqua" w:hAnsi="Book Antiqua" w:cs="Arial"/>
          <w:sz w:val="24"/>
          <w:szCs w:val="24"/>
        </w:rPr>
        <w:t>Nëntor 2022</w:t>
      </w:r>
    </w:p>
    <w:p w14:paraId="6883F84D" w14:textId="77777777" w:rsidR="00F07C46" w:rsidRPr="00837196" w:rsidRDefault="00F07C46" w:rsidP="00F07C46">
      <w:pPr>
        <w:spacing w:line="276" w:lineRule="auto"/>
        <w:jc w:val="center"/>
        <w:rPr>
          <w:rFonts w:ascii="Book Antiqua" w:hAnsi="Book Antiqua" w:cs="Arial"/>
          <w:sz w:val="24"/>
          <w:szCs w:val="24"/>
        </w:rPr>
      </w:pPr>
    </w:p>
    <w:p w14:paraId="29D98A59" w14:textId="77777777" w:rsidR="00F07C46" w:rsidRPr="00837196" w:rsidRDefault="00F07C46" w:rsidP="00F07C46">
      <w:pPr>
        <w:pStyle w:val="Heading1"/>
        <w:spacing w:before="0" w:line="360" w:lineRule="auto"/>
        <w:jc w:val="both"/>
        <w:rPr>
          <w:rFonts w:ascii="Book Antiqua" w:hAnsi="Book Antiqua" w:cs="Times New Roman"/>
          <w:b/>
          <w:color w:val="auto"/>
          <w:sz w:val="24"/>
          <w:szCs w:val="24"/>
        </w:rPr>
      </w:pPr>
      <w:bookmarkStart w:id="0" w:name="_Toc119671666"/>
      <w:r w:rsidRPr="00837196">
        <w:rPr>
          <w:rFonts w:ascii="Book Antiqua" w:hAnsi="Book Antiqua"/>
          <w:b/>
          <w:color w:val="auto"/>
          <w:sz w:val="24"/>
          <w:szCs w:val="24"/>
        </w:rPr>
        <w:lastRenderedPageBreak/>
        <w:t>Parathënie</w:t>
      </w:r>
      <w:bookmarkEnd w:id="0"/>
    </w:p>
    <w:p w14:paraId="199D5326" w14:textId="77777777" w:rsidR="00F07C46" w:rsidRPr="00837196" w:rsidRDefault="00F07C46" w:rsidP="00F07C46">
      <w:pPr>
        <w:spacing w:after="0" w:line="360" w:lineRule="auto"/>
        <w:jc w:val="both"/>
        <w:rPr>
          <w:rFonts w:ascii="Book Antiqua" w:hAnsi="Book Antiqua" w:cs="Times New Roman"/>
          <w:sz w:val="24"/>
          <w:szCs w:val="24"/>
        </w:rPr>
      </w:pPr>
    </w:p>
    <w:p w14:paraId="438B91FA" w14:textId="77777777" w:rsidR="00F07C46" w:rsidRPr="00837196" w:rsidRDefault="00F07C46" w:rsidP="00F07C46">
      <w:pPr>
        <w:spacing w:after="0" w:line="360" w:lineRule="auto"/>
        <w:jc w:val="both"/>
        <w:rPr>
          <w:rFonts w:ascii="Book Antiqua" w:hAnsi="Book Antiqua" w:cs="Times New Roman"/>
          <w:sz w:val="24"/>
          <w:szCs w:val="24"/>
        </w:rPr>
      </w:pPr>
      <w:r w:rsidRPr="00837196">
        <w:rPr>
          <w:rFonts w:ascii="Book Antiqua" w:hAnsi="Book Antiqua" w:cs="Times New Roman"/>
          <w:sz w:val="24"/>
          <w:szCs w:val="24"/>
        </w:rPr>
        <w:t xml:space="preserve">Analiza dhe paraqitja </w:t>
      </w:r>
      <w:proofErr w:type="spellStart"/>
      <w:r w:rsidRPr="00837196">
        <w:rPr>
          <w:rFonts w:ascii="Book Antiqua" w:hAnsi="Book Antiqua" w:cs="Times New Roman"/>
          <w:sz w:val="24"/>
          <w:szCs w:val="24"/>
        </w:rPr>
        <w:t>tabelare</w:t>
      </w:r>
      <w:proofErr w:type="spellEnd"/>
      <w:r w:rsidRPr="00837196">
        <w:rPr>
          <w:rFonts w:ascii="Book Antiqua" w:hAnsi="Book Antiqua" w:cs="Times New Roman"/>
          <w:sz w:val="24"/>
          <w:szCs w:val="24"/>
        </w:rPr>
        <w:t xml:space="preserve"> e informacionit në këtë raport, përkatësisht raportimi për shpenzimin e mjeteve financiare në sektorin e shëndetësor brenda një viti është përgatitur me qëllim të </w:t>
      </w:r>
      <w:proofErr w:type="spellStart"/>
      <w:r w:rsidRPr="00837196">
        <w:rPr>
          <w:rFonts w:ascii="Book Antiqua" w:hAnsi="Book Antiqua" w:cs="Times New Roman"/>
          <w:sz w:val="24"/>
          <w:szCs w:val="24"/>
        </w:rPr>
        <w:t>të</w:t>
      </w:r>
      <w:proofErr w:type="spellEnd"/>
      <w:r w:rsidRPr="00837196">
        <w:rPr>
          <w:rFonts w:ascii="Book Antiqua" w:hAnsi="Book Antiqua" w:cs="Times New Roman"/>
          <w:sz w:val="24"/>
          <w:szCs w:val="24"/>
        </w:rPr>
        <w:t xml:space="preserve"> kuptuarit të nevojave për përqendrimin e kujdesit gjatë përcaktimit të interesave të vendit për investime shëndetësore në të ardhmen, duke u bazuar në të dhëna, përkatësisht duke u bazuar në të kuptuarit e burimeve dhe përdorimin e të gjitha fondeve (publike, private dhe kontributin nga donatorët) në sektorin e kujdesit shëndetësor.</w:t>
      </w:r>
    </w:p>
    <w:p w14:paraId="5C6BEDFF" w14:textId="77777777" w:rsidR="00F07C46" w:rsidRPr="00837196" w:rsidRDefault="00F07C46" w:rsidP="00F07C46">
      <w:pPr>
        <w:spacing w:after="0" w:line="360" w:lineRule="auto"/>
        <w:jc w:val="both"/>
        <w:rPr>
          <w:rFonts w:ascii="Book Antiqua" w:hAnsi="Book Antiqua" w:cs="Times New Roman"/>
          <w:sz w:val="24"/>
          <w:szCs w:val="24"/>
        </w:rPr>
      </w:pPr>
    </w:p>
    <w:p w14:paraId="33964919" w14:textId="77777777" w:rsidR="00F07C46" w:rsidRPr="00837196" w:rsidRDefault="00F07C46" w:rsidP="00F07C46">
      <w:pPr>
        <w:spacing w:after="0" w:line="360" w:lineRule="auto"/>
        <w:jc w:val="both"/>
        <w:rPr>
          <w:rFonts w:ascii="Book Antiqua" w:hAnsi="Book Antiqua" w:cs="Times New Roman"/>
          <w:sz w:val="24"/>
          <w:szCs w:val="24"/>
        </w:rPr>
      </w:pPr>
      <w:r w:rsidRPr="00837196">
        <w:rPr>
          <w:rFonts w:ascii="Book Antiqua" w:hAnsi="Book Antiqua" w:cs="Times New Roman"/>
          <w:sz w:val="24"/>
          <w:szCs w:val="24"/>
        </w:rPr>
        <w:t xml:space="preserve">Përgatitja e Raportit të Llogarive Kombëtare të Shëndetësisë kërkohet nga </w:t>
      </w:r>
      <w:proofErr w:type="spellStart"/>
      <w:r w:rsidRPr="00837196">
        <w:rPr>
          <w:rFonts w:ascii="Book Antiqua" w:hAnsi="Book Antiqua" w:cs="Times New Roman"/>
          <w:sz w:val="24"/>
          <w:szCs w:val="24"/>
        </w:rPr>
        <w:t>menaxhmenti</w:t>
      </w:r>
      <w:proofErr w:type="spellEnd"/>
      <w:r w:rsidRPr="00837196">
        <w:rPr>
          <w:rFonts w:ascii="Book Antiqua" w:hAnsi="Book Antiqua" w:cs="Times New Roman"/>
          <w:sz w:val="24"/>
          <w:szCs w:val="24"/>
        </w:rPr>
        <w:t xml:space="preserve"> i Ministrisë e Shëndetësisë për të asistuar MSH – në dhe ndihmuar palët e tjera të interesuara, për të kuptuar dinamikën e shpenzimeve të kujdesit shëndetësor në vend dhe për të përmirësuar rregullimin e përgjithshëm të sektorit shëndetësor. </w:t>
      </w:r>
    </w:p>
    <w:p w14:paraId="277F086B" w14:textId="77777777" w:rsidR="00F07C46" w:rsidRPr="00837196" w:rsidRDefault="00F07C46" w:rsidP="00F07C46">
      <w:pPr>
        <w:spacing w:line="276" w:lineRule="auto"/>
        <w:rPr>
          <w:rFonts w:ascii="Book Antiqua" w:hAnsi="Book Antiqua" w:cs="Times New Roman"/>
          <w:sz w:val="24"/>
          <w:szCs w:val="24"/>
        </w:rPr>
      </w:pPr>
    </w:p>
    <w:p w14:paraId="4F72BD86" w14:textId="77777777" w:rsidR="00F07C46" w:rsidRPr="00837196" w:rsidRDefault="00F07C46" w:rsidP="00F07C46">
      <w:pPr>
        <w:spacing w:line="276" w:lineRule="auto"/>
        <w:rPr>
          <w:rFonts w:ascii="Book Antiqua" w:hAnsi="Book Antiqua" w:cs="Times New Roman"/>
          <w:sz w:val="24"/>
          <w:szCs w:val="24"/>
        </w:rPr>
      </w:pPr>
    </w:p>
    <w:p w14:paraId="7FDD908C" w14:textId="77777777" w:rsidR="00F07C46" w:rsidRPr="00837196" w:rsidRDefault="00F07C46" w:rsidP="00F07C46">
      <w:pPr>
        <w:spacing w:line="276" w:lineRule="auto"/>
        <w:rPr>
          <w:rFonts w:ascii="Book Antiqua" w:hAnsi="Book Antiqua" w:cs="Times New Roman"/>
          <w:sz w:val="24"/>
          <w:szCs w:val="24"/>
        </w:rPr>
      </w:pPr>
    </w:p>
    <w:p w14:paraId="71FF4703" w14:textId="77777777" w:rsidR="00F07C46" w:rsidRPr="00837196" w:rsidRDefault="00F07C46" w:rsidP="00F07C46">
      <w:pPr>
        <w:spacing w:line="276" w:lineRule="auto"/>
        <w:rPr>
          <w:rFonts w:ascii="Book Antiqua" w:hAnsi="Book Antiqua" w:cs="Times New Roman"/>
          <w:sz w:val="24"/>
          <w:szCs w:val="24"/>
        </w:rPr>
      </w:pPr>
    </w:p>
    <w:p w14:paraId="69543D8A" w14:textId="77777777" w:rsidR="00F07C46" w:rsidRPr="00837196" w:rsidRDefault="00F07C46" w:rsidP="00F07C46">
      <w:pPr>
        <w:spacing w:line="276" w:lineRule="auto"/>
        <w:rPr>
          <w:rFonts w:ascii="Book Antiqua" w:hAnsi="Book Antiqua" w:cs="Times New Roman"/>
          <w:sz w:val="24"/>
          <w:szCs w:val="24"/>
        </w:rPr>
      </w:pPr>
    </w:p>
    <w:p w14:paraId="5FC9D649" w14:textId="77777777" w:rsidR="00F07C46" w:rsidRPr="00837196" w:rsidRDefault="00F07C46" w:rsidP="00F07C46">
      <w:pPr>
        <w:spacing w:line="276" w:lineRule="auto"/>
        <w:rPr>
          <w:rFonts w:ascii="Book Antiqua" w:hAnsi="Book Antiqua" w:cs="Times New Roman"/>
          <w:sz w:val="24"/>
          <w:szCs w:val="24"/>
        </w:rPr>
      </w:pPr>
    </w:p>
    <w:p w14:paraId="5D2E91B9" w14:textId="77777777" w:rsidR="00F07C46" w:rsidRPr="00837196" w:rsidRDefault="00F07C46" w:rsidP="00F07C46">
      <w:pPr>
        <w:spacing w:line="276" w:lineRule="auto"/>
        <w:rPr>
          <w:rFonts w:ascii="Book Antiqua" w:hAnsi="Book Antiqua" w:cs="Times New Roman"/>
          <w:sz w:val="24"/>
          <w:szCs w:val="24"/>
        </w:rPr>
      </w:pPr>
    </w:p>
    <w:p w14:paraId="5E9952ED" w14:textId="77777777" w:rsidR="00F07C46" w:rsidRPr="00837196" w:rsidRDefault="00F07C46" w:rsidP="00F07C46">
      <w:pPr>
        <w:spacing w:line="276" w:lineRule="auto"/>
        <w:rPr>
          <w:rFonts w:ascii="Book Antiqua" w:hAnsi="Book Antiqua" w:cs="Times New Roman"/>
          <w:sz w:val="24"/>
          <w:szCs w:val="24"/>
        </w:rPr>
      </w:pPr>
    </w:p>
    <w:p w14:paraId="3B0F3D71" w14:textId="77777777" w:rsidR="00F07C46" w:rsidRPr="00837196" w:rsidRDefault="00F07C46" w:rsidP="00F07C46">
      <w:pPr>
        <w:spacing w:line="276" w:lineRule="auto"/>
        <w:rPr>
          <w:rFonts w:ascii="Book Antiqua" w:hAnsi="Book Antiqua" w:cs="Times New Roman"/>
          <w:sz w:val="24"/>
          <w:szCs w:val="24"/>
        </w:rPr>
      </w:pPr>
    </w:p>
    <w:p w14:paraId="52B4EEBE" w14:textId="77777777" w:rsidR="00F07C46" w:rsidRPr="00837196" w:rsidRDefault="00F07C46" w:rsidP="00F07C46">
      <w:pPr>
        <w:spacing w:line="276" w:lineRule="auto"/>
        <w:rPr>
          <w:rFonts w:ascii="Book Antiqua" w:hAnsi="Book Antiqua" w:cs="Times New Roman"/>
          <w:sz w:val="24"/>
          <w:szCs w:val="24"/>
        </w:rPr>
      </w:pPr>
    </w:p>
    <w:p w14:paraId="0237CEF0" w14:textId="77777777" w:rsidR="00F07C46" w:rsidRPr="00837196" w:rsidRDefault="00F07C46" w:rsidP="00F07C46">
      <w:pPr>
        <w:spacing w:line="276" w:lineRule="auto"/>
        <w:rPr>
          <w:rFonts w:ascii="Book Antiqua" w:hAnsi="Book Antiqua" w:cs="Times New Roman"/>
          <w:sz w:val="24"/>
          <w:szCs w:val="24"/>
        </w:rPr>
      </w:pPr>
    </w:p>
    <w:p w14:paraId="320A6D7C" w14:textId="77777777" w:rsidR="00F07C46" w:rsidRPr="00837196" w:rsidRDefault="00F07C46" w:rsidP="00F07C46">
      <w:pPr>
        <w:spacing w:line="276" w:lineRule="auto"/>
        <w:rPr>
          <w:rFonts w:ascii="Book Antiqua" w:hAnsi="Book Antiqua" w:cs="Times New Roman"/>
          <w:sz w:val="24"/>
          <w:szCs w:val="24"/>
        </w:rPr>
      </w:pPr>
    </w:p>
    <w:p w14:paraId="5516EC8A" w14:textId="77777777" w:rsidR="00F07C46" w:rsidRPr="00837196" w:rsidRDefault="00F07C46" w:rsidP="00F07C46">
      <w:pPr>
        <w:spacing w:line="276" w:lineRule="auto"/>
        <w:rPr>
          <w:rFonts w:ascii="Book Antiqua" w:hAnsi="Book Antiqua" w:cs="Times New Roman"/>
          <w:sz w:val="24"/>
          <w:szCs w:val="24"/>
        </w:rPr>
      </w:pPr>
    </w:p>
    <w:p w14:paraId="6B7D4757" w14:textId="77777777" w:rsidR="00F07C46" w:rsidRPr="00837196" w:rsidRDefault="00F07C46" w:rsidP="00F07C46">
      <w:pPr>
        <w:spacing w:line="276" w:lineRule="auto"/>
        <w:rPr>
          <w:rFonts w:ascii="Book Antiqua" w:hAnsi="Book Antiqua" w:cs="Times New Roman"/>
          <w:sz w:val="24"/>
          <w:szCs w:val="24"/>
        </w:rPr>
      </w:pPr>
    </w:p>
    <w:sdt>
      <w:sdtPr>
        <w:rPr>
          <w:rFonts w:ascii="Book Antiqua" w:eastAsiaTheme="minorHAnsi" w:hAnsi="Book Antiqua" w:cstheme="minorBidi"/>
          <w:color w:val="auto"/>
          <w:sz w:val="24"/>
          <w:szCs w:val="24"/>
          <w:lang w:val="sq-AL"/>
        </w:rPr>
        <w:id w:val="-583448960"/>
        <w:docPartObj>
          <w:docPartGallery w:val="Table of Contents"/>
          <w:docPartUnique/>
        </w:docPartObj>
      </w:sdtPr>
      <w:sdtEndPr>
        <w:rPr>
          <w:b/>
          <w:bCs/>
        </w:rPr>
      </w:sdtEndPr>
      <w:sdtContent>
        <w:p w14:paraId="4026D34F" w14:textId="77777777" w:rsidR="00F07C46" w:rsidRPr="00837196" w:rsidRDefault="00F07C46" w:rsidP="00A73BDB">
          <w:pPr>
            <w:pStyle w:val="TOCHeading"/>
            <w:spacing w:before="0" w:line="360" w:lineRule="auto"/>
            <w:rPr>
              <w:rFonts w:ascii="Book Antiqua" w:hAnsi="Book Antiqua"/>
              <w:b/>
              <w:color w:val="auto"/>
              <w:sz w:val="24"/>
              <w:szCs w:val="24"/>
              <w:lang w:val="sq-AL"/>
            </w:rPr>
          </w:pPr>
          <w:r w:rsidRPr="00837196">
            <w:rPr>
              <w:rFonts w:ascii="Book Antiqua" w:hAnsi="Book Antiqua"/>
              <w:b/>
              <w:color w:val="auto"/>
              <w:sz w:val="24"/>
              <w:szCs w:val="24"/>
              <w:lang w:val="sq-AL"/>
            </w:rPr>
            <w:t>Tabela e përmbajtjes</w:t>
          </w:r>
        </w:p>
        <w:p w14:paraId="2C855D89" w14:textId="77777777" w:rsidR="00A73BDB" w:rsidRPr="00837196" w:rsidRDefault="00F07C46" w:rsidP="00A73BDB">
          <w:pPr>
            <w:pStyle w:val="TOC1"/>
            <w:tabs>
              <w:tab w:val="right" w:leader="dot" w:pos="9019"/>
            </w:tabs>
            <w:spacing w:after="0" w:line="360" w:lineRule="auto"/>
            <w:rPr>
              <w:rFonts w:eastAsiaTheme="minorEastAsia"/>
              <w:lang w:eastAsia="sq-AL"/>
            </w:rPr>
          </w:pPr>
          <w:r w:rsidRPr="00837196">
            <w:rPr>
              <w:rFonts w:ascii="Book Antiqua" w:hAnsi="Book Antiqua"/>
              <w:sz w:val="24"/>
              <w:szCs w:val="24"/>
            </w:rPr>
            <w:fldChar w:fldCharType="begin"/>
          </w:r>
          <w:r w:rsidRPr="00837196">
            <w:rPr>
              <w:rFonts w:ascii="Book Antiqua" w:hAnsi="Book Antiqua"/>
              <w:sz w:val="24"/>
              <w:szCs w:val="24"/>
            </w:rPr>
            <w:instrText xml:space="preserve"> TOC \o "1-3" \h \z \u </w:instrText>
          </w:r>
          <w:r w:rsidRPr="00837196">
            <w:rPr>
              <w:rFonts w:ascii="Book Antiqua" w:hAnsi="Book Antiqua"/>
              <w:sz w:val="24"/>
              <w:szCs w:val="24"/>
            </w:rPr>
            <w:fldChar w:fldCharType="separate"/>
          </w:r>
          <w:hyperlink w:anchor="_Toc119671666" w:history="1">
            <w:r w:rsidR="00A73BDB" w:rsidRPr="00837196">
              <w:rPr>
                <w:rStyle w:val="Hyperlink"/>
                <w:rFonts w:ascii="Book Antiqua" w:hAnsi="Book Antiqua"/>
                <w:b/>
              </w:rPr>
              <w:t>Parathënie</w:t>
            </w:r>
            <w:r w:rsidR="00A73BDB" w:rsidRPr="00837196">
              <w:rPr>
                <w:webHidden/>
              </w:rPr>
              <w:tab/>
            </w:r>
            <w:r w:rsidR="00A73BDB" w:rsidRPr="00837196">
              <w:rPr>
                <w:webHidden/>
              </w:rPr>
              <w:fldChar w:fldCharType="begin"/>
            </w:r>
            <w:r w:rsidR="00A73BDB" w:rsidRPr="00837196">
              <w:rPr>
                <w:webHidden/>
              </w:rPr>
              <w:instrText xml:space="preserve"> PAGEREF _Toc119671666 \h </w:instrText>
            </w:r>
            <w:r w:rsidR="00A73BDB" w:rsidRPr="00837196">
              <w:rPr>
                <w:webHidden/>
              </w:rPr>
            </w:r>
            <w:r w:rsidR="00A73BDB" w:rsidRPr="00837196">
              <w:rPr>
                <w:webHidden/>
              </w:rPr>
              <w:fldChar w:fldCharType="separate"/>
            </w:r>
            <w:r w:rsidR="000C48C3" w:rsidRPr="00837196">
              <w:rPr>
                <w:webHidden/>
              </w:rPr>
              <w:t>2</w:t>
            </w:r>
            <w:r w:rsidR="00A73BDB" w:rsidRPr="00837196">
              <w:rPr>
                <w:webHidden/>
              </w:rPr>
              <w:fldChar w:fldCharType="end"/>
            </w:r>
          </w:hyperlink>
        </w:p>
        <w:p w14:paraId="13621076"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669" w:history="1">
            <w:r w:rsidR="00A73BDB" w:rsidRPr="00837196">
              <w:rPr>
                <w:rStyle w:val="Hyperlink"/>
                <w:rFonts w:ascii="Book Antiqua" w:hAnsi="Book Antiqua"/>
                <w:b/>
              </w:rPr>
              <w:t>Lista e shkurtesave</w:t>
            </w:r>
            <w:r w:rsidR="00A73BDB" w:rsidRPr="00837196">
              <w:rPr>
                <w:webHidden/>
              </w:rPr>
              <w:tab/>
            </w:r>
            <w:r w:rsidR="00A73BDB" w:rsidRPr="00837196">
              <w:rPr>
                <w:webHidden/>
              </w:rPr>
              <w:fldChar w:fldCharType="begin"/>
            </w:r>
            <w:r w:rsidR="00A73BDB" w:rsidRPr="00837196">
              <w:rPr>
                <w:webHidden/>
              </w:rPr>
              <w:instrText xml:space="preserve"> PAGEREF _Toc119671669 \h </w:instrText>
            </w:r>
            <w:r w:rsidR="00A73BDB" w:rsidRPr="00837196">
              <w:rPr>
                <w:webHidden/>
              </w:rPr>
            </w:r>
            <w:r w:rsidR="00A73BDB" w:rsidRPr="00837196">
              <w:rPr>
                <w:webHidden/>
              </w:rPr>
              <w:fldChar w:fldCharType="separate"/>
            </w:r>
            <w:r w:rsidR="000C48C3" w:rsidRPr="00837196">
              <w:rPr>
                <w:webHidden/>
              </w:rPr>
              <w:t>6</w:t>
            </w:r>
            <w:r w:rsidR="00A73BDB" w:rsidRPr="00837196">
              <w:rPr>
                <w:webHidden/>
              </w:rPr>
              <w:fldChar w:fldCharType="end"/>
            </w:r>
          </w:hyperlink>
        </w:p>
        <w:p w14:paraId="341E417B"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670" w:history="1">
            <w:r w:rsidR="00A73BDB" w:rsidRPr="00837196">
              <w:rPr>
                <w:rStyle w:val="Hyperlink"/>
                <w:rFonts w:ascii="Book Antiqua" w:hAnsi="Book Antiqua"/>
                <w:b/>
              </w:rPr>
              <w:t>1. HYRJE</w:t>
            </w:r>
            <w:r w:rsidR="00A73BDB" w:rsidRPr="00837196">
              <w:rPr>
                <w:webHidden/>
              </w:rPr>
              <w:tab/>
            </w:r>
            <w:r w:rsidR="00A73BDB" w:rsidRPr="00837196">
              <w:rPr>
                <w:webHidden/>
              </w:rPr>
              <w:fldChar w:fldCharType="begin"/>
            </w:r>
            <w:r w:rsidR="00A73BDB" w:rsidRPr="00837196">
              <w:rPr>
                <w:webHidden/>
              </w:rPr>
              <w:instrText xml:space="preserve"> PAGEREF _Toc119671670 \h </w:instrText>
            </w:r>
            <w:r w:rsidR="00A73BDB" w:rsidRPr="00837196">
              <w:rPr>
                <w:webHidden/>
              </w:rPr>
            </w:r>
            <w:r w:rsidR="00A73BDB" w:rsidRPr="00837196">
              <w:rPr>
                <w:webHidden/>
              </w:rPr>
              <w:fldChar w:fldCharType="separate"/>
            </w:r>
            <w:r w:rsidR="000C48C3" w:rsidRPr="00837196">
              <w:rPr>
                <w:webHidden/>
              </w:rPr>
              <w:t>7</w:t>
            </w:r>
            <w:r w:rsidR="00A73BDB" w:rsidRPr="00837196">
              <w:rPr>
                <w:webHidden/>
              </w:rPr>
              <w:fldChar w:fldCharType="end"/>
            </w:r>
          </w:hyperlink>
        </w:p>
        <w:p w14:paraId="07C2D185"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671" w:history="1">
            <w:r w:rsidR="00A73BDB" w:rsidRPr="00837196">
              <w:rPr>
                <w:rStyle w:val="Hyperlink"/>
                <w:rFonts w:ascii="Book Antiqua" w:hAnsi="Book Antiqua"/>
                <w:b/>
              </w:rPr>
              <w:t>2. METODOLOGJIA</w:t>
            </w:r>
            <w:r w:rsidR="00A73BDB" w:rsidRPr="00837196">
              <w:rPr>
                <w:webHidden/>
              </w:rPr>
              <w:tab/>
            </w:r>
            <w:r w:rsidR="00A73BDB" w:rsidRPr="00837196">
              <w:rPr>
                <w:webHidden/>
              </w:rPr>
              <w:fldChar w:fldCharType="begin"/>
            </w:r>
            <w:r w:rsidR="00A73BDB" w:rsidRPr="00837196">
              <w:rPr>
                <w:webHidden/>
              </w:rPr>
              <w:instrText xml:space="preserve"> PAGEREF _Toc119671671 \h </w:instrText>
            </w:r>
            <w:r w:rsidR="00A73BDB" w:rsidRPr="00837196">
              <w:rPr>
                <w:webHidden/>
              </w:rPr>
            </w:r>
            <w:r w:rsidR="00A73BDB" w:rsidRPr="00837196">
              <w:rPr>
                <w:webHidden/>
              </w:rPr>
              <w:fldChar w:fldCharType="separate"/>
            </w:r>
            <w:r w:rsidR="000C48C3" w:rsidRPr="00837196">
              <w:rPr>
                <w:webHidden/>
              </w:rPr>
              <w:t>8</w:t>
            </w:r>
            <w:r w:rsidR="00A73BDB" w:rsidRPr="00837196">
              <w:rPr>
                <w:webHidden/>
              </w:rPr>
              <w:fldChar w:fldCharType="end"/>
            </w:r>
          </w:hyperlink>
        </w:p>
        <w:p w14:paraId="57EC99E1"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672" w:history="1">
            <w:r w:rsidR="00A73BDB" w:rsidRPr="00837196">
              <w:rPr>
                <w:rStyle w:val="Hyperlink"/>
                <w:rFonts w:ascii="Book Antiqua" w:hAnsi="Book Antiqua"/>
                <w:b/>
              </w:rPr>
              <w:t>3. TË DHËNA PËR KOSOVËN</w:t>
            </w:r>
            <w:r w:rsidR="00A73BDB" w:rsidRPr="00837196">
              <w:rPr>
                <w:webHidden/>
              </w:rPr>
              <w:tab/>
            </w:r>
            <w:r w:rsidR="00A73BDB" w:rsidRPr="00837196">
              <w:rPr>
                <w:webHidden/>
              </w:rPr>
              <w:fldChar w:fldCharType="begin"/>
            </w:r>
            <w:r w:rsidR="00A73BDB" w:rsidRPr="00837196">
              <w:rPr>
                <w:webHidden/>
              </w:rPr>
              <w:instrText xml:space="preserve"> PAGEREF _Toc119671672 \h </w:instrText>
            </w:r>
            <w:r w:rsidR="00A73BDB" w:rsidRPr="00837196">
              <w:rPr>
                <w:webHidden/>
              </w:rPr>
            </w:r>
            <w:r w:rsidR="00A73BDB" w:rsidRPr="00837196">
              <w:rPr>
                <w:webHidden/>
              </w:rPr>
              <w:fldChar w:fldCharType="separate"/>
            </w:r>
            <w:r w:rsidR="000C48C3" w:rsidRPr="00837196">
              <w:rPr>
                <w:webHidden/>
              </w:rPr>
              <w:t>10</w:t>
            </w:r>
            <w:r w:rsidR="00A73BDB" w:rsidRPr="00837196">
              <w:rPr>
                <w:webHidden/>
              </w:rPr>
              <w:fldChar w:fldCharType="end"/>
            </w:r>
          </w:hyperlink>
        </w:p>
        <w:p w14:paraId="2AD84048" w14:textId="77777777" w:rsidR="00A73BDB" w:rsidRPr="00837196" w:rsidRDefault="00187F64" w:rsidP="00A73BDB">
          <w:pPr>
            <w:pStyle w:val="TOC2"/>
            <w:tabs>
              <w:tab w:val="right" w:leader="dot" w:pos="9019"/>
            </w:tabs>
            <w:spacing w:after="0" w:line="360" w:lineRule="auto"/>
            <w:rPr>
              <w:rFonts w:eastAsiaTheme="minorEastAsia"/>
              <w:lang w:eastAsia="sq-AL"/>
            </w:rPr>
          </w:pPr>
          <w:hyperlink w:anchor="_Toc119671673" w:history="1">
            <w:r w:rsidR="00A73BDB" w:rsidRPr="00837196">
              <w:rPr>
                <w:rStyle w:val="Hyperlink"/>
                <w:rFonts w:ascii="Book Antiqua" w:hAnsi="Book Antiqua"/>
                <w:b/>
              </w:rPr>
              <w:t>3.1 Ndarja administrative e Kosovës</w:t>
            </w:r>
            <w:r w:rsidR="00A73BDB" w:rsidRPr="00837196">
              <w:rPr>
                <w:webHidden/>
              </w:rPr>
              <w:tab/>
            </w:r>
            <w:r w:rsidR="00A73BDB" w:rsidRPr="00837196">
              <w:rPr>
                <w:webHidden/>
              </w:rPr>
              <w:fldChar w:fldCharType="begin"/>
            </w:r>
            <w:r w:rsidR="00A73BDB" w:rsidRPr="00837196">
              <w:rPr>
                <w:webHidden/>
              </w:rPr>
              <w:instrText xml:space="preserve"> PAGEREF _Toc119671673 \h </w:instrText>
            </w:r>
            <w:r w:rsidR="00A73BDB" w:rsidRPr="00837196">
              <w:rPr>
                <w:webHidden/>
              </w:rPr>
            </w:r>
            <w:r w:rsidR="00A73BDB" w:rsidRPr="00837196">
              <w:rPr>
                <w:webHidden/>
              </w:rPr>
              <w:fldChar w:fldCharType="separate"/>
            </w:r>
            <w:r w:rsidR="000C48C3" w:rsidRPr="00837196">
              <w:rPr>
                <w:webHidden/>
              </w:rPr>
              <w:t>10</w:t>
            </w:r>
            <w:r w:rsidR="00A73BDB" w:rsidRPr="00837196">
              <w:rPr>
                <w:webHidden/>
              </w:rPr>
              <w:fldChar w:fldCharType="end"/>
            </w:r>
          </w:hyperlink>
        </w:p>
        <w:p w14:paraId="4526C114" w14:textId="77777777" w:rsidR="00A73BDB" w:rsidRPr="00837196" w:rsidRDefault="00187F64" w:rsidP="00A73BDB">
          <w:pPr>
            <w:pStyle w:val="TOC2"/>
            <w:tabs>
              <w:tab w:val="right" w:leader="dot" w:pos="9019"/>
            </w:tabs>
            <w:spacing w:after="0" w:line="360" w:lineRule="auto"/>
            <w:rPr>
              <w:rFonts w:eastAsiaTheme="minorEastAsia"/>
              <w:lang w:eastAsia="sq-AL"/>
            </w:rPr>
          </w:pPr>
          <w:hyperlink w:anchor="_Toc119671675" w:history="1">
            <w:r w:rsidR="00A73BDB" w:rsidRPr="00837196">
              <w:rPr>
                <w:rStyle w:val="Hyperlink"/>
                <w:rFonts w:ascii="Book Antiqua" w:hAnsi="Book Antiqua"/>
                <w:b/>
              </w:rPr>
              <w:t>3.2 Popullsia</w:t>
            </w:r>
            <w:r w:rsidR="00A73BDB" w:rsidRPr="00837196">
              <w:rPr>
                <w:webHidden/>
              </w:rPr>
              <w:tab/>
            </w:r>
            <w:r w:rsidR="00A73BDB" w:rsidRPr="00837196">
              <w:rPr>
                <w:webHidden/>
              </w:rPr>
              <w:fldChar w:fldCharType="begin"/>
            </w:r>
            <w:r w:rsidR="00A73BDB" w:rsidRPr="00837196">
              <w:rPr>
                <w:webHidden/>
              </w:rPr>
              <w:instrText xml:space="preserve"> PAGEREF _Toc119671675 \h </w:instrText>
            </w:r>
            <w:r w:rsidR="00A73BDB" w:rsidRPr="00837196">
              <w:rPr>
                <w:webHidden/>
              </w:rPr>
            </w:r>
            <w:r w:rsidR="00A73BDB" w:rsidRPr="00837196">
              <w:rPr>
                <w:webHidden/>
              </w:rPr>
              <w:fldChar w:fldCharType="separate"/>
            </w:r>
            <w:r w:rsidR="000C48C3" w:rsidRPr="00837196">
              <w:rPr>
                <w:webHidden/>
              </w:rPr>
              <w:t>11</w:t>
            </w:r>
            <w:r w:rsidR="00A73BDB" w:rsidRPr="00837196">
              <w:rPr>
                <w:webHidden/>
              </w:rPr>
              <w:fldChar w:fldCharType="end"/>
            </w:r>
          </w:hyperlink>
        </w:p>
        <w:p w14:paraId="7AC9FB92" w14:textId="77777777" w:rsidR="00A73BDB" w:rsidRPr="00837196" w:rsidRDefault="00187F64" w:rsidP="00A73BDB">
          <w:pPr>
            <w:pStyle w:val="TOC2"/>
            <w:tabs>
              <w:tab w:val="right" w:leader="dot" w:pos="9019"/>
            </w:tabs>
            <w:spacing w:after="0" w:line="360" w:lineRule="auto"/>
            <w:rPr>
              <w:rFonts w:eastAsiaTheme="minorEastAsia"/>
              <w:lang w:eastAsia="sq-AL"/>
            </w:rPr>
          </w:pPr>
          <w:hyperlink w:anchor="_Toc119671678" w:history="1">
            <w:r w:rsidR="00A73BDB" w:rsidRPr="00837196">
              <w:rPr>
                <w:rStyle w:val="Hyperlink"/>
                <w:rFonts w:ascii="Book Antiqua" w:hAnsi="Book Antiqua"/>
                <w:b/>
              </w:rPr>
              <w:t>3.3 Shëndetësia në Kosovë</w:t>
            </w:r>
            <w:r w:rsidR="00A73BDB" w:rsidRPr="00837196">
              <w:rPr>
                <w:webHidden/>
              </w:rPr>
              <w:tab/>
            </w:r>
            <w:r w:rsidR="00A73BDB" w:rsidRPr="00837196">
              <w:rPr>
                <w:webHidden/>
              </w:rPr>
              <w:fldChar w:fldCharType="begin"/>
            </w:r>
            <w:r w:rsidR="00A73BDB" w:rsidRPr="00837196">
              <w:rPr>
                <w:webHidden/>
              </w:rPr>
              <w:instrText xml:space="preserve"> PAGEREF _Toc119671678 \h </w:instrText>
            </w:r>
            <w:r w:rsidR="00A73BDB" w:rsidRPr="00837196">
              <w:rPr>
                <w:webHidden/>
              </w:rPr>
            </w:r>
            <w:r w:rsidR="00A73BDB" w:rsidRPr="00837196">
              <w:rPr>
                <w:webHidden/>
              </w:rPr>
              <w:fldChar w:fldCharType="separate"/>
            </w:r>
            <w:r w:rsidR="000C48C3" w:rsidRPr="00837196">
              <w:rPr>
                <w:webHidden/>
              </w:rPr>
              <w:t>12</w:t>
            </w:r>
            <w:r w:rsidR="00A73BDB" w:rsidRPr="00837196">
              <w:rPr>
                <w:webHidden/>
              </w:rPr>
              <w:fldChar w:fldCharType="end"/>
            </w:r>
          </w:hyperlink>
        </w:p>
        <w:p w14:paraId="31C5120A" w14:textId="77777777" w:rsidR="00A73BDB" w:rsidRPr="00837196" w:rsidRDefault="00187F64" w:rsidP="00A73BDB">
          <w:pPr>
            <w:pStyle w:val="TOC2"/>
            <w:tabs>
              <w:tab w:val="right" w:leader="dot" w:pos="9019"/>
            </w:tabs>
            <w:spacing w:after="0" w:line="360" w:lineRule="auto"/>
            <w:rPr>
              <w:rFonts w:eastAsiaTheme="minorEastAsia"/>
              <w:lang w:eastAsia="sq-AL"/>
            </w:rPr>
          </w:pPr>
          <w:hyperlink w:anchor="_Toc119671679" w:history="1">
            <w:r w:rsidR="00A73BDB" w:rsidRPr="00837196">
              <w:rPr>
                <w:rStyle w:val="Hyperlink"/>
                <w:rFonts w:ascii="Book Antiqua" w:hAnsi="Book Antiqua"/>
                <w:b/>
              </w:rPr>
              <w:t>3.4 Planifikimi / shpenzimi i medikamenteve në sektorin publik</w:t>
            </w:r>
            <w:r w:rsidR="00A73BDB" w:rsidRPr="00837196">
              <w:rPr>
                <w:webHidden/>
              </w:rPr>
              <w:tab/>
            </w:r>
            <w:r w:rsidR="00A73BDB" w:rsidRPr="00837196">
              <w:rPr>
                <w:webHidden/>
              </w:rPr>
              <w:fldChar w:fldCharType="begin"/>
            </w:r>
            <w:r w:rsidR="00A73BDB" w:rsidRPr="00837196">
              <w:rPr>
                <w:webHidden/>
              </w:rPr>
              <w:instrText xml:space="preserve"> PAGEREF _Toc119671679 \h </w:instrText>
            </w:r>
            <w:r w:rsidR="00A73BDB" w:rsidRPr="00837196">
              <w:rPr>
                <w:webHidden/>
              </w:rPr>
            </w:r>
            <w:r w:rsidR="00A73BDB" w:rsidRPr="00837196">
              <w:rPr>
                <w:webHidden/>
              </w:rPr>
              <w:fldChar w:fldCharType="separate"/>
            </w:r>
            <w:r w:rsidR="000C48C3" w:rsidRPr="00837196">
              <w:rPr>
                <w:webHidden/>
              </w:rPr>
              <w:t>14</w:t>
            </w:r>
            <w:r w:rsidR="00A73BDB" w:rsidRPr="00837196">
              <w:rPr>
                <w:webHidden/>
              </w:rPr>
              <w:fldChar w:fldCharType="end"/>
            </w:r>
          </w:hyperlink>
        </w:p>
        <w:p w14:paraId="7051E92A"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683" w:history="1">
            <w:r w:rsidR="00A73BDB" w:rsidRPr="00837196">
              <w:rPr>
                <w:rStyle w:val="Hyperlink"/>
                <w:rFonts w:ascii="Book Antiqua" w:hAnsi="Book Antiqua"/>
                <w:b/>
              </w:rPr>
              <w:t>4. FINANCIMI I SISTEMIT SHËNDETËSOR NË RETROSPEKTIVË</w:t>
            </w:r>
            <w:r w:rsidR="00A73BDB" w:rsidRPr="00837196">
              <w:rPr>
                <w:webHidden/>
              </w:rPr>
              <w:tab/>
            </w:r>
            <w:r w:rsidR="00A73BDB" w:rsidRPr="00837196">
              <w:rPr>
                <w:webHidden/>
              </w:rPr>
              <w:fldChar w:fldCharType="begin"/>
            </w:r>
            <w:r w:rsidR="00A73BDB" w:rsidRPr="00837196">
              <w:rPr>
                <w:webHidden/>
              </w:rPr>
              <w:instrText xml:space="preserve"> PAGEREF _Toc119671683 \h </w:instrText>
            </w:r>
            <w:r w:rsidR="00A73BDB" w:rsidRPr="00837196">
              <w:rPr>
                <w:webHidden/>
              </w:rPr>
            </w:r>
            <w:r w:rsidR="00A73BDB" w:rsidRPr="00837196">
              <w:rPr>
                <w:webHidden/>
              </w:rPr>
              <w:fldChar w:fldCharType="separate"/>
            </w:r>
            <w:r w:rsidR="000C48C3" w:rsidRPr="00837196">
              <w:rPr>
                <w:webHidden/>
              </w:rPr>
              <w:t>17</w:t>
            </w:r>
            <w:r w:rsidR="00A73BDB" w:rsidRPr="00837196">
              <w:rPr>
                <w:webHidden/>
              </w:rPr>
              <w:fldChar w:fldCharType="end"/>
            </w:r>
          </w:hyperlink>
        </w:p>
        <w:p w14:paraId="116AE0CE"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692" w:history="1">
            <w:r w:rsidR="00A73BDB" w:rsidRPr="00837196">
              <w:rPr>
                <w:rStyle w:val="Hyperlink"/>
                <w:rFonts w:ascii="Book Antiqua" w:hAnsi="Book Antiqua"/>
                <w:b/>
              </w:rPr>
              <w:t>5. FINANCIMI I SISTEMIT SHËNDETËSOR NË VITIN 2021</w:t>
            </w:r>
            <w:r w:rsidR="00A73BDB" w:rsidRPr="00837196">
              <w:rPr>
                <w:webHidden/>
              </w:rPr>
              <w:tab/>
            </w:r>
            <w:r w:rsidR="00A73BDB" w:rsidRPr="00837196">
              <w:rPr>
                <w:webHidden/>
              </w:rPr>
              <w:fldChar w:fldCharType="begin"/>
            </w:r>
            <w:r w:rsidR="00A73BDB" w:rsidRPr="00837196">
              <w:rPr>
                <w:webHidden/>
              </w:rPr>
              <w:instrText xml:space="preserve"> PAGEREF _Toc119671692 \h </w:instrText>
            </w:r>
            <w:r w:rsidR="00A73BDB" w:rsidRPr="00837196">
              <w:rPr>
                <w:webHidden/>
              </w:rPr>
            </w:r>
            <w:r w:rsidR="00A73BDB" w:rsidRPr="00837196">
              <w:rPr>
                <w:webHidden/>
              </w:rPr>
              <w:fldChar w:fldCharType="separate"/>
            </w:r>
            <w:r w:rsidR="000C48C3" w:rsidRPr="00837196">
              <w:rPr>
                <w:webHidden/>
              </w:rPr>
              <w:t>23</w:t>
            </w:r>
            <w:r w:rsidR="00A73BDB" w:rsidRPr="00837196">
              <w:rPr>
                <w:webHidden/>
              </w:rPr>
              <w:fldChar w:fldCharType="end"/>
            </w:r>
          </w:hyperlink>
        </w:p>
        <w:p w14:paraId="4C3EEBB8" w14:textId="77777777" w:rsidR="00A73BDB" w:rsidRPr="00837196" w:rsidRDefault="00187F64" w:rsidP="00A73BDB">
          <w:pPr>
            <w:pStyle w:val="TOC2"/>
            <w:tabs>
              <w:tab w:val="right" w:leader="dot" w:pos="9019"/>
            </w:tabs>
            <w:spacing w:after="0" w:line="360" w:lineRule="auto"/>
            <w:rPr>
              <w:rFonts w:eastAsiaTheme="minorEastAsia"/>
              <w:lang w:eastAsia="sq-AL"/>
            </w:rPr>
          </w:pPr>
          <w:hyperlink w:anchor="_Toc119671693" w:history="1">
            <w:r w:rsidR="00A73BDB" w:rsidRPr="00837196">
              <w:rPr>
                <w:rStyle w:val="Hyperlink"/>
                <w:rFonts w:ascii="Book Antiqua" w:hAnsi="Book Antiqua"/>
                <w:b/>
              </w:rPr>
              <w:t>5.1. Sektori publik</w:t>
            </w:r>
            <w:r w:rsidR="00A73BDB" w:rsidRPr="00837196">
              <w:rPr>
                <w:webHidden/>
              </w:rPr>
              <w:tab/>
            </w:r>
            <w:r w:rsidR="00A73BDB" w:rsidRPr="00837196">
              <w:rPr>
                <w:webHidden/>
              </w:rPr>
              <w:fldChar w:fldCharType="begin"/>
            </w:r>
            <w:r w:rsidR="00A73BDB" w:rsidRPr="00837196">
              <w:rPr>
                <w:webHidden/>
              </w:rPr>
              <w:instrText xml:space="preserve"> PAGEREF _Toc119671693 \h </w:instrText>
            </w:r>
            <w:r w:rsidR="00A73BDB" w:rsidRPr="00837196">
              <w:rPr>
                <w:webHidden/>
              </w:rPr>
            </w:r>
            <w:r w:rsidR="00A73BDB" w:rsidRPr="00837196">
              <w:rPr>
                <w:webHidden/>
              </w:rPr>
              <w:fldChar w:fldCharType="separate"/>
            </w:r>
            <w:r w:rsidR="000C48C3" w:rsidRPr="00837196">
              <w:rPr>
                <w:webHidden/>
              </w:rPr>
              <w:t>23</w:t>
            </w:r>
            <w:r w:rsidR="00A73BDB" w:rsidRPr="00837196">
              <w:rPr>
                <w:webHidden/>
              </w:rPr>
              <w:fldChar w:fldCharType="end"/>
            </w:r>
          </w:hyperlink>
        </w:p>
        <w:p w14:paraId="24E5C41E" w14:textId="77777777" w:rsidR="00A73BDB" w:rsidRPr="00837196" w:rsidRDefault="00187F64" w:rsidP="00A73BDB">
          <w:pPr>
            <w:pStyle w:val="TOC2"/>
            <w:tabs>
              <w:tab w:val="right" w:leader="dot" w:pos="9019"/>
            </w:tabs>
            <w:spacing w:after="0" w:line="360" w:lineRule="auto"/>
            <w:rPr>
              <w:rFonts w:eastAsiaTheme="minorEastAsia"/>
              <w:lang w:eastAsia="sq-AL"/>
            </w:rPr>
          </w:pPr>
          <w:hyperlink w:anchor="_Toc119671695" w:history="1">
            <w:r w:rsidR="00A73BDB" w:rsidRPr="00837196">
              <w:rPr>
                <w:rStyle w:val="Hyperlink"/>
                <w:rFonts w:ascii="Book Antiqua" w:hAnsi="Book Antiqua"/>
                <w:b/>
              </w:rPr>
              <w:t>5.2. Sektori Privat</w:t>
            </w:r>
            <w:r w:rsidR="00A73BDB" w:rsidRPr="00837196">
              <w:rPr>
                <w:webHidden/>
              </w:rPr>
              <w:tab/>
            </w:r>
            <w:r w:rsidR="00A73BDB" w:rsidRPr="00837196">
              <w:rPr>
                <w:webHidden/>
              </w:rPr>
              <w:fldChar w:fldCharType="begin"/>
            </w:r>
            <w:r w:rsidR="00A73BDB" w:rsidRPr="00837196">
              <w:rPr>
                <w:webHidden/>
              </w:rPr>
              <w:instrText xml:space="preserve"> PAGEREF _Toc119671695 \h </w:instrText>
            </w:r>
            <w:r w:rsidR="00A73BDB" w:rsidRPr="00837196">
              <w:rPr>
                <w:webHidden/>
              </w:rPr>
            </w:r>
            <w:r w:rsidR="00A73BDB" w:rsidRPr="00837196">
              <w:rPr>
                <w:webHidden/>
              </w:rPr>
              <w:fldChar w:fldCharType="separate"/>
            </w:r>
            <w:r w:rsidR="000C48C3" w:rsidRPr="00837196">
              <w:rPr>
                <w:webHidden/>
              </w:rPr>
              <w:t>26</w:t>
            </w:r>
            <w:r w:rsidR="00A73BDB" w:rsidRPr="00837196">
              <w:rPr>
                <w:webHidden/>
              </w:rPr>
              <w:fldChar w:fldCharType="end"/>
            </w:r>
          </w:hyperlink>
        </w:p>
        <w:p w14:paraId="1DA1774F" w14:textId="77777777" w:rsidR="00A73BDB" w:rsidRPr="00837196" w:rsidRDefault="00187F64" w:rsidP="00A73BDB">
          <w:pPr>
            <w:pStyle w:val="TOC2"/>
            <w:tabs>
              <w:tab w:val="right" w:leader="dot" w:pos="9019"/>
            </w:tabs>
            <w:spacing w:after="0" w:line="360" w:lineRule="auto"/>
            <w:rPr>
              <w:rFonts w:eastAsiaTheme="minorEastAsia"/>
              <w:lang w:eastAsia="sq-AL"/>
            </w:rPr>
          </w:pPr>
          <w:hyperlink w:anchor="_Toc119671698" w:history="1">
            <w:r w:rsidR="00A73BDB" w:rsidRPr="00837196">
              <w:rPr>
                <w:rStyle w:val="Hyperlink"/>
                <w:rFonts w:ascii="Book Antiqua" w:hAnsi="Book Antiqua"/>
                <w:b/>
              </w:rPr>
              <w:t>5.3. Donacionet e pranuara në vitin 2021 në Shërbimin Spitalor dhe Klinik Universitar të Kosovës</w:t>
            </w:r>
            <w:r w:rsidR="00A73BDB" w:rsidRPr="00837196">
              <w:rPr>
                <w:webHidden/>
              </w:rPr>
              <w:tab/>
            </w:r>
            <w:r w:rsidR="00A73BDB" w:rsidRPr="00837196">
              <w:rPr>
                <w:webHidden/>
              </w:rPr>
              <w:fldChar w:fldCharType="begin"/>
            </w:r>
            <w:r w:rsidR="00A73BDB" w:rsidRPr="00837196">
              <w:rPr>
                <w:webHidden/>
              </w:rPr>
              <w:instrText xml:space="preserve"> PAGEREF _Toc119671698 \h </w:instrText>
            </w:r>
            <w:r w:rsidR="00A73BDB" w:rsidRPr="00837196">
              <w:rPr>
                <w:webHidden/>
              </w:rPr>
            </w:r>
            <w:r w:rsidR="00A73BDB" w:rsidRPr="00837196">
              <w:rPr>
                <w:webHidden/>
              </w:rPr>
              <w:fldChar w:fldCharType="separate"/>
            </w:r>
            <w:r w:rsidR="000C48C3" w:rsidRPr="00837196">
              <w:rPr>
                <w:webHidden/>
              </w:rPr>
              <w:t>27</w:t>
            </w:r>
            <w:r w:rsidR="00A73BDB" w:rsidRPr="00837196">
              <w:rPr>
                <w:webHidden/>
              </w:rPr>
              <w:fldChar w:fldCharType="end"/>
            </w:r>
          </w:hyperlink>
        </w:p>
        <w:p w14:paraId="566AE551"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700" w:history="1">
            <w:r w:rsidR="00A73BDB" w:rsidRPr="00837196">
              <w:rPr>
                <w:rStyle w:val="Hyperlink"/>
                <w:rFonts w:ascii="Book Antiqua" w:hAnsi="Book Antiqua"/>
                <w:b/>
              </w:rPr>
              <w:t>6. Konkluzione dhe rekomandime</w:t>
            </w:r>
            <w:r w:rsidR="00A73BDB" w:rsidRPr="00837196">
              <w:rPr>
                <w:webHidden/>
              </w:rPr>
              <w:tab/>
            </w:r>
            <w:r w:rsidR="00A73BDB" w:rsidRPr="00837196">
              <w:rPr>
                <w:webHidden/>
              </w:rPr>
              <w:fldChar w:fldCharType="begin"/>
            </w:r>
            <w:r w:rsidR="00A73BDB" w:rsidRPr="00837196">
              <w:rPr>
                <w:webHidden/>
              </w:rPr>
              <w:instrText xml:space="preserve"> PAGEREF _Toc119671700 \h </w:instrText>
            </w:r>
            <w:r w:rsidR="00A73BDB" w:rsidRPr="00837196">
              <w:rPr>
                <w:webHidden/>
              </w:rPr>
            </w:r>
            <w:r w:rsidR="00A73BDB" w:rsidRPr="00837196">
              <w:rPr>
                <w:webHidden/>
              </w:rPr>
              <w:fldChar w:fldCharType="separate"/>
            </w:r>
            <w:r w:rsidR="000C48C3" w:rsidRPr="00837196">
              <w:rPr>
                <w:webHidden/>
              </w:rPr>
              <w:t>28</w:t>
            </w:r>
            <w:r w:rsidR="00A73BDB" w:rsidRPr="00837196">
              <w:rPr>
                <w:webHidden/>
              </w:rPr>
              <w:fldChar w:fldCharType="end"/>
            </w:r>
          </w:hyperlink>
        </w:p>
        <w:p w14:paraId="5DEC498A" w14:textId="77777777" w:rsidR="00A73BDB" w:rsidRPr="00837196" w:rsidRDefault="00187F64" w:rsidP="00A73BDB">
          <w:pPr>
            <w:pStyle w:val="TOC1"/>
            <w:tabs>
              <w:tab w:val="right" w:leader="dot" w:pos="9019"/>
            </w:tabs>
            <w:spacing w:after="0" w:line="360" w:lineRule="auto"/>
            <w:rPr>
              <w:rFonts w:eastAsiaTheme="minorEastAsia"/>
              <w:lang w:eastAsia="sq-AL"/>
            </w:rPr>
          </w:pPr>
          <w:hyperlink w:anchor="_Toc119671701" w:history="1">
            <w:r w:rsidR="00A73BDB" w:rsidRPr="00837196">
              <w:rPr>
                <w:rStyle w:val="Hyperlink"/>
                <w:rFonts w:ascii="Book Antiqua" w:hAnsi="Book Antiqua"/>
                <w:b/>
              </w:rPr>
              <w:t>7. Anekset – Grafikët nga softueri HAPT</w:t>
            </w:r>
            <w:r w:rsidR="00A73BDB" w:rsidRPr="00837196">
              <w:rPr>
                <w:webHidden/>
              </w:rPr>
              <w:tab/>
            </w:r>
            <w:r w:rsidR="00A73BDB" w:rsidRPr="00837196">
              <w:rPr>
                <w:webHidden/>
              </w:rPr>
              <w:fldChar w:fldCharType="begin"/>
            </w:r>
            <w:r w:rsidR="00A73BDB" w:rsidRPr="00837196">
              <w:rPr>
                <w:webHidden/>
              </w:rPr>
              <w:instrText xml:space="preserve"> PAGEREF _Toc119671701 \h </w:instrText>
            </w:r>
            <w:r w:rsidR="00A73BDB" w:rsidRPr="00837196">
              <w:rPr>
                <w:webHidden/>
              </w:rPr>
            </w:r>
            <w:r w:rsidR="00A73BDB" w:rsidRPr="00837196">
              <w:rPr>
                <w:webHidden/>
              </w:rPr>
              <w:fldChar w:fldCharType="separate"/>
            </w:r>
            <w:r w:rsidR="000C48C3" w:rsidRPr="00837196">
              <w:rPr>
                <w:webHidden/>
              </w:rPr>
              <w:t>29</w:t>
            </w:r>
            <w:r w:rsidR="00A73BDB" w:rsidRPr="00837196">
              <w:rPr>
                <w:webHidden/>
              </w:rPr>
              <w:fldChar w:fldCharType="end"/>
            </w:r>
          </w:hyperlink>
        </w:p>
        <w:p w14:paraId="4CCE094D" w14:textId="77777777" w:rsidR="00F07C46" w:rsidRPr="00837196" w:rsidRDefault="00F07C46" w:rsidP="00A73BDB">
          <w:pPr>
            <w:spacing w:after="0" w:line="360" w:lineRule="auto"/>
            <w:rPr>
              <w:rFonts w:ascii="Book Antiqua" w:hAnsi="Book Antiqua"/>
              <w:b/>
              <w:bCs/>
              <w:sz w:val="24"/>
              <w:szCs w:val="24"/>
            </w:rPr>
          </w:pPr>
          <w:r w:rsidRPr="00837196">
            <w:rPr>
              <w:rFonts w:ascii="Book Antiqua" w:hAnsi="Book Antiqua"/>
              <w:b/>
              <w:bCs/>
              <w:sz w:val="24"/>
              <w:szCs w:val="24"/>
            </w:rPr>
            <w:fldChar w:fldCharType="end"/>
          </w:r>
        </w:p>
      </w:sdtContent>
    </w:sdt>
    <w:bookmarkStart w:id="1" w:name="_Toc108613784" w:displacedByCustomXml="prev"/>
    <w:p w14:paraId="1747A478" w14:textId="77777777" w:rsidR="00F07C46" w:rsidRPr="00837196" w:rsidRDefault="00F07C46" w:rsidP="00F07C46">
      <w:pPr>
        <w:pStyle w:val="Heading1"/>
        <w:spacing w:before="0" w:line="360" w:lineRule="auto"/>
        <w:rPr>
          <w:rFonts w:ascii="Book Antiqua" w:hAnsi="Book Antiqua"/>
          <w:b/>
          <w:color w:val="auto"/>
          <w:sz w:val="24"/>
          <w:szCs w:val="24"/>
        </w:rPr>
      </w:pPr>
    </w:p>
    <w:p w14:paraId="327D4CBD" w14:textId="77777777" w:rsidR="00F07C46" w:rsidRPr="00837196" w:rsidRDefault="00F07C46" w:rsidP="00F07C46">
      <w:pPr>
        <w:rPr>
          <w:rFonts w:ascii="Book Antiqua" w:hAnsi="Book Antiqua"/>
          <w:sz w:val="24"/>
          <w:szCs w:val="24"/>
        </w:rPr>
      </w:pPr>
    </w:p>
    <w:p w14:paraId="0BF5AA88" w14:textId="77777777" w:rsidR="00F07C46" w:rsidRPr="00837196" w:rsidRDefault="00F07C46" w:rsidP="00F07C46">
      <w:pPr>
        <w:rPr>
          <w:rFonts w:ascii="Book Antiqua" w:hAnsi="Book Antiqua"/>
          <w:sz w:val="24"/>
          <w:szCs w:val="24"/>
        </w:rPr>
      </w:pPr>
    </w:p>
    <w:p w14:paraId="6A9BDBE6" w14:textId="77777777" w:rsidR="00F07C46" w:rsidRPr="00837196" w:rsidRDefault="00F07C46" w:rsidP="00F07C46">
      <w:pPr>
        <w:rPr>
          <w:rFonts w:ascii="Book Antiqua" w:hAnsi="Book Antiqua"/>
          <w:sz w:val="24"/>
          <w:szCs w:val="24"/>
        </w:rPr>
      </w:pPr>
    </w:p>
    <w:p w14:paraId="7850051B" w14:textId="77777777" w:rsidR="00F07C46" w:rsidRPr="00837196" w:rsidRDefault="00F07C46" w:rsidP="00F07C46">
      <w:pPr>
        <w:rPr>
          <w:rFonts w:ascii="Book Antiqua" w:hAnsi="Book Antiqua"/>
          <w:sz w:val="24"/>
          <w:szCs w:val="24"/>
        </w:rPr>
      </w:pPr>
    </w:p>
    <w:p w14:paraId="30E0D4FF" w14:textId="77777777" w:rsidR="00F07C46" w:rsidRPr="00837196" w:rsidRDefault="00F07C46" w:rsidP="00F07C46">
      <w:pPr>
        <w:rPr>
          <w:rFonts w:ascii="Book Antiqua" w:hAnsi="Book Antiqua"/>
          <w:sz w:val="24"/>
          <w:szCs w:val="24"/>
        </w:rPr>
      </w:pPr>
    </w:p>
    <w:p w14:paraId="3C57FB9A" w14:textId="77777777" w:rsidR="00F07C46" w:rsidRPr="00837196" w:rsidRDefault="00F07C46" w:rsidP="00F07C46">
      <w:pPr>
        <w:rPr>
          <w:rFonts w:ascii="Book Antiqua" w:hAnsi="Book Antiqua"/>
          <w:sz w:val="24"/>
          <w:szCs w:val="24"/>
        </w:rPr>
      </w:pPr>
    </w:p>
    <w:p w14:paraId="165C08EE" w14:textId="77777777" w:rsidR="00F07C46" w:rsidRPr="00837196" w:rsidRDefault="00F07C46" w:rsidP="00F07C46">
      <w:pPr>
        <w:rPr>
          <w:rFonts w:ascii="Book Antiqua" w:hAnsi="Book Antiqua"/>
          <w:sz w:val="24"/>
          <w:szCs w:val="24"/>
        </w:rPr>
      </w:pPr>
    </w:p>
    <w:p w14:paraId="63CF5EF6" w14:textId="77777777" w:rsidR="00F07C46" w:rsidRPr="00837196" w:rsidRDefault="00F07C46" w:rsidP="00F07C46">
      <w:pPr>
        <w:rPr>
          <w:rFonts w:ascii="Book Antiqua" w:hAnsi="Book Antiqua"/>
          <w:sz w:val="24"/>
          <w:szCs w:val="24"/>
        </w:rPr>
      </w:pPr>
    </w:p>
    <w:p w14:paraId="257AEEAB" w14:textId="77777777" w:rsidR="00F07C46" w:rsidRPr="00837196" w:rsidRDefault="00F07C46" w:rsidP="00F07C46">
      <w:pPr>
        <w:rPr>
          <w:rFonts w:ascii="Book Antiqua" w:hAnsi="Book Antiqua"/>
          <w:sz w:val="24"/>
          <w:szCs w:val="24"/>
        </w:rPr>
      </w:pPr>
    </w:p>
    <w:p w14:paraId="7822CDCA" w14:textId="77777777" w:rsidR="00F07C46" w:rsidRPr="00837196" w:rsidRDefault="00F07C46" w:rsidP="00F07C46">
      <w:pPr>
        <w:rPr>
          <w:rFonts w:ascii="Book Antiqua" w:hAnsi="Book Antiqua"/>
          <w:sz w:val="24"/>
          <w:szCs w:val="24"/>
        </w:rPr>
      </w:pPr>
    </w:p>
    <w:p w14:paraId="6A3DBD02" w14:textId="77777777" w:rsidR="00F07C46" w:rsidRPr="00837196" w:rsidRDefault="00F07C46" w:rsidP="00F07C46">
      <w:pPr>
        <w:rPr>
          <w:rFonts w:ascii="Book Antiqua" w:hAnsi="Book Antiqua"/>
          <w:sz w:val="24"/>
          <w:szCs w:val="24"/>
        </w:rPr>
      </w:pPr>
    </w:p>
    <w:p w14:paraId="5D88F507" w14:textId="77777777" w:rsidR="00F07C46" w:rsidRPr="00837196" w:rsidRDefault="00F07C46" w:rsidP="00F07C46">
      <w:pPr>
        <w:rPr>
          <w:rFonts w:ascii="Book Antiqua" w:hAnsi="Book Antiqua"/>
          <w:sz w:val="24"/>
          <w:szCs w:val="24"/>
        </w:rPr>
      </w:pPr>
    </w:p>
    <w:p w14:paraId="6A2CFEAF" w14:textId="77777777" w:rsidR="00F07C46" w:rsidRPr="00837196" w:rsidRDefault="00F07C46" w:rsidP="00F07C46">
      <w:pPr>
        <w:pStyle w:val="Heading1"/>
        <w:spacing w:before="0" w:line="276" w:lineRule="auto"/>
        <w:jc w:val="both"/>
        <w:rPr>
          <w:rFonts w:ascii="Book Antiqua" w:hAnsi="Book Antiqua"/>
          <w:b/>
          <w:color w:val="auto"/>
          <w:sz w:val="24"/>
          <w:szCs w:val="24"/>
        </w:rPr>
      </w:pPr>
      <w:bookmarkStart w:id="2" w:name="_Toc119671463"/>
      <w:bookmarkStart w:id="3" w:name="_Toc119671667"/>
      <w:r w:rsidRPr="00837196">
        <w:rPr>
          <w:rFonts w:ascii="Book Antiqua" w:hAnsi="Book Antiqua"/>
          <w:b/>
          <w:color w:val="auto"/>
          <w:sz w:val="24"/>
          <w:szCs w:val="24"/>
        </w:rPr>
        <w:lastRenderedPageBreak/>
        <w:t>Lista e figurave, tabelave dhe shtojcave</w:t>
      </w:r>
      <w:bookmarkEnd w:id="2"/>
      <w:bookmarkEnd w:id="3"/>
    </w:p>
    <w:bookmarkEnd w:id="1"/>
    <w:p w14:paraId="5B33640D" w14:textId="77777777" w:rsidR="00B94616" w:rsidRPr="00837196" w:rsidRDefault="00B94616" w:rsidP="00B94616">
      <w:pPr>
        <w:pStyle w:val="TOC3"/>
        <w:rPr>
          <w:rFonts w:asciiTheme="minorHAnsi" w:eastAsiaTheme="minorEastAsia" w:hAnsiTheme="minorHAnsi"/>
          <w:noProof w:val="0"/>
          <w:sz w:val="22"/>
          <w:szCs w:val="22"/>
          <w:lang w:eastAsia="sq-AL"/>
        </w:rPr>
      </w:pPr>
      <w:r w:rsidRPr="00837196">
        <w:rPr>
          <w:rStyle w:val="Hyperlink"/>
          <w:noProof w:val="0"/>
          <w:color w:val="auto"/>
          <w:u w:val="none"/>
        </w:rPr>
        <w:fldChar w:fldCharType="begin"/>
      </w:r>
      <w:r w:rsidRPr="00837196">
        <w:rPr>
          <w:rStyle w:val="Hyperlink"/>
          <w:noProof w:val="0"/>
          <w:color w:val="auto"/>
          <w:u w:val="none"/>
        </w:rPr>
        <w:instrText xml:space="preserve"> </w:instrText>
      </w:r>
      <w:r w:rsidRPr="00837196">
        <w:rPr>
          <w:noProof w:val="0"/>
        </w:rPr>
        <w:instrText>HYPERLINK \l "_Toc119671470"</w:instrText>
      </w:r>
      <w:r w:rsidRPr="00837196">
        <w:rPr>
          <w:rStyle w:val="Hyperlink"/>
          <w:noProof w:val="0"/>
          <w:color w:val="auto"/>
          <w:u w:val="none"/>
        </w:rPr>
        <w:instrText xml:space="preserve"> </w:instrText>
      </w:r>
      <w:r w:rsidRPr="00837196">
        <w:rPr>
          <w:rStyle w:val="Hyperlink"/>
          <w:noProof w:val="0"/>
          <w:color w:val="auto"/>
          <w:u w:val="none"/>
        </w:rPr>
        <w:fldChar w:fldCharType="separate"/>
      </w:r>
      <w:r w:rsidRPr="00837196">
        <w:rPr>
          <w:rStyle w:val="Hyperlink"/>
          <w:b/>
          <w:noProof w:val="0"/>
          <w:color w:val="auto"/>
          <w:u w:val="none"/>
        </w:rPr>
        <w:t>Figura 1</w:t>
      </w:r>
      <w:r w:rsidRPr="00837196">
        <w:rPr>
          <w:rStyle w:val="Hyperlink"/>
          <w:noProof w:val="0"/>
          <w:color w:val="auto"/>
          <w:u w:val="none"/>
        </w:rPr>
        <w:t>. Ndarja administrative te Kosovës</w:t>
      </w:r>
      <w:r w:rsidRPr="00837196">
        <w:rPr>
          <w:noProof w:val="0"/>
          <w:webHidden/>
        </w:rPr>
        <w:tab/>
      </w:r>
      <w:r w:rsidRPr="00837196">
        <w:rPr>
          <w:noProof w:val="0"/>
          <w:webHidden/>
        </w:rPr>
        <w:fldChar w:fldCharType="begin"/>
      </w:r>
      <w:r w:rsidRPr="00837196">
        <w:rPr>
          <w:noProof w:val="0"/>
          <w:webHidden/>
        </w:rPr>
        <w:instrText xml:space="preserve"> PAGEREF _Toc119671470 \h </w:instrText>
      </w:r>
      <w:r w:rsidRPr="00837196">
        <w:rPr>
          <w:noProof w:val="0"/>
          <w:webHidden/>
        </w:rPr>
      </w:r>
      <w:r w:rsidRPr="00837196">
        <w:rPr>
          <w:noProof w:val="0"/>
          <w:webHidden/>
        </w:rPr>
        <w:fldChar w:fldCharType="separate"/>
      </w:r>
      <w:r w:rsidRPr="00837196">
        <w:rPr>
          <w:noProof w:val="0"/>
          <w:webHidden/>
        </w:rPr>
        <w:t>10</w:t>
      </w:r>
      <w:r w:rsidRPr="00837196">
        <w:rPr>
          <w:noProof w:val="0"/>
          <w:webHidden/>
        </w:rPr>
        <w:fldChar w:fldCharType="end"/>
      </w:r>
      <w:r w:rsidRPr="00837196">
        <w:rPr>
          <w:rStyle w:val="Hyperlink"/>
          <w:noProof w:val="0"/>
          <w:color w:val="auto"/>
          <w:u w:val="none"/>
        </w:rPr>
        <w:fldChar w:fldCharType="end"/>
      </w:r>
    </w:p>
    <w:p w14:paraId="5D9236D0"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72" w:history="1">
        <w:r w:rsidR="00B94616" w:rsidRPr="00837196">
          <w:rPr>
            <w:rStyle w:val="Hyperlink"/>
            <w:b/>
            <w:noProof w:val="0"/>
            <w:color w:val="auto"/>
            <w:u w:val="none"/>
          </w:rPr>
          <w:t>Figura 2.</w:t>
        </w:r>
        <w:r w:rsidR="00B94616" w:rsidRPr="00837196">
          <w:rPr>
            <w:rStyle w:val="Hyperlink"/>
            <w:noProof w:val="0"/>
            <w:color w:val="auto"/>
            <w:u w:val="none"/>
          </w:rPr>
          <w:t xml:space="preserve"> Klasifikimi i popullatës rezidente në Republikën e Kosovës  sipas grup moshave</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_Toc119671472 \h </w:instrText>
        </w:r>
        <w:r w:rsidR="00B94616" w:rsidRPr="00837196">
          <w:rPr>
            <w:noProof w:val="0"/>
            <w:webHidden/>
          </w:rPr>
        </w:r>
        <w:r w:rsidR="00B94616" w:rsidRPr="00837196">
          <w:rPr>
            <w:noProof w:val="0"/>
            <w:webHidden/>
          </w:rPr>
          <w:fldChar w:fldCharType="separate"/>
        </w:r>
        <w:r w:rsidR="00B94616" w:rsidRPr="00837196">
          <w:rPr>
            <w:noProof w:val="0"/>
            <w:webHidden/>
          </w:rPr>
          <w:t>11</w:t>
        </w:r>
        <w:r w:rsidR="00B94616" w:rsidRPr="00837196">
          <w:rPr>
            <w:noProof w:val="0"/>
            <w:webHidden/>
          </w:rPr>
          <w:fldChar w:fldCharType="end"/>
        </w:r>
      </w:hyperlink>
    </w:p>
    <w:p w14:paraId="4D4DBF93"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73" w:history="1">
        <w:r w:rsidR="00B94616" w:rsidRPr="00837196">
          <w:rPr>
            <w:rStyle w:val="Hyperlink"/>
            <w:b/>
            <w:noProof w:val="0"/>
            <w:color w:val="auto"/>
            <w:u w:val="none"/>
          </w:rPr>
          <w:t>Figure 3</w:t>
        </w:r>
        <w:r w:rsidR="00B94616" w:rsidRPr="00837196">
          <w:rPr>
            <w:rStyle w:val="Hyperlink"/>
            <w:noProof w:val="0"/>
            <w:color w:val="auto"/>
            <w:u w:val="none"/>
          </w:rPr>
          <w:t>. Piramida e popullsisë (ASK 2021)</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_Toc119671473 \h </w:instrText>
        </w:r>
        <w:r w:rsidR="00B94616" w:rsidRPr="00837196">
          <w:rPr>
            <w:noProof w:val="0"/>
            <w:webHidden/>
          </w:rPr>
        </w:r>
        <w:r w:rsidR="00B94616" w:rsidRPr="00837196">
          <w:rPr>
            <w:noProof w:val="0"/>
            <w:webHidden/>
          </w:rPr>
          <w:fldChar w:fldCharType="separate"/>
        </w:r>
        <w:r w:rsidR="00B94616" w:rsidRPr="00837196">
          <w:rPr>
            <w:noProof w:val="0"/>
            <w:webHidden/>
          </w:rPr>
          <w:t>12</w:t>
        </w:r>
        <w:r w:rsidR="00B94616" w:rsidRPr="00837196">
          <w:rPr>
            <w:noProof w:val="0"/>
            <w:webHidden/>
          </w:rPr>
          <w:fldChar w:fldCharType="end"/>
        </w:r>
      </w:hyperlink>
    </w:p>
    <w:p w14:paraId="3ABB4777" w14:textId="77777777" w:rsidR="00F07C46" w:rsidRPr="00837196" w:rsidRDefault="00F07C46" w:rsidP="00F07C46">
      <w:pPr>
        <w:pStyle w:val="TOC3"/>
        <w:spacing w:after="0" w:line="276" w:lineRule="auto"/>
        <w:jc w:val="both"/>
        <w:rPr>
          <w:rStyle w:val="Hyperlink"/>
          <w:noProof w:val="0"/>
          <w:color w:val="auto"/>
          <w:u w:val="none"/>
        </w:rPr>
      </w:pPr>
    </w:p>
    <w:p w14:paraId="3DB16AA2" w14:textId="77777777" w:rsidR="00F07C46" w:rsidRPr="00837196" w:rsidRDefault="00F07C46" w:rsidP="00F07C46">
      <w:pPr>
        <w:pStyle w:val="Heading1"/>
        <w:spacing w:before="0" w:line="276" w:lineRule="auto"/>
        <w:jc w:val="both"/>
        <w:rPr>
          <w:rFonts w:ascii="Book Antiqua" w:hAnsi="Book Antiqua"/>
          <w:b/>
          <w:color w:val="auto"/>
          <w:sz w:val="28"/>
          <w:szCs w:val="28"/>
        </w:rPr>
      </w:pPr>
      <w:bookmarkStart w:id="4" w:name="_Toc119671464"/>
      <w:bookmarkStart w:id="5" w:name="_Toc119671668"/>
      <w:r w:rsidRPr="00837196">
        <w:rPr>
          <w:rFonts w:ascii="Book Antiqua" w:hAnsi="Book Antiqua"/>
          <w:b/>
          <w:color w:val="auto"/>
          <w:sz w:val="28"/>
          <w:szCs w:val="28"/>
        </w:rPr>
        <w:t>Tabelat</w:t>
      </w:r>
      <w:bookmarkEnd w:id="4"/>
      <w:bookmarkEnd w:id="5"/>
    </w:p>
    <w:p w14:paraId="5A54B0DA"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76" w:history="1">
        <w:r w:rsidR="00B94616" w:rsidRPr="00837196">
          <w:rPr>
            <w:rStyle w:val="Hyperlink"/>
            <w:b/>
            <w:noProof w:val="0"/>
            <w:color w:val="auto"/>
            <w:u w:val="none"/>
          </w:rPr>
          <w:t xml:space="preserve">Tabela 1: </w:t>
        </w:r>
        <w:r w:rsidR="00B94616" w:rsidRPr="00837196">
          <w:rPr>
            <w:rStyle w:val="Hyperlink"/>
            <w:noProof w:val="0"/>
            <w:color w:val="auto"/>
            <w:u w:val="none"/>
          </w:rPr>
          <w:t>Buxheti i nevojshëm 12 mujor për programin farmaceutik në MSH sipas grupeve terapeutike</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_Toc119671476 \h </w:instrText>
        </w:r>
        <w:r w:rsidR="00B94616" w:rsidRPr="00837196">
          <w:rPr>
            <w:noProof w:val="0"/>
            <w:webHidden/>
          </w:rPr>
        </w:r>
        <w:r w:rsidR="00B94616" w:rsidRPr="00837196">
          <w:rPr>
            <w:noProof w:val="0"/>
            <w:webHidden/>
          </w:rPr>
          <w:fldChar w:fldCharType="separate"/>
        </w:r>
        <w:r w:rsidR="00B94616" w:rsidRPr="00837196">
          <w:rPr>
            <w:noProof w:val="0"/>
            <w:webHidden/>
          </w:rPr>
          <w:t>14</w:t>
        </w:r>
        <w:r w:rsidR="00B94616" w:rsidRPr="00837196">
          <w:rPr>
            <w:noProof w:val="0"/>
            <w:webHidden/>
          </w:rPr>
          <w:fldChar w:fldCharType="end"/>
        </w:r>
      </w:hyperlink>
    </w:p>
    <w:p w14:paraId="7E117987"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77" w:history="1">
        <w:r w:rsidR="00B94616" w:rsidRPr="00837196">
          <w:rPr>
            <w:rStyle w:val="Hyperlink"/>
            <w:b/>
            <w:noProof w:val="0"/>
            <w:color w:val="auto"/>
            <w:u w:val="none"/>
          </w:rPr>
          <w:t xml:space="preserve">Tabela 2: </w:t>
        </w:r>
        <w:r w:rsidR="00B94616" w:rsidRPr="00837196">
          <w:rPr>
            <w:rStyle w:val="Hyperlink"/>
            <w:noProof w:val="0"/>
            <w:color w:val="auto"/>
            <w:u w:val="none"/>
          </w:rPr>
          <w:t>Buxheti i nevojshëm 12 mujor nga Barnatorja Qendrore e SHSKUK –së, sipas grupeve terapeutike</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_Toc119671477 \h </w:instrText>
        </w:r>
        <w:r w:rsidR="00B94616" w:rsidRPr="00837196">
          <w:rPr>
            <w:noProof w:val="0"/>
            <w:webHidden/>
          </w:rPr>
        </w:r>
        <w:r w:rsidR="00B94616" w:rsidRPr="00837196">
          <w:rPr>
            <w:noProof w:val="0"/>
            <w:webHidden/>
          </w:rPr>
          <w:fldChar w:fldCharType="separate"/>
        </w:r>
        <w:r w:rsidR="00B94616" w:rsidRPr="00837196">
          <w:rPr>
            <w:noProof w:val="0"/>
            <w:webHidden/>
          </w:rPr>
          <w:t>15</w:t>
        </w:r>
        <w:r w:rsidR="00B94616" w:rsidRPr="00837196">
          <w:rPr>
            <w:noProof w:val="0"/>
            <w:webHidden/>
          </w:rPr>
          <w:fldChar w:fldCharType="end"/>
        </w:r>
      </w:hyperlink>
    </w:p>
    <w:p w14:paraId="7F70242E"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78" w:history="1">
        <w:r w:rsidR="00B94616" w:rsidRPr="00837196">
          <w:rPr>
            <w:rStyle w:val="Hyperlink"/>
            <w:b/>
            <w:noProof w:val="0"/>
            <w:color w:val="auto"/>
            <w:u w:val="none"/>
          </w:rPr>
          <w:t xml:space="preserve">Tabela 3: </w:t>
        </w:r>
        <w:r w:rsidR="00B94616" w:rsidRPr="00837196">
          <w:rPr>
            <w:rStyle w:val="Hyperlink"/>
            <w:noProof w:val="0"/>
            <w:color w:val="auto"/>
            <w:u w:val="none"/>
          </w:rPr>
          <w:t>Përmbledhje e planifikimit të medikamenteve, sipas gupeve terapeutike, për MSh dhe SHSKUK, për 2021</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_Toc119671478 \h </w:instrText>
        </w:r>
        <w:r w:rsidR="00B94616" w:rsidRPr="00837196">
          <w:rPr>
            <w:noProof w:val="0"/>
            <w:webHidden/>
          </w:rPr>
        </w:r>
        <w:r w:rsidR="00B94616" w:rsidRPr="00837196">
          <w:rPr>
            <w:noProof w:val="0"/>
            <w:webHidden/>
          </w:rPr>
          <w:fldChar w:fldCharType="separate"/>
        </w:r>
        <w:r w:rsidR="00B94616" w:rsidRPr="00837196">
          <w:rPr>
            <w:noProof w:val="0"/>
            <w:webHidden/>
          </w:rPr>
          <w:t>15</w:t>
        </w:r>
        <w:r w:rsidR="00B94616" w:rsidRPr="00837196">
          <w:rPr>
            <w:noProof w:val="0"/>
            <w:webHidden/>
          </w:rPr>
          <w:fldChar w:fldCharType="end"/>
        </w:r>
      </w:hyperlink>
    </w:p>
    <w:p w14:paraId="0C28E789"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80" w:history="1">
        <w:r w:rsidR="00B94616" w:rsidRPr="00837196">
          <w:rPr>
            <w:rStyle w:val="Hyperlink"/>
            <w:b/>
            <w:noProof w:val="0"/>
            <w:color w:val="auto"/>
            <w:u w:val="none"/>
          </w:rPr>
          <w:t>Tabela 4.</w:t>
        </w:r>
        <w:r w:rsidR="00B94616" w:rsidRPr="00837196">
          <w:rPr>
            <w:rStyle w:val="Hyperlink"/>
            <w:noProof w:val="0"/>
            <w:color w:val="auto"/>
            <w:u w:val="none"/>
          </w:rPr>
          <w:t xml:space="preserve"> Shpenzimet në Ministrinë e Shëndetësisë, për vitet 2011 –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_Toc119671480 \h </w:instrText>
        </w:r>
        <w:r w:rsidR="00B94616" w:rsidRPr="00837196">
          <w:rPr>
            <w:noProof w:val="0"/>
            <w:webHidden/>
          </w:rPr>
        </w:r>
        <w:r w:rsidR="00B94616" w:rsidRPr="00837196">
          <w:rPr>
            <w:noProof w:val="0"/>
            <w:webHidden/>
          </w:rPr>
          <w:fldChar w:fldCharType="separate"/>
        </w:r>
        <w:r w:rsidR="00B94616" w:rsidRPr="00837196">
          <w:rPr>
            <w:noProof w:val="0"/>
            <w:webHidden/>
          </w:rPr>
          <w:t>18</w:t>
        </w:r>
        <w:r w:rsidR="00B94616" w:rsidRPr="00837196">
          <w:rPr>
            <w:noProof w:val="0"/>
            <w:webHidden/>
          </w:rPr>
          <w:fldChar w:fldCharType="end"/>
        </w:r>
      </w:hyperlink>
    </w:p>
    <w:p w14:paraId="184718C3"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81" w:history="1">
        <w:r w:rsidR="00B94616" w:rsidRPr="00837196">
          <w:rPr>
            <w:rStyle w:val="Hyperlink"/>
            <w:b/>
            <w:noProof w:val="0"/>
            <w:color w:val="auto"/>
            <w:u w:val="none"/>
          </w:rPr>
          <w:t xml:space="preserve">Tabela 5. </w:t>
        </w:r>
        <w:r w:rsidR="00B94616" w:rsidRPr="00837196">
          <w:rPr>
            <w:rStyle w:val="Hyperlink"/>
            <w:noProof w:val="0"/>
            <w:color w:val="auto"/>
            <w:u w:val="none"/>
          </w:rPr>
          <w:t>Shpenzimet në SHSKUK, për vitet 2015 –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_Toc119671481 \h </w:instrText>
        </w:r>
        <w:r w:rsidR="00B94616" w:rsidRPr="00837196">
          <w:rPr>
            <w:noProof w:val="0"/>
            <w:webHidden/>
          </w:rPr>
        </w:r>
        <w:r w:rsidR="00B94616" w:rsidRPr="00837196">
          <w:rPr>
            <w:noProof w:val="0"/>
            <w:webHidden/>
          </w:rPr>
          <w:fldChar w:fldCharType="separate"/>
        </w:r>
        <w:r w:rsidR="00B94616" w:rsidRPr="00837196">
          <w:rPr>
            <w:noProof w:val="0"/>
            <w:webHidden/>
          </w:rPr>
          <w:t>18</w:t>
        </w:r>
        <w:r w:rsidR="00B94616" w:rsidRPr="00837196">
          <w:rPr>
            <w:noProof w:val="0"/>
            <w:webHidden/>
          </w:rPr>
          <w:fldChar w:fldCharType="end"/>
        </w:r>
      </w:hyperlink>
    </w:p>
    <w:p w14:paraId="7A8DA7D5"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82" w:history="1">
        <w:r w:rsidR="00B94616" w:rsidRPr="00837196">
          <w:rPr>
            <w:rStyle w:val="Hyperlink"/>
            <w:b/>
            <w:noProof w:val="0"/>
            <w:color w:val="auto"/>
            <w:u w:val="none"/>
          </w:rPr>
          <w:t xml:space="preserve">Tabela 6. </w:t>
        </w:r>
        <w:r w:rsidR="00B94616" w:rsidRPr="00837196">
          <w:rPr>
            <w:rStyle w:val="Hyperlink"/>
            <w:noProof w:val="0"/>
            <w:color w:val="auto"/>
            <w:u w:val="none"/>
          </w:rPr>
          <w:t>Shpenzimet në KPSH, për vitet 2011 –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_Toc119671482 \h </w:instrText>
        </w:r>
        <w:r w:rsidR="00B94616" w:rsidRPr="00837196">
          <w:rPr>
            <w:noProof w:val="0"/>
            <w:webHidden/>
          </w:rPr>
        </w:r>
        <w:r w:rsidR="00B94616" w:rsidRPr="00837196">
          <w:rPr>
            <w:noProof w:val="0"/>
            <w:webHidden/>
          </w:rPr>
          <w:fldChar w:fldCharType="separate"/>
        </w:r>
        <w:r w:rsidR="00B94616" w:rsidRPr="00837196">
          <w:rPr>
            <w:noProof w:val="0"/>
            <w:webHidden/>
          </w:rPr>
          <w:t>19</w:t>
        </w:r>
        <w:r w:rsidR="00B94616" w:rsidRPr="00837196">
          <w:rPr>
            <w:noProof w:val="0"/>
            <w:webHidden/>
          </w:rPr>
          <w:fldChar w:fldCharType="end"/>
        </w:r>
      </w:hyperlink>
    </w:p>
    <w:p w14:paraId="276CA305"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83" w:history="1">
        <w:r w:rsidR="00B94616" w:rsidRPr="00837196">
          <w:rPr>
            <w:rStyle w:val="Hyperlink"/>
            <w:b/>
            <w:noProof w:val="0"/>
            <w:color w:val="auto"/>
            <w:u w:val="none"/>
          </w:rPr>
          <w:t xml:space="preserve">Tabela 7. </w:t>
        </w:r>
        <w:r w:rsidR="00B94616" w:rsidRPr="00837196">
          <w:rPr>
            <w:rStyle w:val="Hyperlink"/>
            <w:noProof w:val="0"/>
            <w:color w:val="auto"/>
            <w:u w:val="none"/>
          </w:rPr>
          <w:t>Shpenzimet e dikastereve të tjera të sektorit publik për shëndetësi, në vitin 2021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_Toc119671483 \h </w:instrText>
        </w:r>
        <w:r w:rsidR="00B94616" w:rsidRPr="00837196">
          <w:rPr>
            <w:noProof w:val="0"/>
            <w:webHidden/>
          </w:rPr>
        </w:r>
        <w:r w:rsidR="00B94616" w:rsidRPr="00837196">
          <w:rPr>
            <w:noProof w:val="0"/>
            <w:webHidden/>
          </w:rPr>
          <w:fldChar w:fldCharType="separate"/>
        </w:r>
        <w:r w:rsidR="00B94616" w:rsidRPr="00837196">
          <w:rPr>
            <w:noProof w:val="0"/>
            <w:webHidden/>
          </w:rPr>
          <w:t>19</w:t>
        </w:r>
        <w:r w:rsidR="00B94616" w:rsidRPr="00837196">
          <w:rPr>
            <w:noProof w:val="0"/>
            <w:webHidden/>
          </w:rPr>
          <w:fldChar w:fldCharType="end"/>
        </w:r>
      </w:hyperlink>
    </w:p>
    <w:p w14:paraId="0DB6CE69"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84" w:history="1">
        <w:r w:rsidR="00B94616" w:rsidRPr="00837196">
          <w:rPr>
            <w:rStyle w:val="Hyperlink"/>
            <w:b/>
            <w:noProof w:val="0"/>
            <w:color w:val="auto"/>
            <w:u w:val="none"/>
          </w:rPr>
          <w:t xml:space="preserve">Tabela 8. </w:t>
        </w:r>
        <w:r w:rsidR="00B94616" w:rsidRPr="00837196">
          <w:rPr>
            <w:rStyle w:val="Hyperlink"/>
            <w:noProof w:val="0"/>
            <w:color w:val="auto"/>
            <w:u w:val="none"/>
          </w:rPr>
          <w:t>Shpenzimet për Fondin e Sigurimeve Shëndetësore, për vitin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_Toc119671484 \h </w:instrText>
        </w:r>
        <w:r w:rsidR="00B94616" w:rsidRPr="00837196">
          <w:rPr>
            <w:noProof w:val="0"/>
            <w:webHidden/>
          </w:rPr>
        </w:r>
        <w:r w:rsidR="00B94616" w:rsidRPr="00837196">
          <w:rPr>
            <w:noProof w:val="0"/>
            <w:webHidden/>
          </w:rPr>
          <w:fldChar w:fldCharType="separate"/>
        </w:r>
        <w:r w:rsidR="00B94616" w:rsidRPr="00837196">
          <w:rPr>
            <w:noProof w:val="0"/>
            <w:webHidden/>
          </w:rPr>
          <w:t>20</w:t>
        </w:r>
        <w:r w:rsidR="00B94616" w:rsidRPr="00837196">
          <w:rPr>
            <w:noProof w:val="0"/>
            <w:webHidden/>
          </w:rPr>
          <w:fldChar w:fldCharType="end"/>
        </w:r>
      </w:hyperlink>
    </w:p>
    <w:p w14:paraId="39195295"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85" w:history="1">
        <w:r w:rsidR="00B94616" w:rsidRPr="00837196">
          <w:rPr>
            <w:rStyle w:val="Hyperlink"/>
            <w:b/>
            <w:noProof w:val="0"/>
            <w:color w:val="auto"/>
            <w:u w:val="none"/>
          </w:rPr>
          <w:t xml:space="preserve">Tabela 9. </w:t>
        </w:r>
        <w:r w:rsidR="00B94616" w:rsidRPr="00837196">
          <w:rPr>
            <w:rStyle w:val="Hyperlink"/>
            <w:noProof w:val="0"/>
            <w:color w:val="auto"/>
            <w:u w:val="none"/>
          </w:rPr>
          <w:t>Shpenzimet nga donacionet për vitin 2021 te pranuara nga MSH</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_Toc119671485 \h </w:instrText>
        </w:r>
        <w:r w:rsidR="00B94616" w:rsidRPr="00837196">
          <w:rPr>
            <w:noProof w:val="0"/>
            <w:webHidden/>
          </w:rPr>
        </w:r>
        <w:r w:rsidR="00B94616" w:rsidRPr="00837196">
          <w:rPr>
            <w:noProof w:val="0"/>
            <w:webHidden/>
          </w:rPr>
          <w:fldChar w:fldCharType="separate"/>
        </w:r>
        <w:r w:rsidR="00B94616" w:rsidRPr="00837196">
          <w:rPr>
            <w:noProof w:val="0"/>
            <w:webHidden/>
          </w:rPr>
          <w:t>20</w:t>
        </w:r>
        <w:r w:rsidR="00B94616" w:rsidRPr="00837196">
          <w:rPr>
            <w:noProof w:val="0"/>
            <w:webHidden/>
          </w:rPr>
          <w:fldChar w:fldCharType="end"/>
        </w:r>
      </w:hyperlink>
    </w:p>
    <w:p w14:paraId="1B820010" w14:textId="77777777" w:rsidR="00B94616" w:rsidRPr="00837196" w:rsidRDefault="00187F64" w:rsidP="00B94616">
      <w:pPr>
        <w:pStyle w:val="TOC3"/>
        <w:rPr>
          <w:rFonts w:asciiTheme="minorHAnsi" w:eastAsiaTheme="minorEastAsia" w:hAnsiTheme="minorHAnsi"/>
          <w:noProof w:val="0"/>
          <w:sz w:val="22"/>
          <w:szCs w:val="22"/>
          <w:lang w:eastAsia="sq-AL"/>
        </w:rPr>
      </w:pPr>
      <w:hyperlink w:anchor="_Toc119671486" w:history="1">
        <w:r w:rsidR="00B94616" w:rsidRPr="00837196">
          <w:rPr>
            <w:rStyle w:val="Hyperlink"/>
            <w:b/>
            <w:noProof w:val="0"/>
            <w:color w:val="auto"/>
            <w:u w:val="none"/>
          </w:rPr>
          <w:t>Tabela 10</w:t>
        </w:r>
        <w:r w:rsidR="00B94616" w:rsidRPr="00837196">
          <w:rPr>
            <w:rStyle w:val="Hyperlink"/>
            <w:noProof w:val="0"/>
            <w:color w:val="auto"/>
            <w:u w:val="none"/>
          </w:rPr>
          <w:t>. Shpenzimet e sektorit publik për shëndetësi, 2011-2021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_Toc119671486 \h </w:instrText>
        </w:r>
        <w:r w:rsidR="00B94616" w:rsidRPr="00837196">
          <w:rPr>
            <w:noProof w:val="0"/>
            <w:webHidden/>
          </w:rPr>
        </w:r>
        <w:r w:rsidR="00B94616" w:rsidRPr="00837196">
          <w:rPr>
            <w:noProof w:val="0"/>
            <w:webHidden/>
          </w:rPr>
          <w:fldChar w:fldCharType="separate"/>
        </w:r>
        <w:r w:rsidR="00B94616" w:rsidRPr="00837196">
          <w:rPr>
            <w:noProof w:val="0"/>
            <w:webHidden/>
          </w:rPr>
          <w:t>21</w:t>
        </w:r>
        <w:r w:rsidR="00B94616" w:rsidRPr="00837196">
          <w:rPr>
            <w:noProof w:val="0"/>
            <w:webHidden/>
          </w:rPr>
          <w:fldChar w:fldCharType="end"/>
        </w:r>
      </w:hyperlink>
    </w:p>
    <w:p w14:paraId="654928CC" w14:textId="77777777" w:rsidR="00A73BDB" w:rsidRPr="00837196" w:rsidRDefault="00187F64" w:rsidP="00A73BDB">
      <w:pPr>
        <w:pStyle w:val="TOC3"/>
        <w:rPr>
          <w:rFonts w:asciiTheme="minorHAnsi" w:eastAsiaTheme="minorEastAsia" w:hAnsiTheme="minorHAnsi"/>
          <w:noProof w:val="0"/>
          <w:sz w:val="22"/>
          <w:szCs w:val="22"/>
          <w:lang w:eastAsia="sq-AL"/>
        </w:rPr>
      </w:pPr>
      <w:hyperlink w:anchor="_Toc119671487" w:history="1">
        <w:r w:rsidR="00B94616" w:rsidRPr="00837196">
          <w:rPr>
            <w:rStyle w:val="Hyperlink"/>
            <w:b/>
            <w:noProof w:val="0"/>
            <w:color w:val="auto"/>
            <w:u w:val="none"/>
          </w:rPr>
          <w:t xml:space="preserve">Tabela 11. </w:t>
        </w:r>
        <w:r w:rsidR="00B94616" w:rsidRPr="00837196">
          <w:rPr>
            <w:rStyle w:val="Hyperlink"/>
            <w:noProof w:val="0"/>
            <w:color w:val="auto"/>
            <w:u w:val="none"/>
          </w:rPr>
          <w:t>BPV, dhe % e BPV –së e shpenzimeve të shëndetësi gjatë periudhës 2015-2021 (në milionë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_Toc119671487 \h </w:instrText>
        </w:r>
        <w:r w:rsidR="00B94616" w:rsidRPr="00837196">
          <w:rPr>
            <w:noProof w:val="0"/>
            <w:webHidden/>
          </w:rPr>
        </w:r>
        <w:r w:rsidR="00B94616" w:rsidRPr="00837196">
          <w:rPr>
            <w:noProof w:val="0"/>
            <w:webHidden/>
          </w:rPr>
          <w:fldChar w:fldCharType="separate"/>
        </w:r>
        <w:r w:rsidR="00B94616" w:rsidRPr="00837196">
          <w:rPr>
            <w:noProof w:val="0"/>
            <w:webHidden/>
          </w:rPr>
          <w:t>21</w:t>
        </w:r>
        <w:r w:rsidR="00B94616" w:rsidRPr="00837196">
          <w:rPr>
            <w:noProof w:val="0"/>
            <w:webHidden/>
          </w:rPr>
          <w:fldChar w:fldCharType="end"/>
        </w:r>
      </w:hyperlink>
    </w:p>
    <w:p w14:paraId="42AF02C9" w14:textId="77777777" w:rsidR="00A73BDB" w:rsidRPr="00837196" w:rsidRDefault="00187F64" w:rsidP="00A73BDB">
      <w:pPr>
        <w:pStyle w:val="TOC3"/>
        <w:rPr>
          <w:rFonts w:asciiTheme="minorHAnsi" w:eastAsiaTheme="minorEastAsia" w:hAnsiTheme="minorHAnsi"/>
          <w:noProof w:val="0"/>
          <w:sz w:val="22"/>
          <w:szCs w:val="22"/>
          <w:lang w:eastAsia="sq-AL"/>
        </w:rPr>
      </w:pPr>
      <w:hyperlink w:anchor="_Toc119671696" w:history="1">
        <w:r w:rsidR="00A73BDB" w:rsidRPr="00837196">
          <w:rPr>
            <w:rStyle w:val="Hyperlink"/>
            <w:b/>
            <w:noProof w:val="0"/>
            <w:color w:val="auto"/>
            <w:u w:val="none"/>
          </w:rPr>
          <w:t xml:space="preserve">Tabela 13. </w:t>
        </w:r>
        <w:r w:rsidR="00A73BDB" w:rsidRPr="00837196">
          <w:rPr>
            <w:rStyle w:val="Hyperlink"/>
            <w:noProof w:val="0"/>
            <w:color w:val="auto"/>
            <w:u w:val="none"/>
          </w:rPr>
          <w:t xml:space="preserve">Shpenzimet nga xhepi i qytetarit për shëndetësi të </w:t>
        </w:r>
        <w:proofErr w:type="spellStart"/>
        <w:r w:rsidR="00A73BDB" w:rsidRPr="00837196">
          <w:rPr>
            <w:rStyle w:val="Hyperlink"/>
            <w:noProof w:val="0"/>
            <w:color w:val="auto"/>
            <w:u w:val="none"/>
          </w:rPr>
          <w:t>disagreguara</w:t>
        </w:r>
        <w:proofErr w:type="spellEnd"/>
        <w:r w:rsidR="00A73BDB" w:rsidRPr="00837196">
          <w:rPr>
            <w:rStyle w:val="Hyperlink"/>
            <w:noProof w:val="0"/>
            <w:color w:val="auto"/>
            <w:u w:val="none"/>
          </w:rPr>
          <w:t xml:space="preserve"> në nënkategori, 2021</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_Toc119671696 \h </w:instrText>
        </w:r>
        <w:r w:rsidR="00A73BDB" w:rsidRPr="00837196">
          <w:rPr>
            <w:noProof w:val="0"/>
            <w:webHidden/>
          </w:rPr>
        </w:r>
        <w:r w:rsidR="00A73BDB" w:rsidRPr="00837196">
          <w:rPr>
            <w:noProof w:val="0"/>
            <w:webHidden/>
          </w:rPr>
          <w:fldChar w:fldCharType="separate"/>
        </w:r>
        <w:r w:rsidR="00A73BDB" w:rsidRPr="00837196">
          <w:rPr>
            <w:noProof w:val="0"/>
            <w:webHidden/>
          </w:rPr>
          <w:t>26</w:t>
        </w:r>
        <w:r w:rsidR="00A73BDB" w:rsidRPr="00837196">
          <w:rPr>
            <w:noProof w:val="0"/>
            <w:webHidden/>
          </w:rPr>
          <w:fldChar w:fldCharType="end"/>
        </w:r>
      </w:hyperlink>
    </w:p>
    <w:p w14:paraId="4F0AA958" w14:textId="77777777" w:rsidR="00A73BDB" w:rsidRPr="00837196" w:rsidRDefault="00187F64" w:rsidP="00A73BDB">
      <w:pPr>
        <w:pStyle w:val="TOC3"/>
        <w:rPr>
          <w:rFonts w:asciiTheme="minorHAnsi" w:eastAsiaTheme="minorEastAsia" w:hAnsiTheme="minorHAnsi"/>
          <w:noProof w:val="0"/>
          <w:sz w:val="22"/>
          <w:szCs w:val="22"/>
          <w:lang w:eastAsia="sq-AL"/>
        </w:rPr>
      </w:pPr>
      <w:hyperlink w:anchor="_Toc119671697" w:history="1">
        <w:r w:rsidR="00A73BDB" w:rsidRPr="00837196">
          <w:rPr>
            <w:rStyle w:val="Hyperlink"/>
            <w:b/>
            <w:noProof w:val="0"/>
            <w:color w:val="auto"/>
            <w:u w:val="none"/>
          </w:rPr>
          <w:t>Tabela 14.</w:t>
        </w:r>
        <w:r w:rsidR="00A73BDB" w:rsidRPr="00837196">
          <w:rPr>
            <w:rStyle w:val="Hyperlink"/>
            <w:noProof w:val="0"/>
            <w:color w:val="auto"/>
            <w:u w:val="none"/>
          </w:rPr>
          <w:t>Shpenzimet për sigurimin shëndetësor vullnetar, 2021</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_Toc119671697 \h </w:instrText>
        </w:r>
        <w:r w:rsidR="00A73BDB" w:rsidRPr="00837196">
          <w:rPr>
            <w:noProof w:val="0"/>
            <w:webHidden/>
          </w:rPr>
        </w:r>
        <w:r w:rsidR="00A73BDB" w:rsidRPr="00837196">
          <w:rPr>
            <w:noProof w:val="0"/>
            <w:webHidden/>
          </w:rPr>
          <w:fldChar w:fldCharType="separate"/>
        </w:r>
        <w:r w:rsidR="00A73BDB" w:rsidRPr="00837196">
          <w:rPr>
            <w:noProof w:val="0"/>
            <w:webHidden/>
          </w:rPr>
          <w:t>27</w:t>
        </w:r>
        <w:r w:rsidR="00A73BDB" w:rsidRPr="00837196">
          <w:rPr>
            <w:noProof w:val="0"/>
            <w:webHidden/>
          </w:rPr>
          <w:fldChar w:fldCharType="end"/>
        </w:r>
      </w:hyperlink>
    </w:p>
    <w:p w14:paraId="670F6404" w14:textId="77777777" w:rsidR="00A73BDB" w:rsidRPr="00837196" w:rsidRDefault="00187F64" w:rsidP="00A73BDB">
      <w:pPr>
        <w:pStyle w:val="TOC3"/>
        <w:spacing w:after="0" w:line="360" w:lineRule="auto"/>
        <w:rPr>
          <w:noProof w:val="0"/>
        </w:rPr>
      </w:pPr>
      <w:hyperlink w:anchor="_Toc119671699" w:history="1">
        <w:r w:rsidR="00A73BDB" w:rsidRPr="00837196">
          <w:rPr>
            <w:rStyle w:val="Hyperlink"/>
            <w:b/>
            <w:noProof w:val="0"/>
            <w:color w:val="auto"/>
            <w:u w:val="none"/>
          </w:rPr>
          <w:t xml:space="preserve">Tabela 15. </w:t>
        </w:r>
        <w:r w:rsidR="00A73BDB" w:rsidRPr="00837196">
          <w:rPr>
            <w:rStyle w:val="Hyperlink"/>
            <w:noProof w:val="0"/>
            <w:color w:val="auto"/>
            <w:u w:val="none"/>
          </w:rPr>
          <w:t>Donacionet e pranuara në 2021 nga SHSKUK</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_Toc119671699 \h </w:instrText>
        </w:r>
        <w:r w:rsidR="00A73BDB" w:rsidRPr="00837196">
          <w:rPr>
            <w:noProof w:val="0"/>
            <w:webHidden/>
          </w:rPr>
        </w:r>
        <w:r w:rsidR="00A73BDB" w:rsidRPr="00837196">
          <w:rPr>
            <w:noProof w:val="0"/>
            <w:webHidden/>
          </w:rPr>
          <w:fldChar w:fldCharType="separate"/>
        </w:r>
        <w:r w:rsidR="00A73BDB" w:rsidRPr="00837196">
          <w:rPr>
            <w:noProof w:val="0"/>
            <w:webHidden/>
          </w:rPr>
          <w:t>27</w:t>
        </w:r>
        <w:r w:rsidR="00A73BDB" w:rsidRPr="00837196">
          <w:rPr>
            <w:noProof w:val="0"/>
            <w:webHidden/>
          </w:rPr>
          <w:fldChar w:fldCharType="end"/>
        </w:r>
      </w:hyperlink>
    </w:p>
    <w:p w14:paraId="547CDF7E" w14:textId="77777777" w:rsidR="0099345B" w:rsidRPr="00837196" w:rsidRDefault="0099345B" w:rsidP="0099345B">
      <w:pPr>
        <w:rPr>
          <w:rFonts w:ascii="Book Antiqua" w:hAnsi="Book Antiqua"/>
          <w:sz w:val="24"/>
          <w:szCs w:val="24"/>
        </w:rPr>
      </w:pPr>
      <w:r w:rsidRPr="00837196">
        <w:rPr>
          <w:rFonts w:ascii="Book Antiqua" w:hAnsi="Book Antiqua"/>
          <w:b/>
          <w:sz w:val="24"/>
          <w:szCs w:val="24"/>
        </w:rPr>
        <w:t>Tabela 16.</w:t>
      </w:r>
      <w:r w:rsidRPr="00837196">
        <w:rPr>
          <w:rFonts w:ascii="Book Antiqua" w:hAnsi="Book Antiqua"/>
          <w:sz w:val="24"/>
          <w:szCs w:val="24"/>
        </w:rPr>
        <w:t xml:space="preserve"> Përmbledhje shpenzimeve totale për vitin 2021..........................</w:t>
      </w:r>
      <w:r w:rsidR="006425AC" w:rsidRPr="00837196">
        <w:rPr>
          <w:rFonts w:ascii="Book Antiqua" w:hAnsi="Book Antiqua"/>
          <w:sz w:val="24"/>
          <w:szCs w:val="24"/>
        </w:rPr>
        <w:t>..</w:t>
      </w:r>
      <w:r w:rsidR="00AA7D23" w:rsidRPr="00837196">
        <w:rPr>
          <w:rFonts w:ascii="Book Antiqua" w:hAnsi="Book Antiqua"/>
          <w:sz w:val="24"/>
          <w:szCs w:val="24"/>
        </w:rPr>
        <w:t>....</w:t>
      </w:r>
      <w:r w:rsidR="006425AC" w:rsidRPr="00837196">
        <w:rPr>
          <w:rFonts w:ascii="Book Antiqua" w:hAnsi="Book Antiqua"/>
          <w:sz w:val="24"/>
          <w:szCs w:val="24"/>
        </w:rPr>
        <w:t>.......</w:t>
      </w:r>
      <w:r w:rsidR="00AA7D23" w:rsidRPr="00837196">
        <w:rPr>
          <w:rFonts w:ascii="Book Antiqua" w:hAnsi="Book Antiqua"/>
          <w:sz w:val="24"/>
          <w:szCs w:val="24"/>
        </w:rPr>
        <w:t>.</w:t>
      </w:r>
      <w:r w:rsidR="006425AC" w:rsidRPr="00837196">
        <w:rPr>
          <w:rFonts w:ascii="Book Antiqua" w:hAnsi="Book Antiqua"/>
          <w:sz w:val="24"/>
          <w:szCs w:val="24"/>
        </w:rPr>
        <w:t>..</w:t>
      </w:r>
      <w:r w:rsidRPr="00837196">
        <w:rPr>
          <w:rFonts w:ascii="Book Antiqua" w:hAnsi="Book Antiqua"/>
          <w:sz w:val="24"/>
          <w:szCs w:val="24"/>
        </w:rPr>
        <w:t>..27</w:t>
      </w:r>
    </w:p>
    <w:p w14:paraId="5596D025" w14:textId="77777777" w:rsidR="00F07C46" w:rsidRPr="00837196" w:rsidRDefault="00F07C46" w:rsidP="00F07C46">
      <w:pPr>
        <w:pStyle w:val="TOC3"/>
        <w:spacing w:after="0" w:line="276" w:lineRule="auto"/>
        <w:jc w:val="both"/>
        <w:rPr>
          <w:rStyle w:val="Hyperlink"/>
          <w:noProof w:val="0"/>
          <w:color w:val="auto"/>
        </w:rPr>
      </w:pPr>
    </w:p>
    <w:p w14:paraId="15BC0073" w14:textId="77777777" w:rsidR="00B94616" w:rsidRPr="00837196" w:rsidRDefault="00B94616" w:rsidP="00B94616">
      <w:pPr>
        <w:rPr>
          <w:u w:val="single"/>
        </w:rPr>
      </w:pPr>
    </w:p>
    <w:p w14:paraId="6869E98E" w14:textId="77777777" w:rsidR="00A07199" w:rsidRPr="00837196" w:rsidRDefault="00A07199" w:rsidP="00B94616">
      <w:pPr>
        <w:rPr>
          <w:u w:val="single"/>
        </w:rPr>
      </w:pPr>
    </w:p>
    <w:p w14:paraId="4231EC1D" w14:textId="77777777" w:rsidR="00A07199" w:rsidRPr="00837196" w:rsidRDefault="00A07199" w:rsidP="00B94616">
      <w:pPr>
        <w:rPr>
          <w:u w:val="single"/>
        </w:rPr>
      </w:pPr>
    </w:p>
    <w:p w14:paraId="103BF439" w14:textId="77777777" w:rsidR="00F07C46" w:rsidRPr="00837196" w:rsidRDefault="00A07199" w:rsidP="00F07C46">
      <w:pPr>
        <w:pStyle w:val="TOC3"/>
        <w:spacing w:after="0" w:line="276" w:lineRule="auto"/>
        <w:jc w:val="both"/>
        <w:rPr>
          <w:rStyle w:val="Hyperlink"/>
          <w:b/>
          <w:noProof w:val="0"/>
          <w:color w:val="auto"/>
          <w:u w:val="none"/>
        </w:rPr>
      </w:pPr>
      <w:r w:rsidRPr="00837196">
        <w:rPr>
          <w:rStyle w:val="Hyperlink"/>
          <w:b/>
          <w:noProof w:val="0"/>
          <w:color w:val="auto"/>
          <w:u w:val="none"/>
        </w:rPr>
        <w:lastRenderedPageBreak/>
        <w:t>Anekset</w:t>
      </w:r>
    </w:p>
    <w:p w14:paraId="6714E075" w14:textId="77777777" w:rsidR="00607C47" w:rsidRPr="00837196" w:rsidRDefault="00607C47" w:rsidP="00607C47">
      <w:pPr>
        <w:rPr>
          <w:rFonts w:ascii="Book Antiqua" w:hAnsi="Book Antiqua"/>
          <w:sz w:val="24"/>
          <w:szCs w:val="24"/>
        </w:rPr>
      </w:pPr>
      <w:r w:rsidRPr="00837196">
        <w:rPr>
          <w:rFonts w:ascii="Book Antiqua" w:hAnsi="Book Antiqua"/>
          <w:b/>
          <w:sz w:val="24"/>
          <w:szCs w:val="24"/>
        </w:rPr>
        <w:t xml:space="preserve">Anekset A – </w:t>
      </w:r>
      <w:r w:rsidRPr="00837196">
        <w:rPr>
          <w:rFonts w:ascii="Book Antiqua" w:hAnsi="Book Antiqua"/>
          <w:sz w:val="24"/>
          <w:szCs w:val="24"/>
        </w:rPr>
        <w:t>Grafikët nga softueri HAPT</w:t>
      </w:r>
    </w:p>
    <w:p w14:paraId="26F3D9B9" w14:textId="77777777" w:rsidR="00A73BDB" w:rsidRPr="00837196" w:rsidRDefault="00A73BDB" w:rsidP="00A73BDB">
      <w:pPr>
        <w:pStyle w:val="TOC3"/>
        <w:rPr>
          <w:b/>
          <w:noProof w:val="0"/>
        </w:rPr>
      </w:pPr>
      <w:bookmarkStart w:id="6" w:name="_Toc108613785"/>
      <w:r w:rsidRPr="00837196">
        <w:rPr>
          <w:rStyle w:val="Hyperlink"/>
          <w:b/>
          <w:noProof w:val="0"/>
          <w:color w:val="auto"/>
          <w:u w:val="none"/>
        </w:rPr>
        <w:t>Aneksi 1.</w:t>
      </w:r>
      <w:r w:rsidRPr="00837196">
        <w:rPr>
          <w:rStyle w:val="Hyperlink"/>
          <w:noProof w:val="0"/>
          <w:color w:val="auto"/>
          <w:u w:val="none"/>
        </w:rPr>
        <w:t xml:space="preserve"> Total shpenzimet </w:t>
      </w:r>
      <w:r w:rsidR="00D31416" w:rsidRPr="00837196">
        <w:rPr>
          <w:rStyle w:val="Hyperlink"/>
          <w:noProof w:val="0"/>
          <w:color w:val="auto"/>
          <w:u w:val="none"/>
        </w:rPr>
        <w:t>për</w:t>
      </w:r>
      <w:r w:rsidRPr="00837196">
        <w:rPr>
          <w:rStyle w:val="Hyperlink"/>
          <w:noProof w:val="0"/>
          <w:color w:val="auto"/>
          <w:u w:val="none"/>
        </w:rPr>
        <w:t xml:space="preserve"> shëndetësi n</w:t>
      </w:r>
      <w:r w:rsidR="00D31416" w:rsidRPr="00837196">
        <w:rPr>
          <w:rStyle w:val="Hyperlink"/>
          <w:noProof w:val="0"/>
          <w:color w:val="auto"/>
          <w:u w:val="none"/>
        </w:rPr>
        <w:t>ë</w:t>
      </w:r>
      <w:r w:rsidRPr="00837196">
        <w:rPr>
          <w:rStyle w:val="Hyperlink"/>
          <w:noProof w:val="0"/>
          <w:color w:val="auto"/>
          <w:u w:val="none"/>
        </w:rPr>
        <w:t xml:space="preserve"> vitin 2021.</w:t>
      </w:r>
      <w:r w:rsidRPr="00837196">
        <w:rPr>
          <w:noProof w:val="0"/>
          <w:webHidden/>
        </w:rPr>
        <w:tab/>
      </w:r>
      <w:r w:rsidR="000F773E" w:rsidRPr="00837196">
        <w:rPr>
          <w:noProof w:val="0"/>
          <w:webHidden/>
        </w:rPr>
        <w:t>31</w:t>
      </w:r>
    </w:p>
    <w:p w14:paraId="73F4534A" w14:textId="77777777" w:rsidR="00A73BDB" w:rsidRPr="00837196" w:rsidRDefault="00187F64" w:rsidP="00A73BDB">
      <w:pPr>
        <w:pStyle w:val="TOC3"/>
        <w:rPr>
          <w:rFonts w:eastAsiaTheme="minorEastAsia"/>
          <w:noProof w:val="0"/>
          <w:lang w:eastAsia="sq-AL"/>
        </w:rPr>
      </w:pPr>
      <w:hyperlink w:anchor="_Toc119671703" w:history="1">
        <w:r w:rsidR="00A73BDB" w:rsidRPr="00837196">
          <w:rPr>
            <w:rStyle w:val="Hyperlink"/>
            <w:b/>
            <w:noProof w:val="0"/>
            <w:color w:val="auto"/>
            <w:u w:val="none"/>
          </w:rPr>
          <w:t>Aneksi 2.</w:t>
        </w:r>
        <w:r w:rsidR="00A73BDB" w:rsidRPr="00837196">
          <w:rPr>
            <w:rStyle w:val="Hyperlink"/>
            <w:noProof w:val="0"/>
            <w:color w:val="auto"/>
            <w:u w:val="none"/>
          </w:rPr>
          <w:t xml:space="preserve"> Total shpenzimet ne shëndetësi nga Granti Qeveritar</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_Toc119671703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2</w:t>
      </w:r>
    </w:p>
    <w:p w14:paraId="7F2C29DA" w14:textId="77777777" w:rsidR="00A73BDB" w:rsidRPr="00837196" w:rsidRDefault="00187F64" w:rsidP="00A73BDB">
      <w:pPr>
        <w:pStyle w:val="TOC3"/>
        <w:rPr>
          <w:rFonts w:eastAsiaTheme="minorEastAsia"/>
          <w:noProof w:val="0"/>
          <w:lang w:eastAsia="sq-AL"/>
        </w:rPr>
      </w:pPr>
      <w:hyperlink w:anchor="_Toc119671704" w:history="1">
        <w:r w:rsidR="00A73BDB" w:rsidRPr="00837196">
          <w:rPr>
            <w:rStyle w:val="Hyperlink"/>
            <w:b/>
            <w:noProof w:val="0"/>
            <w:color w:val="auto"/>
            <w:u w:val="none"/>
          </w:rPr>
          <w:t>Aneksi 3.</w:t>
        </w:r>
        <w:r w:rsidR="00A73BDB" w:rsidRPr="00837196">
          <w:rPr>
            <w:rStyle w:val="Hyperlink"/>
            <w:noProof w:val="0"/>
            <w:color w:val="auto"/>
            <w:u w:val="none"/>
          </w:rPr>
          <w:t xml:space="preserve"> Total shpenzimet </w:t>
        </w:r>
        <w:r w:rsidR="00D31416" w:rsidRPr="00837196">
          <w:rPr>
            <w:rStyle w:val="Hyperlink"/>
            <w:noProof w:val="0"/>
            <w:color w:val="auto"/>
            <w:u w:val="none"/>
          </w:rPr>
          <w:t>për</w:t>
        </w:r>
        <w:r w:rsidR="00A73BDB" w:rsidRPr="00837196">
          <w:rPr>
            <w:rStyle w:val="Hyperlink"/>
            <w:noProof w:val="0"/>
            <w:color w:val="auto"/>
            <w:u w:val="none"/>
          </w:rPr>
          <w:t xml:space="preserve"> shëndetësi nga Donatoret.</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_Toc119671704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3</w:t>
      </w:r>
    </w:p>
    <w:p w14:paraId="5C4E86A8" w14:textId="77777777" w:rsidR="00A73BDB" w:rsidRPr="00837196" w:rsidRDefault="00187F64" w:rsidP="00A73BDB">
      <w:pPr>
        <w:pStyle w:val="TOC3"/>
        <w:rPr>
          <w:rFonts w:eastAsiaTheme="minorEastAsia"/>
          <w:noProof w:val="0"/>
          <w:lang w:eastAsia="sq-AL"/>
        </w:rPr>
      </w:pPr>
      <w:hyperlink w:anchor="_Toc119671705" w:history="1">
        <w:r w:rsidR="00A73BDB" w:rsidRPr="00837196">
          <w:rPr>
            <w:rStyle w:val="Hyperlink"/>
            <w:b/>
            <w:noProof w:val="0"/>
            <w:color w:val="auto"/>
            <w:u w:val="none"/>
          </w:rPr>
          <w:t>Aneksi 4.</w:t>
        </w:r>
        <w:r w:rsidR="00A73BDB" w:rsidRPr="00837196">
          <w:rPr>
            <w:rStyle w:val="Hyperlink"/>
            <w:noProof w:val="0"/>
            <w:color w:val="auto"/>
            <w:u w:val="none"/>
          </w:rPr>
          <w:t xml:space="preserve"> Total shpenzimet për shëndetësi, pagesat nga gjepi i qytetareve.</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_Toc119671705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4</w:t>
      </w:r>
    </w:p>
    <w:p w14:paraId="4B90BB9D" w14:textId="77777777" w:rsidR="00A73BDB" w:rsidRPr="00837196" w:rsidRDefault="00187F64" w:rsidP="00A73BDB">
      <w:pPr>
        <w:pStyle w:val="TOC3"/>
        <w:rPr>
          <w:rFonts w:eastAsiaTheme="minorEastAsia"/>
          <w:noProof w:val="0"/>
          <w:lang w:eastAsia="sq-AL"/>
        </w:rPr>
      </w:pPr>
      <w:hyperlink w:anchor="_Toc119671706" w:history="1">
        <w:r w:rsidR="00A73BDB" w:rsidRPr="00837196">
          <w:rPr>
            <w:rStyle w:val="Hyperlink"/>
            <w:b/>
            <w:noProof w:val="0"/>
            <w:color w:val="auto"/>
            <w:u w:val="none"/>
          </w:rPr>
          <w:t>Aneksi 5.</w:t>
        </w:r>
        <w:r w:rsidR="00A73BDB" w:rsidRPr="00837196">
          <w:rPr>
            <w:rStyle w:val="Hyperlink"/>
            <w:noProof w:val="0"/>
            <w:color w:val="auto"/>
            <w:u w:val="none"/>
          </w:rPr>
          <w:t xml:space="preserve"> Total shpenzimet </w:t>
        </w:r>
        <w:r w:rsidR="00D31416" w:rsidRPr="00837196">
          <w:rPr>
            <w:rStyle w:val="Hyperlink"/>
            <w:noProof w:val="0"/>
            <w:color w:val="auto"/>
            <w:u w:val="none"/>
          </w:rPr>
          <w:t>për</w:t>
        </w:r>
        <w:r w:rsidR="00A73BDB" w:rsidRPr="00837196">
          <w:rPr>
            <w:rStyle w:val="Hyperlink"/>
            <w:noProof w:val="0"/>
            <w:color w:val="auto"/>
            <w:u w:val="none"/>
          </w:rPr>
          <w:t xml:space="preserve"> shëndetësi te paguara nga Kompanitë Private te Sigurimeve.</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_Toc119671706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5</w:t>
      </w:r>
    </w:p>
    <w:p w14:paraId="0A7A550C" w14:textId="77777777" w:rsidR="00B85440" w:rsidRPr="00837196" w:rsidRDefault="00B85440" w:rsidP="000F773E">
      <w:pPr>
        <w:pStyle w:val="Heading2"/>
        <w:rPr>
          <w:rFonts w:ascii="Book Antiqua" w:hAnsi="Book Antiqua"/>
          <w:color w:val="auto"/>
          <w:sz w:val="24"/>
          <w:szCs w:val="24"/>
        </w:rPr>
      </w:pPr>
    </w:p>
    <w:p w14:paraId="121D6D20" w14:textId="77777777" w:rsidR="000F773E" w:rsidRPr="00837196" w:rsidRDefault="000F773E" w:rsidP="000F773E">
      <w:pPr>
        <w:pStyle w:val="Heading2"/>
        <w:rPr>
          <w:rFonts w:ascii="Book Antiqua" w:hAnsi="Book Antiqua"/>
          <w:color w:val="auto"/>
          <w:sz w:val="24"/>
          <w:szCs w:val="24"/>
        </w:rPr>
      </w:pPr>
      <w:r w:rsidRPr="00837196">
        <w:rPr>
          <w:rFonts w:ascii="Book Antiqua" w:hAnsi="Book Antiqua"/>
          <w:b/>
          <w:color w:val="auto"/>
          <w:sz w:val="24"/>
          <w:szCs w:val="24"/>
        </w:rPr>
        <w:t>Anekset B</w:t>
      </w:r>
      <w:r w:rsidRPr="00837196">
        <w:rPr>
          <w:rFonts w:ascii="Book Antiqua" w:hAnsi="Book Antiqua"/>
          <w:color w:val="auto"/>
          <w:sz w:val="24"/>
          <w:szCs w:val="24"/>
        </w:rPr>
        <w:t xml:space="preserve"> – Tabelat nga softueri HAPT</w:t>
      </w:r>
    </w:p>
    <w:p w14:paraId="0DF02E35" w14:textId="77777777"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6: </w:t>
      </w:r>
      <w:r w:rsidRPr="00837196">
        <w:rPr>
          <w:rFonts w:ascii="Book Antiqua" w:hAnsi="Book Antiqua"/>
          <w:color w:val="auto"/>
        </w:rPr>
        <w:t>Të ardhurat e skemave të financimit të kujdesit shëndetësor në raport me skemat e financimit................................................................................................................................36</w:t>
      </w:r>
    </w:p>
    <w:p w14:paraId="522968F7" w14:textId="77777777"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7: </w:t>
      </w:r>
      <w:r w:rsidRPr="00837196">
        <w:rPr>
          <w:rFonts w:ascii="Book Antiqua" w:hAnsi="Book Antiqua"/>
          <w:color w:val="auto"/>
        </w:rPr>
        <w:t>Skemat e financimit në raport me ofruesit e kujdesit shëndetësor</w:t>
      </w:r>
      <w:r w:rsidR="00761971" w:rsidRPr="00837196">
        <w:rPr>
          <w:rFonts w:ascii="Book Antiqua" w:hAnsi="Book Antiqua"/>
          <w:color w:val="auto"/>
        </w:rPr>
        <w:t>..............37</w:t>
      </w:r>
    </w:p>
    <w:p w14:paraId="19ACB109" w14:textId="77777777"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8: </w:t>
      </w:r>
      <w:r w:rsidRPr="00837196">
        <w:rPr>
          <w:rFonts w:ascii="Book Antiqua" w:hAnsi="Book Antiqua"/>
          <w:color w:val="auto"/>
        </w:rPr>
        <w:t>Skemat e financimit në raport me funksionet e kujdesit shëndetësor</w:t>
      </w:r>
      <w:r w:rsidR="00761971" w:rsidRPr="00837196">
        <w:rPr>
          <w:rFonts w:ascii="Book Antiqua" w:hAnsi="Book Antiqua"/>
          <w:color w:val="auto"/>
        </w:rPr>
        <w:t>.........39</w:t>
      </w:r>
    </w:p>
    <w:p w14:paraId="11106FED" w14:textId="77777777"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9: </w:t>
      </w:r>
      <w:r w:rsidRPr="00837196">
        <w:rPr>
          <w:rFonts w:ascii="Book Antiqua" w:hAnsi="Book Antiqua"/>
          <w:color w:val="auto"/>
        </w:rPr>
        <w:t>Ofruesit e kujdesit shëndetësor në raport me funksionet e kujdesit shëndetësor</w:t>
      </w:r>
      <w:r w:rsidR="006348BF" w:rsidRPr="00837196">
        <w:rPr>
          <w:rFonts w:ascii="Book Antiqua" w:hAnsi="Book Antiqua"/>
          <w:color w:val="auto"/>
        </w:rPr>
        <w:t>.............................................................................................................................42</w:t>
      </w:r>
    </w:p>
    <w:p w14:paraId="3EA29FC7" w14:textId="77777777"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10: </w:t>
      </w:r>
      <w:r w:rsidRPr="00837196">
        <w:rPr>
          <w:rFonts w:ascii="Book Antiqua" w:hAnsi="Book Antiqua"/>
          <w:color w:val="auto"/>
        </w:rPr>
        <w:t>Organizatat financuese në raport me skemat e financimit</w:t>
      </w:r>
      <w:r w:rsidR="006348BF" w:rsidRPr="00837196">
        <w:rPr>
          <w:rFonts w:ascii="Book Antiqua" w:hAnsi="Book Antiqua"/>
          <w:color w:val="auto"/>
        </w:rPr>
        <w:t>.........................44</w:t>
      </w:r>
    </w:p>
    <w:p w14:paraId="7FD87679" w14:textId="77777777"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11: </w:t>
      </w:r>
      <w:r w:rsidRPr="00837196">
        <w:rPr>
          <w:rFonts w:ascii="Book Antiqua" w:hAnsi="Book Antiqua"/>
          <w:color w:val="auto"/>
        </w:rPr>
        <w:t>Faktorët e ofrimit të kujdesit shëndetësor në raport me ofruesit e kujdesit shëndetësor</w:t>
      </w:r>
      <w:r w:rsidR="006348BF" w:rsidRPr="00837196">
        <w:rPr>
          <w:rFonts w:ascii="Book Antiqua" w:hAnsi="Book Antiqua"/>
          <w:color w:val="auto"/>
        </w:rPr>
        <w:t>.............................................................................................................................45</w:t>
      </w:r>
    </w:p>
    <w:p w14:paraId="2E45F05A" w14:textId="77777777" w:rsidR="00607C47" w:rsidRPr="00837196" w:rsidRDefault="00607C47" w:rsidP="00607C47">
      <w:pPr>
        <w:rPr>
          <w:rFonts w:ascii="Book Antiqua" w:hAnsi="Book Antiqua"/>
          <w:sz w:val="24"/>
          <w:szCs w:val="24"/>
          <w:highlight w:val="yellow"/>
        </w:rPr>
      </w:pPr>
    </w:p>
    <w:p w14:paraId="4C2271DB" w14:textId="77777777" w:rsidR="00607C47" w:rsidRPr="00837196" w:rsidRDefault="00607C47" w:rsidP="00F07C46">
      <w:pPr>
        <w:rPr>
          <w:rFonts w:ascii="Book Antiqua" w:hAnsi="Book Antiqua"/>
          <w:sz w:val="24"/>
          <w:szCs w:val="24"/>
          <w:highlight w:val="yellow"/>
        </w:rPr>
      </w:pPr>
    </w:p>
    <w:p w14:paraId="6076AB22" w14:textId="77777777" w:rsidR="00F07C46" w:rsidRPr="00837196" w:rsidRDefault="00F07C46" w:rsidP="00F07C46">
      <w:pPr>
        <w:rPr>
          <w:rFonts w:ascii="Book Antiqua" w:hAnsi="Book Antiqua"/>
          <w:sz w:val="24"/>
          <w:szCs w:val="24"/>
          <w:highlight w:val="yellow"/>
        </w:rPr>
      </w:pPr>
    </w:p>
    <w:p w14:paraId="4390299E" w14:textId="77777777" w:rsidR="00A07199" w:rsidRPr="00837196" w:rsidRDefault="00A07199" w:rsidP="00F07C46">
      <w:pPr>
        <w:rPr>
          <w:rFonts w:ascii="Book Antiqua" w:hAnsi="Book Antiqua"/>
          <w:sz w:val="24"/>
          <w:szCs w:val="24"/>
          <w:highlight w:val="green"/>
        </w:rPr>
      </w:pPr>
    </w:p>
    <w:p w14:paraId="0C996C51" w14:textId="77777777" w:rsidR="00A07199" w:rsidRPr="00837196" w:rsidRDefault="00A07199" w:rsidP="00F07C46">
      <w:pPr>
        <w:rPr>
          <w:rFonts w:ascii="Book Antiqua" w:hAnsi="Book Antiqua"/>
          <w:sz w:val="24"/>
          <w:szCs w:val="24"/>
          <w:highlight w:val="green"/>
        </w:rPr>
      </w:pPr>
    </w:p>
    <w:p w14:paraId="74DD11B3" w14:textId="77777777" w:rsidR="00A07199" w:rsidRPr="00837196" w:rsidRDefault="00A07199" w:rsidP="00F07C46">
      <w:pPr>
        <w:rPr>
          <w:rFonts w:ascii="Book Antiqua" w:hAnsi="Book Antiqua"/>
          <w:sz w:val="24"/>
          <w:szCs w:val="24"/>
          <w:highlight w:val="green"/>
        </w:rPr>
      </w:pPr>
    </w:p>
    <w:p w14:paraId="5FFCFBA8" w14:textId="77777777" w:rsidR="00A07199" w:rsidRPr="00837196" w:rsidRDefault="00A07199" w:rsidP="00F07C46">
      <w:pPr>
        <w:rPr>
          <w:rFonts w:ascii="Book Antiqua" w:hAnsi="Book Antiqua"/>
          <w:sz w:val="24"/>
          <w:szCs w:val="24"/>
          <w:highlight w:val="green"/>
        </w:rPr>
      </w:pPr>
    </w:p>
    <w:p w14:paraId="074F5126" w14:textId="77777777" w:rsidR="00A07199" w:rsidRPr="00837196" w:rsidRDefault="00A07199" w:rsidP="00F07C46">
      <w:pPr>
        <w:rPr>
          <w:rFonts w:ascii="Book Antiqua" w:hAnsi="Book Antiqua"/>
          <w:sz w:val="24"/>
          <w:szCs w:val="24"/>
          <w:highlight w:val="green"/>
        </w:rPr>
      </w:pPr>
    </w:p>
    <w:p w14:paraId="08E8CE9D" w14:textId="77777777" w:rsidR="00A07199" w:rsidRPr="00837196" w:rsidRDefault="00A07199" w:rsidP="00F07C46">
      <w:pPr>
        <w:rPr>
          <w:rFonts w:ascii="Book Antiqua" w:hAnsi="Book Antiqua"/>
          <w:sz w:val="24"/>
          <w:szCs w:val="24"/>
          <w:highlight w:val="green"/>
        </w:rPr>
      </w:pPr>
    </w:p>
    <w:p w14:paraId="664B0C2A" w14:textId="77777777" w:rsidR="00A07199" w:rsidRPr="00837196" w:rsidRDefault="00A07199" w:rsidP="00F07C46">
      <w:pPr>
        <w:rPr>
          <w:rFonts w:ascii="Book Antiqua" w:hAnsi="Book Antiqua"/>
          <w:sz w:val="24"/>
          <w:szCs w:val="24"/>
          <w:highlight w:val="green"/>
        </w:rPr>
      </w:pPr>
    </w:p>
    <w:p w14:paraId="681E8AC3" w14:textId="77777777" w:rsidR="00A07199" w:rsidRPr="00837196" w:rsidRDefault="00A07199" w:rsidP="00F07C46">
      <w:pPr>
        <w:rPr>
          <w:rFonts w:ascii="Book Antiqua" w:hAnsi="Book Antiqua"/>
          <w:sz w:val="24"/>
          <w:szCs w:val="24"/>
          <w:highlight w:val="green"/>
        </w:rPr>
      </w:pPr>
    </w:p>
    <w:p w14:paraId="76BE3D11" w14:textId="77777777" w:rsidR="00A07199" w:rsidRPr="00837196" w:rsidRDefault="00A07199" w:rsidP="00F07C46">
      <w:pPr>
        <w:rPr>
          <w:rFonts w:ascii="Book Antiqua" w:hAnsi="Book Antiqua"/>
          <w:sz w:val="24"/>
          <w:szCs w:val="24"/>
          <w:highlight w:val="green"/>
        </w:rPr>
      </w:pPr>
    </w:p>
    <w:p w14:paraId="7B39BA65" w14:textId="77777777" w:rsidR="00A07199" w:rsidRPr="00837196" w:rsidRDefault="00A07199" w:rsidP="00F07C46">
      <w:pPr>
        <w:rPr>
          <w:rFonts w:ascii="Book Antiqua" w:hAnsi="Book Antiqua"/>
          <w:sz w:val="24"/>
          <w:szCs w:val="24"/>
          <w:highlight w:val="green"/>
        </w:rPr>
      </w:pPr>
    </w:p>
    <w:p w14:paraId="70B0B364" w14:textId="77777777" w:rsidR="00A07199" w:rsidRPr="00837196" w:rsidRDefault="00A07199" w:rsidP="00F07C46">
      <w:pPr>
        <w:rPr>
          <w:rFonts w:ascii="Book Antiqua" w:hAnsi="Book Antiqua"/>
          <w:sz w:val="24"/>
          <w:szCs w:val="24"/>
          <w:highlight w:val="green"/>
        </w:rPr>
      </w:pPr>
    </w:p>
    <w:p w14:paraId="45DF0986" w14:textId="77777777" w:rsidR="00F07C46" w:rsidRPr="00837196" w:rsidRDefault="00F07C46" w:rsidP="00F07C46">
      <w:pPr>
        <w:pStyle w:val="Heading1"/>
        <w:spacing w:before="0" w:line="360" w:lineRule="auto"/>
        <w:rPr>
          <w:rFonts w:ascii="Book Antiqua" w:hAnsi="Book Antiqua"/>
          <w:b/>
          <w:color w:val="auto"/>
          <w:sz w:val="24"/>
          <w:szCs w:val="24"/>
        </w:rPr>
      </w:pPr>
      <w:bookmarkStart w:id="7" w:name="_Toc119671669"/>
      <w:r w:rsidRPr="00837196">
        <w:rPr>
          <w:rFonts w:ascii="Book Antiqua" w:hAnsi="Book Antiqua"/>
          <w:b/>
          <w:color w:val="auto"/>
          <w:sz w:val="24"/>
          <w:szCs w:val="24"/>
        </w:rPr>
        <w:lastRenderedPageBreak/>
        <w:t>Lista e shkurtesave</w:t>
      </w:r>
      <w:bookmarkEnd w:id="6"/>
      <w:bookmarkEnd w:id="7"/>
    </w:p>
    <w:p w14:paraId="187D3FCF" w14:textId="77777777" w:rsidR="00F07C46" w:rsidRPr="00837196" w:rsidRDefault="00F07C46" w:rsidP="00F07C46">
      <w:pPr>
        <w:rPr>
          <w:rFonts w:ascii="Book Antiqua" w:hAnsi="Book Antiqua"/>
          <w:sz w:val="24"/>
          <w:szCs w:val="24"/>
        </w:rPr>
      </w:pPr>
    </w:p>
    <w:tbl>
      <w:tblPr>
        <w:tblW w:w="5000" w:type="pct"/>
        <w:tblLook w:val="04A0" w:firstRow="1" w:lastRow="0" w:firstColumn="1" w:lastColumn="0" w:noHBand="0" w:noVBand="1"/>
      </w:tblPr>
      <w:tblGrid>
        <w:gridCol w:w="1864"/>
        <w:gridCol w:w="7165"/>
      </w:tblGrid>
      <w:tr w:rsidR="00F07C46" w:rsidRPr="00837196" w14:paraId="70618673" w14:textId="77777777" w:rsidTr="00FD3C35">
        <w:tc>
          <w:tcPr>
            <w:tcW w:w="1032" w:type="pct"/>
          </w:tcPr>
          <w:p w14:paraId="1805B1C8"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MSH</w:t>
            </w:r>
          </w:p>
        </w:tc>
        <w:tc>
          <w:tcPr>
            <w:tcW w:w="3968" w:type="pct"/>
          </w:tcPr>
          <w:p w14:paraId="2D82075F"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Ministria e Shëndetësisë e Republikës së Kosovës</w:t>
            </w:r>
          </w:p>
        </w:tc>
      </w:tr>
      <w:tr w:rsidR="00F07C46" w:rsidRPr="00837196" w14:paraId="6350196F" w14:textId="77777777" w:rsidTr="00FD3C35">
        <w:tc>
          <w:tcPr>
            <w:tcW w:w="1032" w:type="pct"/>
          </w:tcPr>
          <w:p w14:paraId="686FD9CB"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SHSKUK</w:t>
            </w:r>
          </w:p>
        </w:tc>
        <w:tc>
          <w:tcPr>
            <w:tcW w:w="3968" w:type="pct"/>
          </w:tcPr>
          <w:p w14:paraId="26032FDE"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Shërbimi Spitalor Klinik dhe Universitar i Kosovës</w:t>
            </w:r>
          </w:p>
        </w:tc>
      </w:tr>
      <w:tr w:rsidR="00F07C46" w:rsidRPr="00837196" w14:paraId="70BE49F3" w14:textId="77777777" w:rsidTr="00FD3C35">
        <w:tc>
          <w:tcPr>
            <w:tcW w:w="1032" w:type="pct"/>
          </w:tcPr>
          <w:p w14:paraId="12ECA399"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OBSH</w:t>
            </w:r>
          </w:p>
        </w:tc>
        <w:tc>
          <w:tcPr>
            <w:tcW w:w="3968" w:type="pct"/>
          </w:tcPr>
          <w:p w14:paraId="1B4CEA1E"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Organizata Botërore e Shëndetësisë</w:t>
            </w:r>
          </w:p>
        </w:tc>
      </w:tr>
      <w:tr w:rsidR="00F07C46" w:rsidRPr="00837196" w14:paraId="03CF3B9E" w14:textId="77777777" w:rsidTr="00FD3C35">
        <w:tc>
          <w:tcPr>
            <w:tcW w:w="1032" w:type="pct"/>
          </w:tcPr>
          <w:p w14:paraId="4F27F34D"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HAPT</w:t>
            </w:r>
          </w:p>
        </w:tc>
        <w:tc>
          <w:tcPr>
            <w:tcW w:w="3968" w:type="pct"/>
          </w:tcPr>
          <w:p w14:paraId="4AADACE9" w14:textId="77777777" w:rsidR="00F07C46" w:rsidRPr="00837196" w:rsidRDefault="00F07C46" w:rsidP="00FD3C35">
            <w:pPr>
              <w:spacing w:after="0" w:line="360" w:lineRule="auto"/>
              <w:jc w:val="both"/>
              <w:rPr>
                <w:rFonts w:ascii="Book Antiqua" w:hAnsi="Book Antiqua" w:cs="Arial"/>
                <w:sz w:val="24"/>
                <w:szCs w:val="24"/>
              </w:rPr>
            </w:pPr>
            <w:proofErr w:type="spellStart"/>
            <w:r w:rsidRPr="00837196">
              <w:rPr>
                <w:rFonts w:ascii="Book Antiqua" w:hAnsi="Book Antiqua" w:cs="Arial"/>
                <w:sz w:val="24"/>
                <w:szCs w:val="24"/>
              </w:rPr>
              <w:t>Health</w:t>
            </w:r>
            <w:proofErr w:type="spellEnd"/>
            <w:r w:rsidRPr="00837196">
              <w:rPr>
                <w:rFonts w:ascii="Book Antiqua" w:hAnsi="Book Antiqua" w:cs="Arial"/>
                <w:sz w:val="24"/>
                <w:szCs w:val="24"/>
              </w:rPr>
              <w:t xml:space="preserve"> </w:t>
            </w:r>
            <w:proofErr w:type="spellStart"/>
            <w:r w:rsidRPr="00837196">
              <w:rPr>
                <w:rFonts w:ascii="Book Antiqua" w:hAnsi="Book Antiqua" w:cs="Arial"/>
                <w:sz w:val="24"/>
                <w:szCs w:val="24"/>
              </w:rPr>
              <w:t>Accounts</w:t>
            </w:r>
            <w:proofErr w:type="spellEnd"/>
            <w:r w:rsidRPr="00837196">
              <w:rPr>
                <w:rFonts w:ascii="Book Antiqua" w:hAnsi="Book Antiqua" w:cs="Arial"/>
                <w:sz w:val="24"/>
                <w:szCs w:val="24"/>
              </w:rPr>
              <w:t xml:space="preserve"> </w:t>
            </w:r>
            <w:proofErr w:type="spellStart"/>
            <w:r w:rsidRPr="00837196">
              <w:rPr>
                <w:rFonts w:ascii="Book Antiqua" w:hAnsi="Book Antiqua" w:cs="Arial"/>
                <w:sz w:val="24"/>
                <w:szCs w:val="24"/>
              </w:rPr>
              <w:t>Production</w:t>
            </w:r>
            <w:proofErr w:type="spellEnd"/>
            <w:r w:rsidRPr="00837196">
              <w:rPr>
                <w:rFonts w:ascii="Book Antiqua" w:hAnsi="Book Antiqua" w:cs="Arial"/>
                <w:sz w:val="24"/>
                <w:szCs w:val="24"/>
              </w:rPr>
              <w:t xml:space="preserve"> </w:t>
            </w:r>
            <w:proofErr w:type="spellStart"/>
            <w:r w:rsidRPr="00837196">
              <w:rPr>
                <w:rFonts w:ascii="Book Antiqua" w:hAnsi="Book Antiqua" w:cs="Arial"/>
                <w:sz w:val="24"/>
                <w:szCs w:val="24"/>
              </w:rPr>
              <w:t>Tool</w:t>
            </w:r>
            <w:proofErr w:type="spellEnd"/>
          </w:p>
        </w:tc>
      </w:tr>
      <w:tr w:rsidR="00F07C46" w:rsidRPr="00837196" w14:paraId="736E00D7" w14:textId="77777777" w:rsidTr="00FD3C35">
        <w:tc>
          <w:tcPr>
            <w:tcW w:w="1032" w:type="pct"/>
          </w:tcPr>
          <w:p w14:paraId="402ECF20"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ASK</w:t>
            </w:r>
          </w:p>
        </w:tc>
        <w:tc>
          <w:tcPr>
            <w:tcW w:w="3968" w:type="pct"/>
          </w:tcPr>
          <w:p w14:paraId="5ECCD757"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eastAsia="Arial" w:hAnsi="Book Antiqua" w:cs="Arial"/>
                <w:sz w:val="24"/>
                <w:szCs w:val="24"/>
              </w:rPr>
              <w:t>Agjencia e Statistikës së Kosovës</w:t>
            </w:r>
          </w:p>
        </w:tc>
      </w:tr>
      <w:tr w:rsidR="00F07C46" w:rsidRPr="00837196" w14:paraId="7FA20A0E" w14:textId="77777777" w:rsidTr="00FD3C35">
        <w:tc>
          <w:tcPr>
            <w:tcW w:w="1032" w:type="pct"/>
          </w:tcPr>
          <w:p w14:paraId="5E2328F2"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KPSH</w:t>
            </w:r>
          </w:p>
        </w:tc>
        <w:tc>
          <w:tcPr>
            <w:tcW w:w="3968" w:type="pct"/>
          </w:tcPr>
          <w:p w14:paraId="05E6BB09" w14:textId="77777777" w:rsidR="00F07C46" w:rsidRPr="00837196" w:rsidRDefault="00F07C46" w:rsidP="00FD3C35">
            <w:pPr>
              <w:spacing w:after="0" w:line="360" w:lineRule="auto"/>
              <w:jc w:val="both"/>
              <w:rPr>
                <w:rFonts w:ascii="Book Antiqua" w:eastAsia="Arial" w:hAnsi="Book Antiqua" w:cs="Arial"/>
                <w:sz w:val="24"/>
                <w:szCs w:val="24"/>
              </w:rPr>
            </w:pPr>
            <w:r w:rsidRPr="00837196">
              <w:rPr>
                <w:rFonts w:ascii="Book Antiqua" w:hAnsi="Book Antiqua" w:cs="Arial"/>
                <w:sz w:val="24"/>
                <w:szCs w:val="24"/>
              </w:rPr>
              <w:t>Kujdesi parësor shëndetësor</w:t>
            </w:r>
          </w:p>
        </w:tc>
      </w:tr>
      <w:tr w:rsidR="00F07C46" w:rsidRPr="00837196" w14:paraId="496414EE" w14:textId="77777777" w:rsidTr="00FD3C35">
        <w:tc>
          <w:tcPr>
            <w:tcW w:w="1032" w:type="pct"/>
          </w:tcPr>
          <w:p w14:paraId="0668A75C"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KDSH</w:t>
            </w:r>
          </w:p>
        </w:tc>
        <w:tc>
          <w:tcPr>
            <w:tcW w:w="3968" w:type="pct"/>
          </w:tcPr>
          <w:p w14:paraId="77E93A07"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Kujdesi dytësor shëndetësor</w:t>
            </w:r>
          </w:p>
        </w:tc>
      </w:tr>
      <w:tr w:rsidR="00F07C46" w:rsidRPr="00837196" w14:paraId="188702C5" w14:textId="77777777" w:rsidTr="00FD3C35">
        <w:tc>
          <w:tcPr>
            <w:tcW w:w="1032" w:type="pct"/>
          </w:tcPr>
          <w:p w14:paraId="1F83C801"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KTSH</w:t>
            </w:r>
          </w:p>
        </w:tc>
        <w:tc>
          <w:tcPr>
            <w:tcW w:w="3968" w:type="pct"/>
          </w:tcPr>
          <w:p w14:paraId="1D9C842A"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 xml:space="preserve">Kujdesi </w:t>
            </w:r>
            <w:proofErr w:type="spellStart"/>
            <w:r w:rsidRPr="00837196">
              <w:rPr>
                <w:rFonts w:ascii="Book Antiqua" w:hAnsi="Book Antiqua" w:cs="Arial"/>
                <w:sz w:val="24"/>
                <w:szCs w:val="24"/>
              </w:rPr>
              <w:t>tretësor</w:t>
            </w:r>
            <w:proofErr w:type="spellEnd"/>
            <w:r w:rsidRPr="00837196">
              <w:rPr>
                <w:rFonts w:ascii="Book Antiqua" w:hAnsi="Book Antiqua" w:cs="Arial"/>
                <w:sz w:val="24"/>
                <w:szCs w:val="24"/>
              </w:rPr>
              <w:t xml:space="preserve"> shëndetësor</w:t>
            </w:r>
          </w:p>
        </w:tc>
      </w:tr>
      <w:tr w:rsidR="00F07C46" w:rsidRPr="00837196" w14:paraId="6131E4AA" w14:textId="77777777" w:rsidTr="00FD3C35">
        <w:tc>
          <w:tcPr>
            <w:tcW w:w="1032" w:type="pct"/>
          </w:tcPr>
          <w:p w14:paraId="0E820C4C"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BB</w:t>
            </w:r>
          </w:p>
        </w:tc>
        <w:tc>
          <w:tcPr>
            <w:tcW w:w="3968" w:type="pct"/>
          </w:tcPr>
          <w:p w14:paraId="2E1E7316"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eastAsia="Times New Roman" w:hAnsi="Book Antiqua" w:cs="Arial"/>
                <w:sz w:val="24"/>
                <w:szCs w:val="24"/>
              </w:rPr>
              <w:t>Banka Botërore</w:t>
            </w:r>
          </w:p>
        </w:tc>
      </w:tr>
      <w:tr w:rsidR="00F07C46" w:rsidRPr="00837196" w14:paraId="053E1DAA" w14:textId="77777777" w:rsidTr="00FD3C35">
        <w:tc>
          <w:tcPr>
            <w:tcW w:w="1032" w:type="pct"/>
          </w:tcPr>
          <w:p w14:paraId="521E2726"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BQK</w:t>
            </w:r>
          </w:p>
        </w:tc>
        <w:tc>
          <w:tcPr>
            <w:tcW w:w="3968" w:type="pct"/>
          </w:tcPr>
          <w:p w14:paraId="69D0AB07"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Banka Qendrore e Kosovës</w:t>
            </w:r>
          </w:p>
        </w:tc>
      </w:tr>
      <w:tr w:rsidR="00F07C46" w:rsidRPr="00837196" w14:paraId="18F36837" w14:textId="77777777" w:rsidTr="00FD3C35">
        <w:tc>
          <w:tcPr>
            <w:tcW w:w="1032" w:type="pct"/>
          </w:tcPr>
          <w:p w14:paraId="3B04A85F"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QKMF</w:t>
            </w:r>
          </w:p>
        </w:tc>
        <w:tc>
          <w:tcPr>
            <w:tcW w:w="3968" w:type="pct"/>
          </w:tcPr>
          <w:p w14:paraId="3CBC2565"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Qendra Kryesore e Mjekësisë Familjare</w:t>
            </w:r>
          </w:p>
        </w:tc>
      </w:tr>
      <w:tr w:rsidR="00F07C46" w:rsidRPr="00837196" w14:paraId="3D6E60DC" w14:textId="77777777" w:rsidTr="00FD3C35">
        <w:tc>
          <w:tcPr>
            <w:tcW w:w="1032" w:type="pct"/>
          </w:tcPr>
          <w:p w14:paraId="4CF1B542"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QMF</w:t>
            </w:r>
          </w:p>
        </w:tc>
        <w:tc>
          <w:tcPr>
            <w:tcW w:w="3968" w:type="pct"/>
          </w:tcPr>
          <w:p w14:paraId="6FC3966A"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Qendra e Mjekësisë Familjare</w:t>
            </w:r>
          </w:p>
        </w:tc>
      </w:tr>
      <w:tr w:rsidR="00F07C46" w:rsidRPr="00837196" w14:paraId="77C45973" w14:textId="77777777" w:rsidTr="00FD3C35">
        <w:tc>
          <w:tcPr>
            <w:tcW w:w="1032" w:type="pct"/>
          </w:tcPr>
          <w:p w14:paraId="4E86B79B"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AMF</w:t>
            </w:r>
          </w:p>
        </w:tc>
        <w:tc>
          <w:tcPr>
            <w:tcW w:w="3968" w:type="pct"/>
          </w:tcPr>
          <w:p w14:paraId="213E8D6D"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Ambulanca e Mjekësisë Familjare</w:t>
            </w:r>
          </w:p>
        </w:tc>
      </w:tr>
      <w:tr w:rsidR="00F07C46" w:rsidRPr="00837196" w14:paraId="5F51DCF9" w14:textId="77777777" w:rsidTr="00FD3C35">
        <w:tc>
          <w:tcPr>
            <w:tcW w:w="1032" w:type="pct"/>
          </w:tcPr>
          <w:p w14:paraId="42A87C3A"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MD</w:t>
            </w:r>
          </w:p>
        </w:tc>
        <w:tc>
          <w:tcPr>
            <w:tcW w:w="3968" w:type="pct"/>
          </w:tcPr>
          <w:p w14:paraId="54B282D4"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Ministria e Drejtësisë</w:t>
            </w:r>
          </w:p>
        </w:tc>
      </w:tr>
      <w:tr w:rsidR="00F07C46" w:rsidRPr="00837196" w14:paraId="5A17CB07" w14:textId="77777777" w:rsidTr="00FD3C35">
        <w:tc>
          <w:tcPr>
            <w:tcW w:w="1032" w:type="pct"/>
          </w:tcPr>
          <w:p w14:paraId="6297341E"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MPB</w:t>
            </w:r>
          </w:p>
        </w:tc>
        <w:tc>
          <w:tcPr>
            <w:tcW w:w="3968" w:type="pct"/>
          </w:tcPr>
          <w:p w14:paraId="5DB73FCF"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Ministria e Punëve te Brendshme</w:t>
            </w:r>
          </w:p>
        </w:tc>
      </w:tr>
      <w:tr w:rsidR="00F07C46" w:rsidRPr="00837196" w14:paraId="1A3F6E21" w14:textId="77777777" w:rsidTr="00FD3C35">
        <w:tc>
          <w:tcPr>
            <w:tcW w:w="1032" w:type="pct"/>
          </w:tcPr>
          <w:p w14:paraId="5DD4BBC9"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FSSH</w:t>
            </w:r>
          </w:p>
        </w:tc>
        <w:tc>
          <w:tcPr>
            <w:tcW w:w="3968" w:type="pct"/>
          </w:tcPr>
          <w:p w14:paraId="4534EB9B"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color w:val="000000"/>
                <w:sz w:val="24"/>
                <w:szCs w:val="24"/>
              </w:rPr>
              <w:t>Fondi i Sigurimeve Shëndetësore</w:t>
            </w:r>
          </w:p>
        </w:tc>
      </w:tr>
      <w:tr w:rsidR="00F07C46" w:rsidRPr="00837196" w14:paraId="3EB92DC2" w14:textId="77777777" w:rsidTr="00FD3C35">
        <w:tc>
          <w:tcPr>
            <w:tcW w:w="1032" w:type="pct"/>
          </w:tcPr>
          <w:p w14:paraId="0E70B325"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bCs/>
                <w:sz w:val="24"/>
                <w:szCs w:val="24"/>
              </w:rPr>
              <w:t>BPV</w:t>
            </w:r>
          </w:p>
        </w:tc>
        <w:tc>
          <w:tcPr>
            <w:tcW w:w="3968" w:type="pct"/>
          </w:tcPr>
          <w:p w14:paraId="14954D0A"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bCs/>
                <w:sz w:val="24"/>
                <w:szCs w:val="24"/>
              </w:rPr>
              <w:t>Bruto Produkti Vendor</w:t>
            </w:r>
          </w:p>
        </w:tc>
      </w:tr>
      <w:tr w:rsidR="00F07C46" w:rsidRPr="00837196" w14:paraId="2DE3DC9C" w14:textId="77777777" w:rsidTr="00FD3C35">
        <w:tc>
          <w:tcPr>
            <w:tcW w:w="1032" w:type="pct"/>
          </w:tcPr>
          <w:p w14:paraId="611D3CFF"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hAnsi="Book Antiqua" w:cs="Arial"/>
                <w:bCs/>
                <w:sz w:val="24"/>
                <w:szCs w:val="24"/>
              </w:rPr>
              <w:t>LLK</w:t>
            </w:r>
          </w:p>
        </w:tc>
        <w:tc>
          <w:tcPr>
            <w:tcW w:w="3968" w:type="pct"/>
          </w:tcPr>
          <w:p w14:paraId="39B9F474"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hAnsi="Book Antiqua" w:cs="Arial"/>
                <w:bCs/>
                <w:sz w:val="24"/>
                <w:szCs w:val="24"/>
              </w:rPr>
              <w:t>Llogaritë Kombëtare</w:t>
            </w:r>
          </w:p>
        </w:tc>
      </w:tr>
      <w:tr w:rsidR="00F07C46" w:rsidRPr="00837196" w14:paraId="0E139A62" w14:textId="77777777" w:rsidTr="00FD3C35">
        <w:tc>
          <w:tcPr>
            <w:tcW w:w="1032" w:type="pct"/>
          </w:tcPr>
          <w:p w14:paraId="199317AE"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ABEF</w:t>
            </w:r>
          </w:p>
        </w:tc>
        <w:tc>
          <w:tcPr>
            <w:tcW w:w="3968" w:type="pct"/>
          </w:tcPr>
          <w:p w14:paraId="3B001ADE"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Anketa e Buxhetit të Ekonomive Familjare</w:t>
            </w:r>
          </w:p>
        </w:tc>
      </w:tr>
      <w:tr w:rsidR="00F07C46" w:rsidRPr="00837196" w14:paraId="0BD110CF" w14:textId="77777777" w:rsidTr="00FD3C35">
        <w:tc>
          <w:tcPr>
            <w:tcW w:w="1032" w:type="pct"/>
          </w:tcPr>
          <w:p w14:paraId="21164C03" w14:textId="77777777" w:rsidR="00F07C46" w:rsidRPr="00837196" w:rsidRDefault="00F07C46" w:rsidP="00FD3C35">
            <w:pPr>
              <w:spacing w:after="0" w:line="360" w:lineRule="auto"/>
              <w:jc w:val="both"/>
              <w:rPr>
                <w:rFonts w:ascii="Book Antiqua" w:hAnsi="Book Antiqua" w:cs="Arial"/>
                <w:sz w:val="24"/>
                <w:szCs w:val="24"/>
              </w:rPr>
            </w:pPr>
            <w:r w:rsidRPr="00837196">
              <w:rPr>
                <w:rFonts w:ascii="Book Antiqua" w:eastAsia="Times New Roman" w:hAnsi="Book Antiqua" w:cs="Arial"/>
                <w:sz w:val="24"/>
                <w:szCs w:val="24"/>
              </w:rPr>
              <w:t>FS</w:t>
            </w:r>
          </w:p>
        </w:tc>
        <w:tc>
          <w:tcPr>
            <w:tcW w:w="3968" w:type="pct"/>
          </w:tcPr>
          <w:p w14:paraId="6F6EE195" w14:textId="77777777"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Të ardhurat e skemave të financimit të kujdesit shëndetësor (</w:t>
            </w:r>
            <w:proofErr w:type="spellStart"/>
            <w:r w:rsidRPr="00837196">
              <w:rPr>
                <w:rFonts w:ascii="Book Antiqua" w:eastAsia="Times New Roman" w:hAnsi="Book Antiqua" w:cs="Arial"/>
                <w:sz w:val="24"/>
                <w:szCs w:val="24"/>
              </w:rPr>
              <w:t>Revenues</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of</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health</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care</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financing</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schemes</w:t>
            </w:r>
            <w:proofErr w:type="spellEnd"/>
            <w:r w:rsidRPr="00837196">
              <w:rPr>
                <w:rFonts w:ascii="Book Antiqua" w:eastAsia="Times New Roman" w:hAnsi="Book Antiqua" w:cs="Arial"/>
                <w:sz w:val="24"/>
                <w:szCs w:val="24"/>
              </w:rPr>
              <w:t>)</w:t>
            </w:r>
          </w:p>
        </w:tc>
      </w:tr>
      <w:tr w:rsidR="00F07C46" w:rsidRPr="00837196" w14:paraId="14C5C8FE" w14:textId="77777777" w:rsidTr="00FD3C35">
        <w:tc>
          <w:tcPr>
            <w:tcW w:w="1032" w:type="pct"/>
          </w:tcPr>
          <w:p w14:paraId="6E7E9C74"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HF</w:t>
            </w:r>
          </w:p>
        </w:tc>
        <w:tc>
          <w:tcPr>
            <w:tcW w:w="3968" w:type="pct"/>
          </w:tcPr>
          <w:p w14:paraId="0A450462"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Skemat e financimit (</w:t>
            </w:r>
            <w:proofErr w:type="spellStart"/>
            <w:r w:rsidRPr="00837196">
              <w:rPr>
                <w:rFonts w:ascii="Book Antiqua" w:eastAsia="Times New Roman" w:hAnsi="Book Antiqua" w:cs="Arial"/>
                <w:sz w:val="24"/>
                <w:szCs w:val="24"/>
              </w:rPr>
              <w:t>Financing</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schemes</w:t>
            </w:r>
            <w:proofErr w:type="spellEnd"/>
            <w:r w:rsidRPr="00837196">
              <w:rPr>
                <w:rFonts w:ascii="Book Antiqua" w:eastAsia="Times New Roman" w:hAnsi="Book Antiqua" w:cs="Arial"/>
                <w:sz w:val="24"/>
                <w:szCs w:val="24"/>
              </w:rPr>
              <w:t>)</w:t>
            </w:r>
          </w:p>
        </w:tc>
      </w:tr>
      <w:tr w:rsidR="00F07C46" w:rsidRPr="00837196" w14:paraId="178328E0" w14:textId="77777777" w:rsidTr="00FD3C35">
        <w:tc>
          <w:tcPr>
            <w:tcW w:w="1032" w:type="pct"/>
          </w:tcPr>
          <w:p w14:paraId="02BC8441"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HP</w:t>
            </w:r>
          </w:p>
        </w:tc>
        <w:tc>
          <w:tcPr>
            <w:tcW w:w="3968" w:type="pct"/>
          </w:tcPr>
          <w:p w14:paraId="152A6C23"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Ofruesit e kujdesit shëndetësor (</w:t>
            </w:r>
            <w:proofErr w:type="spellStart"/>
            <w:r w:rsidRPr="00837196">
              <w:rPr>
                <w:rFonts w:ascii="Book Antiqua" w:eastAsia="Times New Roman" w:hAnsi="Book Antiqua" w:cs="Arial"/>
                <w:sz w:val="24"/>
                <w:szCs w:val="24"/>
              </w:rPr>
              <w:t>Health</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care</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providers</w:t>
            </w:r>
            <w:proofErr w:type="spellEnd"/>
            <w:r w:rsidRPr="00837196">
              <w:rPr>
                <w:rFonts w:ascii="Book Antiqua" w:eastAsia="Times New Roman" w:hAnsi="Book Antiqua" w:cs="Arial"/>
                <w:sz w:val="24"/>
                <w:szCs w:val="24"/>
              </w:rPr>
              <w:t>)</w:t>
            </w:r>
          </w:p>
        </w:tc>
      </w:tr>
      <w:tr w:rsidR="00F07C46" w:rsidRPr="00837196" w14:paraId="7A7D2897" w14:textId="77777777" w:rsidTr="00FD3C35">
        <w:tc>
          <w:tcPr>
            <w:tcW w:w="1032" w:type="pct"/>
          </w:tcPr>
          <w:p w14:paraId="1DC3DFA9"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HC</w:t>
            </w:r>
          </w:p>
        </w:tc>
        <w:tc>
          <w:tcPr>
            <w:tcW w:w="3968" w:type="pct"/>
          </w:tcPr>
          <w:p w14:paraId="7E681867"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Funksionet e kujdesit shëndetësor (</w:t>
            </w:r>
            <w:proofErr w:type="spellStart"/>
            <w:r w:rsidRPr="00837196">
              <w:rPr>
                <w:rFonts w:ascii="Book Antiqua" w:eastAsia="Times New Roman" w:hAnsi="Book Antiqua" w:cs="Arial"/>
                <w:sz w:val="24"/>
                <w:szCs w:val="24"/>
              </w:rPr>
              <w:t>Health</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care</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functions</w:t>
            </w:r>
            <w:proofErr w:type="spellEnd"/>
            <w:r w:rsidRPr="00837196">
              <w:rPr>
                <w:rFonts w:ascii="Book Antiqua" w:eastAsia="Times New Roman" w:hAnsi="Book Antiqua" w:cs="Arial"/>
                <w:sz w:val="24"/>
                <w:szCs w:val="24"/>
              </w:rPr>
              <w:t>)</w:t>
            </w:r>
          </w:p>
        </w:tc>
      </w:tr>
      <w:tr w:rsidR="00F07C46" w:rsidRPr="00837196" w14:paraId="48832C36" w14:textId="77777777" w:rsidTr="00FD3C35">
        <w:tc>
          <w:tcPr>
            <w:tcW w:w="1032" w:type="pct"/>
          </w:tcPr>
          <w:p w14:paraId="2E8B2EC1"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HK</w:t>
            </w:r>
          </w:p>
        </w:tc>
        <w:tc>
          <w:tcPr>
            <w:tcW w:w="3968" w:type="pct"/>
          </w:tcPr>
          <w:p w14:paraId="2C8D6C5E" w14:textId="77777777"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Investime Kapitale (</w:t>
            </w:r>
            <w:proofErr w:type="spellStart"/>
            <w:r w:rsidRPr="00837196">
              <w:rPr>
                <w:rFonts w:ascii="Book Antiqua" w:eastAsia="Times New Roman" w:hAnsi="Book Antiqua" w:cs="Arial"/>
                <w:sz w:val="24"/>
                <w:szCs w:val="24"/>
              </w:rPr>
              <w:t>Capital</w:t>
            </w:r>
            <w:proofErr w:type="spellEnd"/>
            <w:r w:rsidRPr="00837196">
              <w:rPr>
                <w:rFonts w:ascii="Book Antiqua" w:eastAsia="Times New Roman" w:hAnsi="Book Antiqua" w:cs="Arial"/>
                <w:sz w:val="24"/>
                <w:szCs w:val="24"/>
              </w:rPr>
              <w:t xml:space="preserve"> </w:t>
            </w:r>
            <w:proofErr w:type="spellStart"/>
            <w:r w:rsidRPr="00837196">
              <w:rPr>
                <w:rFonts w:ascii="Book Antiqua" w:eastAsia="Times New Roman" w:hAnsi="Book Antiqua" w:cs="Arial"/>
                <w:sz w:val="24"/>
                <w:szCs w:val="24"/>
              </w:rPr>
              <w:t>Account</w:t>
            </w:r>
            <w:proofErr w:type="spellEnd"/>
            <w:r w:rsidRPr="00837196">
              <w:rPr>
                <w:rFonts w:ascii="Book Antiqua" w:eastAsia="Times New Roman" w:hAnsi="Book Antiqua" w:cs="Arial"/>
                <w:sz w:val="24"/>
                <w:szCs w:val="24"/>
              </w:rPr>
              <w:t>)</w:t>
            </w:r>
          </w:p>
        </w:tc>
      </w:tr>
    </w:tbl>
    <w:p w14:paraId="6B43FA31" w14:textId="77777777" w:rsidR="00F07C46" w:rsidRPr="00837196" w:rsidRDefault="00F07C46" w:rsidP="00F07C46">
      <w:pPr>
        <w:spacing w:line="276" w:lineRule="auto"/>
        <w:jc w:val="both"/>
        <w:rPr>
          <w:rFonts w:ascii="Book Antiqua" w:hAnsi="Book Antiqua" w:cs="Arial"/>
          <w:sz w:val="24"/>
          <w:szCs w:val="24"/>
          <w:highlight w:val="green"/>
        </w:rPr>
      </w:pPr>
    </w:p>
    <w:p w14:paraId="29E21D31" w14:textId="77777777" w:rsidR="00F07C46" w:rsidRPr="00837196" w:rsidRDefault="00F07C46" w:rsidP="00F07C46">
      <w:pPr>
        <w:spacing w:line="276" w:lineRule="auto"/>
        <w:jc w:val="both"/>
        <w:rPr>
          <w:rFonts w:ascii="Book Antiqua" w:hAnsi="Book Antiqua" w:cs="Arial"/>
          <w:sz w:val="24"/>
          <w:szCs w:val="24"/>
          <w:highlight w:val="green"/>
        </w:rPr>
      </w:pPr>
      <w:r w:rsidRPr="00837196">
        <w:rPr>
          <w:rFonts w:ascii="Book Antiqua" w:hAnsi="Book Antiqua" w:cs="Arial"/>
          <w:sz w:val="24"/>
          <w:szCs w:val="24"/>
          <w:highlight w:val="green"/>
        </w:rPr>
        <w:br w:type="page"/>
      </w:r>
    </w:p>
    <w:p w14:paraId="6286B026" w14:textId="77777777" w:rsidR="00F07C46" w:rsidRPr="00837196" w:rsidRDefault="001858F3" w:rsidP="001858F3">
      <w:pPr>
        <w:pStyle w:val="Heading1"/>
        <w:spacing w:before="0" w:line="360" w:lineRule="auto"/>
        <w:jc w:val="both"/>
        <w:rPr>
          <w:rFonts w:ascii="Book Antiqua" w:hAnsi="Book Antiqua"/>
          <w:b/>
          <w:color w:val="auto"/>
          <w:sz w:val="24"/>
          <w:szCs w:val="24"/>
        </w:rPr>
      </w:pPr>
      <w:bookmarkStart w:id="8" w:name="_Toc108613786"/>
      <w:bookmarkStart w:id="9" w:name="_Toc119671670"/>
      <w:r w:rsidRPr="00837196">
        <w:rPr>
          <w:rFonts w:ascii="Book Antiqua" w:hAnsi="Book Antiqua"/>
          <w:b/>
          <w:color w:val="auto"/>
          <w:sz w:val="24"/>
          <w:szCs w:val="24"/>
        </w:rPr>
        <w:lastRenderedPageBreak/>
        <w:t xml:space="preserve">1. </w:t>
      </w:r>
      <w:r w:rsidR="00F07C46" w:rsidRPr="00837196">
        <w:rPr>
          <w:rFonts w:ascii="Book Antiqua" w:hAnsi="Book Antiqua"/>
          <w:b/>
          <w:color w:val="auto"/>
          <w:sz w:val="24"/>
          <w:szCs w:val="24"/>
        </w:rPr>
        <w:t>HYRJE</w:t>
      </w:r>
      <w:bookmarkEnd w:id="8"/>
      <w:bookmarkEnd w:id="9"/>
    </w:p>
    <w:p w14:paraId="6420895B" w14:textId="77777777" w:rsidR="00F07C46" w:rsidRPr="00837196" w:rsidRDefault="00F07C46" w:rsidP="00F07C46">
      <w:pPr>
        <w:spacing w:after="0" w:line="240" w:lineRule="auto"/>
        <w:jc w:val="both"/>
        <w:rPr>
          <w:rFonts w:ascii="Book Antiqua" w:hAnsi="Book Antiqua" w:cstheme="minorHAnsi"/>
          <w:sz w:val="24"/>
          <w:szCs w:val="24"/>
        </w:rPr>
      </w:pPr>
      <w:r w:rsidRPr="00837196">
        <w:rPr>
          <w:rFonts w:ascii="Book Antiqua" w:hAnsi="Book Antiqua" w:cs="Times New Roman"/>
          <w:sz w:val="24"/>
          <w:szCs w:val="24"/>
        </w:rPr>
        <w:t xml:space="preserve">Raporti i llogarive kombëtare të shëndetësisë bën </w:t>
      </w:r>
      <w:r w:rsidRPr="00837196">
        <w:rPr>
          <w:rFonts w:ascii="Book Antiqua" w:hAnsi="Book Antiqua" w:cstheme="minorHAnsi"/>
          <w:sz w:val="24"/>
          <w:szCs w:val="24"/>
        </w:rPr>
        <w:t xml:space="preserve">përmbledhjen e të gjitha shpenzimeve për shëndetësi gjatë vitit 2021, përfshirë sektorin publik, privat dhe të gjitha donacionet, duke i vendosur në </w:t>
      </w:r>
      <w:proofErr w:type="spellStart"/>
      <w:r w:rsidRPr="00837196">
        <w:rPr>
          <w:rFonts w:ascii="Book Antiqua" w:hAnsi="Book Antiqua" w:cstheme="minorHAnsi"/>
          <w:sz w:val="24"/>
          <w:szCs w:val="24"/>
        </w:rPr>
        <w:t>software</w:t>
      </w:r>
      <w:proofErr w:type="spellEnd"/>
      <w:r w:rsidRPr="00837196">
        <w:rPr>
          <w:rFonts w:ascii="Book Antiqua" w:hAnsi="Book Antiqua" w:cstheme="minorHAnsi"/>
          <w:sz w:val="24"/>
          <w:szCs w:val="24"/>
        </w:rPr>
        <w:t>-in përkatës të dizajnuar nga OBSH;</w:t>
      </w:r>
    </w:p>
    <w:p w14:paraId="4F4242F2" w14:textId="77777777" w:rsidR="00F07C46" w:rsidRPr="00837196" w:rsidRDefault="00F07C46" w:rsidP="00F07C46">
      <w:pPr>
        <w:spacing w:after="0" w:line="240" w:lineRule="auto"/>
        <w:jc w:val="both"/>
        <w:rPr>
          <w:rFonts w:ascii="Book Antiqua" w:hAnsi="Book Antiqua" w:cstheme="minorHAnsi"/>
          <w:sz w:val="24"/>
          <w:szCs w:val="24"/>
        </w:rPr>
      </w:pPr>
    </w:p>
    <w:p w14:paraId="3C0F246B" w14:textId="77777777" w:rsidR="00F07C46" w:rsidRPr="00837196" w:rsidRDefault="00F07C46" w:rsidP="00F07C46">
      <w:pPr>
        <w:spacing w:after="0" w:line="240" w:lineRule="auto"/>
        <w:jc w:val="both"/>
        <w:rPr>
          <w:rFonts w:ascii="Book Antiqua" w:hAnsi="Book Antiqua" w:cstheme="minorHAnsi"/>
          <w:sz w:val="24"/>
          <w:szCs w:val="24"/>
        </w:rPr>
      </w:pPr>
      <w:r w:rsidRPr="00837196">
        <w:rPr>
          <w:rFonts w:ascii="Book Antiqua" w:hAnsi="Book Antiqua" w:cstheme="minorHAnsi"/>
          <w:sz w:val="24"/>
          <w:szCs w:val="24"/>
        </w:rPr>
        <w:t xml:space="preserve">Qëllimi është pasqyrimi i </w:t>
      </w:r>
      <w:proofErr w:type="spellStart"/>
      <w:r w:rsidRPr="00837196">
        <w:rPr>
          <w:rFonts w:ascii="Book Antiqua" w:hAnsi="Book Antiqua" w:cstheme="minorHAnsi"/>
          <w:sz w:val="24"/>
          <w:szCs w:val="24"/>
        </w:rPr>
        <w:t>disagreguar</w:t>
      </w:r>
      <w:proofErr w:type="spellEnd"/>
      <w:r w:rsidRPr="00837196">
        <w:rPr>
          <w:rFonts w:ascii="Book Antiqua" w:hAnsi="Book Antiqua" w:cstheme="minorHAnsi"/>
          <w:sz w:val="24"/>
          <w:szCs w:val="24"/>
        </w:rPr>
        <w:t xml:space="preserve"> sa më qartë i financimit të sektorit shëndetësor në vend; duke u bazuar në mundësitë aktuale të vendit tonë për agregimin/</w:t>
      </w:r>
      <w:proofErr w:type="spellStart"/>
      <w:r w:rsidRPr="00837196">
        <w:rPr>
          <w:rFonts w:ascii="Book Antiqua" w:hAnsi="Book Antiqua" w:cstheme="minorHAnsi"/>
          <w:sz w:val="24"/>
          <w:szCs w:val="24"/>
        </w:rPr>
        <w:t>disagregimin</w:t>
      </w:r>
      <w:proofErr w:type="spellEnd"/>
      <w:r w:rsidRPr="00837196">
        <w:rPr>
          <w:rFonts w:ascii="Book Antiqua" w:hAnsi="Book Antiqua" w:cstheme="minorHAnsi"/>
          <w:sz w:val="24"/>
          <w:szCs w:val="24"/>
        </w:rPr>
        <w:t xml:space="preserve"> e të dhënave sipas kategorisë/institucionit/shërbimit të financuar dhe ofruar qytetarëve.</w:t>
      </w:r>
    </w:p>
    <w:p w14:paraId="2BF4E2EE" w14:textId="77777777" w:rsidR="00F07C46" w:rsidRPr="00837196" w:rsidRDefault="00F07C46" w:rsidP="00F07C46">
      <w:pPr>
        <w:spacing w:after="0" w:line="240" w:lineRule="auto"/>
        <w:jc w:val="both"/>
        <w:rPr>
          <w:rFonts w:ascii="Book Antiqua" w:hAnsi="Book Antiqua" w:cstheme="minorHAnsi"/>
          <w:sz w:val="24"/>
          <w:szCs w:val="24"/>
        </w:rPr>
      </w:pPr>
    </w:p>
    <w:p w14:paraId="6CB297EE" w14:textId="77777777"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 xml:space="preserve">Dokumenti është përpiluar nga Komisioni ndër dikasterial për raportimin e Llogarive kombëtare të shëndetësisë: </w:t>
      </w:r>
    </w:p>
    <w:p w14:paraId="1A7B6CA4" w14:textId="77777777" w:rsidR="00F07C46" w:rsidRPr="00837196" w:rsidRDefault="00F07C46" w:rsidP="00F07C46">
      <w:pPr>
        <w:pStyle w:val="ListParagraph"/>
        <w:numPr>
          <w:ilvl w:val="0"/>
          <w:numId w:val="20"/>
        </w:numPr>
        <w:spacing w:line="240" w:lineRule="auto"/>
        <w:jc w:val="both"/>
        <w:rPr>
          <w:rFonts w:ascii="Book Antiqua" w:eastAsia="Times New Roman" w:hAnsi="Book Antiqua" w:cs="Arial"/>
          <w:color w:val="000000"/>
          <w:sz w:val="24"/>
          <w:szCs w:val="24"/>
        </w:rPr>
      </w:pPr>
      <w:r w:rsidRPr="00837196">
        <w:rPr>
          <w:rFonts w:ascii="Book Antiqua" w:eastAsia="Times New Roman" w:hAnsi="Book Antiqua" w:cs="Arial"/>
          <w:color w:val="000000"/>
          <w:sz w:val="24"/>
          <w:szCs w:val="24"/>
        </w:rPr>
        <w:t xml:space="preserve">z. Arsim Qavdarbasha, </w:t>
      </w:r>
      <w:r w:rsidRPr="00837196">
        <w:rPr>
          <w:rFonts w:ascii="Book Antiqua" w:hAnsi="Book Antiqua" w:cs="Arial"/>
          <w:sz w:val="24"/>
          <w:szCs w:val="24"/>
        </w:rPr>
        <w:t>Ministria e Shëndetësisë</w:t>
      </w:r>
      <w:r w:rsidRPr="00837196">
        <w:rPr>
          <w:rFonts w:ascii="Book Antiqua" w:eastAsia="Times New Roman" w:hAnsi="Book Antiqua" w:cs="Arial"/>
          <w:color w:val="000000"/>
          <w:sz w:val="24"/>
          <w:szCs w:val="24"/>
        </w:rPr>
        <w:t xml:space="preserve">; </w:t>
      </w:r>
    </w:p>
    <w:p w14:paraId="0C0387B4" w14:textId="77777777"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Kadrije Berisha, Ministria e Shëndetësisë; </w:t>
      </w:r>
    </w:p>
    <w:p w14:paraId="7E79B9BC" w14:textId="77777777"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 </w:t>
      </w:r>
      <w:proofErr w:type="spellStart"/>
      <w:r w:rsidRPr="00837196">
        <w:rPr>
          <w:rFonts w:ascii="Book Antiqua" w:hAnsi="Book Antiqua" w:cs="Arial"/>
          <w:sz w:val="24"/>
          <w:szCs w:val="24"/>
        </w:rPr>
        <w:t>Liridon</w:t>
      </w:r>
      <w:proofErr w:type="spellEnd"/>
      <w:r w:rsidRPr="00837196">
        <w:rPr>
          <w:rFonts w:ascii="Book Antiqua" w:hAnsi="Book Antiqua" w:cs="Arial"/>
          <w:sz w:val="24"/>
          <w:szCs w:val="24"/>
        </w:rPr>
        <w:t xml:space="preserve"> </w:t>
      </w:r>
      <w:proofErr w:type="spellStart"/>
      <w:r w:rsidRPr="00837196">
        <w:rPr>
          <w:rFonts w:ascii="Book Antiqua" w:hAnsi="Book Antiqua" w:cs="Arial"/>
          <w:sz w:val="24"/>
          <w:szCs w:val="24"/>
        </w:rPr>
        <w:t>Dervishaj</w:t>
      </w:r>
      <w:proofErr w:type="spellEnd"/>
      <w:r w:rsidRPr="00837196">
        <w:rPr>
          <w:rFonts w:ascii="Book Antiqua" w:hAnsi="Book Antiqua" w:cs="Arial"/>
          <w:sz w:val="24"/>
          <w:szCs w:val="24"/>
        </w:rPr>
        <w:t>, Fondi i Sigurimeve Shëndetësore;</w:t>
      </w:r>
    </w:p>
    <w:p w14:paraId="1ED76E17" w14:textId="77777777"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w:t>
      </w:r>
      <w:proofErr w:type="spellStart"/>
      <w:r w:rsidRPr="00837196">
        <w:rPr>
          <w:rFonts w:ascii="Book Antiqua" w:hAnsi="Book Antiqua" w:cs="Arial"/>
          <w:sz w:val="24"/>
          <w:szCs w:val="24"/>
        </w:rPr>
        <w:t>Nazmie</w:t>
      </w:r>
      <w:proofErr w:type="spellEnd"/>
      <w:r w:rsidRPr="00837196">
        <w:rPr>
          <w:rFonts w:ascii="Book Antiqua" w:hAnsi="Book Antiqua" w:cs="Arial"/>
          <w:sz w:val="24"/>
          <w:szCs w:val="24"/>
        </w:rPr>
        <w:t xml:space="preserve"> </w:t>
      </w:r>
      <w:proofErr w:type="spellStart"/>
      <w:r w:rsidRPr="00837196">
        <w:rPr>
          <w:rFonts w:ascii="Book Antiqua" w:hAnsi="Book Antiqua" w:cs="Arial"/>
          <w:sz w:val="24"/>
          <w:szCs w:val="24"/>
        </w:rPr>
        <w:t>Fazliu</w:t>
      </w:r>
      <w:proofErr w:type="spellEnd"/>
      <w:r w:rsidRPr="00837196">
        <w:rPr>
          <w:rFonts w:ascii="Book Antiqua" w:hAnsi="Book Antiqua" w:cs="Arial"/>
          <w:sz w:val="24"/>
          <w:szCs w:val="24"/>
        </w:rPr>
        <w:t>, Departamenti i Buxhetit, MFPT;</w:t>
      </w:r>
    </w:p>
    <w:p w14:paraId="49A72785" w14:textId="77777777"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 </w:t>
      </w:r>
      <w:proofErr w:type="spellStart"/>
      <w:r w:rsidRPr="00837196">
        <w:rPr>
          <w:rFonts w:ascii="Book Antiqua" w:hAnsi="Book Antiqua" w:cs="Arial"/>
          <w:sz w:val="24"/>
          <w:szCs w:val="24"/>
        </w:rPr>
        <w:t>Halim</w:t>
      </w:r>
      <w:proofErr w:type="spellEnd"/>
      <w:r w:rsidRPr="00837196">
        <w:rPr>
          <w:rFonts w:ascii="Book Antiqua" w:hAnsi="Book Antiqua" w:cs="Arial"/>
          <w:sz w:val="24"/>
          <w:szCs w:val="24"/>
        </w:rPr>
        <w:t xml:space="preserve"> </w:t>
      </w:r>
      <w:proofErr w:type="spellStart"/>
      <w:r w:rsidRPr="00837196">
        <w:rPr>
          <w:rFonts w:ascii="Book Antiqua" w:hAnsi="Book Antiqua" w:cs="Arial"/>
          <w:sz w:val="24"/>
          <w:szCs w:val="24"/>
        </w:rPr>
        <w:t>Kastrati</w:t>
      </w:r>
      <w:proofErr w:type="spellEnd"/>
      <w:r w:rsidRPr="00837196">
        <w:rPr>
          <w:rFonts w:ascii="Book Antiqua" w:hAnsi="Book Antiqua" w:cs="Arial"/>
          <w:sz w:val="24"/>
          <w:szCs w:val="24"/>
        </w:rPr>
        <w:t xml:space="preserve">, Thesari, Ministria e Financave, Punës dhe </w:t>
      </w:r>
      <w:proofErr w:type="spellStart"/>
      <w:r w:rsidRPr="00837196">
        <w:rPr>
          <w:rFonts w:ascii="Book Antiqua" w:hAnsi="Book Antiqua" w:cs="Arial"/>
          <w:sz w:val="24"/>
          <w:szCs w:val="24"/>
        </w:rPr>
        <w:t>Transfereve</w:t>
      </w:r>
      <w:proofErr w:type="spellEnd"/>
      <w:r w:rsidRPr="00837196">
        <w:rPr>
          <w:rFonts w:ascii="Book Antiqua" w:hAnsi="Book Antiqua" w:cs="Arial"/>
          <w:sz w:val="24"/>
          <w:szCs w:val="24"/>
        </w:rPr>
        <w:t xml:space="preserve">; </w:t>
      </w:r>
    </w:p>
    <w:p w14:paraId="2CA3F7E1" w14:textId="77777777"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Luljeta </w:t>
      </w:r>
      <w:proofErr w:type="spellStart"/>
      <w:r w:rsidRPr="00837196">
        <w:rPr>
          <w:rFonts w:ascii="Book Antiqua" w:hAnsi="Book Antiqua" w:cs="Arial"/>
          <w:sz w:val="24"/>
          <w:szCs w:val="24"/>
        </w:rPr>
        <w:t>Selimi</w:t>
      </w:r>
      <w:proofErr w:type="spellEnd"/>
      <w:r w:rsidRPr="00837196">
        <w:rPr>
          <w:rFonts w:ascii="Book Antiqua" w:hAnsi="Book Antiqua" w:cs="Arial"/>
          <w:sz w:val="24"/>
          <w:szCs w:val="24"/>
        </w:rPr>
        <w:t xml:space="preserve">, Agjencia e Statistikave të Kosovës; </w:t>
      </w:r>
    </w:p>
    <w:p w14:paraId="29692F0F" w14:textId="77777777" w:rsidR="00BF605D" w:rsidRPr="00837196" w:rsidRDefault="00BF605D" w:rsidP="00BF605D">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w:t>
      </w:r>
      <w:proofErr w:type="spellStart"/>
      <w:r w:rsidRPr="00837196">
        <w:rPr>
          <w:rFonts w:ascii="Book Antiqua" w:hAnsi="Book Antiqua" w:cs="Arial"/>
          <w:sz w:val="24"/>
          <w:szCs w:val="24"/>
        </w:rPr>
        <w:t>Esida</w:t>
      </w:r>
      <w:proofErr w:type="spellEnd"/>
      <w:r w:rsidRPr="00837196">
        <w:rPr>
          <w:rFonts w:ascii="Book Antiqua" w:hAnsi="Book Antiqua" w:cs="Arial"/>
          <w:sz w:val="24"/>
          <w:szCs w:val="24"/>
        </w:rPr>
        <w:t xml:space="preserve"> </w:t>
      </w:r>
      <w:proofErr w:type="spellStart"/>
      <w:r w:rsidRPr="00837196">
        <w:rPr>
          <w:rFonts w:ascii="Book Antiqua" w:hAnsi="Book Antiqua" w:cs="Arial"/>
          <w:sz w:val="24"/>
          <w:szCs w:val="24"/>
        </w:rPr>
        <w:t>Bujupi</w:t>
      </w:r>
      <w:proofErr w:type="spellEnd"/>
      <w:r w:rsidRPr="00837196">
        <w:rPr>
          <w:rFonts w:ascii="Book Antiqua" w:hAnsi="Book Antiqua" w:cs="Arial"/>
          <w:sz w:val="24"/>
          <w:szCs w:val="24"/>
        </w:rPr>
        <w:t>, Divizioni i Politikave Makroekonomike, MFPT;</w:t>
      </w:r>
    </w:p>
    <w:p w14:paraId="433F0E64" w14:textId="77777777"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Vjosa Kalaja, Ministria e Shëndetësisë; </w:t>
      </w:r>
    </w:p>
    <w:p w14:paraId="6517F827" w14:textId="77777777"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z. Ragip Hyseni, Ministria e Shëndetësisë dhe</w:t>
      </w:r>
    </w:p>
    <w:p w14:paraId="6397EA99" w14:textId="77777777" w:rsidR="00F07C46" w:rsidRPr="00837196" w:rsidRDefault="00F07C46" w:rsidP="00F07C46">
      <w:pPr>
        <w:pStyle w:val="ListParagraph"/>
        <w:numPr>
          <w:ilvl w:val="0"/>
          <w:numId w:val="20"/>
        </w:numPr>
        <w:spacing w:line="240" w:lineRule="auto"/>
        <w:jc w:val="both"/>
        <w:rPr>
          <w:rFonts w:ascii="Book Antiqua" w:eastAsia="Times New Roman" w:hAnsi="Book Antiqua" w:cs="Arial"/>
          <w:color w:val="000000"/>
          <w:sz w:val="24"/>
          <w:szCs w:val="24"/>
        </w:rPr>
      </w:pPr>
      <w:r w:rsidRPr="00837196">
        <w:rPr>
          <w:rFonts w:ascii="Book Antiqua" w:hAnsi="Book Antiqua" w:cs="Arial"/>
          <w:sz w:val="24"/>
          <w:szCs w:val="24"/>
        </w:rPr>
        <w:t xml:space="preserve">znj. Kosovare </w:t>
      </w:r>
      <w:proofErr w:type="spellStart"/>
      <w:r w:rsidRPr="00837196">
        <w:rPr>
          <w:rFonts w:ascii="Book Antiqua" w:hAnsi="Book Antiqua" w:cs="Arial"/>
          <w:sz w:val="24"/>
          <w:szCs w:val="24"/>
        </w:rPr>
        <w:t>Murseli</w:t>
      </w:r>
      <w:proofErr w:type="spellEnd"/>
      <w:r w:rsidRPr="00837196">
        <w:rPr>
          <w:rFonts w:ascii="Book Antiqua" w:hAnsi="Book Antiqua" w:cs="Arial"/>
          <w:sz w:val="24"/>
          <w:szCs w:val="24"/>
        </w:rPr>
        <w:t>, Ministria e Shëndetësisë.</w:t>
      </w:r>
    </w:p>
    <w:p w14:paraId="560FE824" w14:textId="77777777" w:rsidR="00F07C46" w:rsidRPr="00837196" w:rsidRDefault="00F07C46" w:rsidP="00F07C46">
      <w:pPr>
        <w:pStyle w:val="ListParagraph"/>
        <w:spacing w:line="240" w:lineRule="auto"/>
        <w:jc w:val="both"/>
        <w:rPr>
          <w:rFonts w:ascii="Book Antiqua" w:eastAsia="Times New Roman" w:hAnsi="Book Antiqua" w:cs="Arial"/>
          <w:color w:val="000000"/>
          <w:sz w:val="24"/>
          <w:szCs w:val="24"/>
        </w:rPr>
      </w:pPr>
    </w:p>
    <w:p w14:paraId="3B4990E2" w14:textId="77777777"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Për të përpiluar këtë raport, komisioni në fjalë ka shfrytëzuar asistencën dhe bashkëpunimin me Zyrën e OBSH në Republikën e Kosovës, dhe ekspertizën e konsulentëve të OBSH – së. Raporti përgatitet përmes softuerit te HAPT (</w:t>
      </w:r>
      <w:proofErr w:type="spellStart"/>
      <w:r w:rsidRPr="00837196">
        <w:rPr>
          <w:rFonts w:ascii="Book Antiqua" w:hAnsi="Book Antiqua" w:cstheme="minorHAnsi"/>
          <w:sz w:val="24"/>
          <w:szCs w:val="24"/>
        </w:rPr>
        <w:t>Health</w:t>
      </w:r>
      <w:proofErr w:type="spellEnd"/>
      <w:r w:rsidRPr="00837196">
        <w:rPr>
          <w:rFonts w:ascii="Book Antiqua" w:hAnsi="Book Antiqua" w:cstheme="minorHAnsi"/>
          <w:sz w:val="24"/>
          <w:szCs w:val="24"/>
        </w:rPr>
        <w:t xml:space="preserve"> </w:t>
      </w:r>
      <w:proofErr w:type="spellStart"/>
      <w:r w:rsidRPr="00837196">
        <w:rPr>
          <w:rFonts w:ascii="Book Antiqua" w:hAnsi="Book Antiqua" w:cstheme="minorHAnsi"/>
          <w:sz w:val="24"/>
          <w:szCs w:val="24"/>
        </w:rPr>
        <w:t>Accounts</w:t>
      </w:r>
      <w:proofErr w:type="spellEnd"/>
      <w:r w:rsidRPr="00837196">
        <w:rPr>
          <w:rFonts w:ascii="Book Antiqua" w:hAnsi="Book Antiqua" w:cstheme="minorHAnsi"/>
          <w:sz w:val="24"/>
          <w:szCs w:val="24"/>
        </w:rPr>
        <w:t xml:space="preserve"> </w:t>
      </w:r>
      <w:proofErr w:type="spellStart"/>
      <w:r w:rsidRPr="00837196">
        <w:rPr>
          <w:rFonts w:ascii="Book Antiqua" w:hAnsi="Book Antiqua" w:cstheme="minorHAnsi"/>
          <w:sz w:val="24"/>
          <w:szCs w:val="24"/>
        </w:rPr>
        <w:t>Production</w:t>
      </w:r>
      <w:proofErr w:type="spellEnd"/>
      <w:r w:rsidRPr="00837196">
        <w:rPr>
          <w:rFonts w:ascii="Book Antiqua" w:hAnsi="Book Antiqua" w:cstheme="minorHAnsi"/>
          <w:sz w:val="24"/>
          <w:szCs w:val="24"/>
        </w:rPr>
        <w:t xml:space="preserve"> </w:t>
      </w:r>
      <w:proofErr w:type="spellStart"/>
      <w:r w:rsidRPr="00837196">
        <w:rPr>
          <w:rFonts w:ascii="Book Antiqua" w:hAnsi="Book Antiqua" w:cstheme="minorHAnsi"/>
          <w:sz w:val="24"/>
          <w:szCs w:val="24"/>
        </w:rPr>
        <w:t>Tool</w:t>
      </w:r>
      <w:proofErr w:type="spellEnd"/>
      <w:r w:rsidRPr="00837196">
        <w:rPr>
          <w:rFonts w:ascii="Book Antiqua" w:hAnsi="Book Antiqua" w:cstheme="minorHAnsi"/>
          <w:sz w:val="24"/>
          <w:szCs w:val="24"/>
        </w:rPr>
        <w:t xml:space="preserve">), modul standard i OBSH për të gjitha vendet të cilat raportojnë. Të gjitha shumat e përdorura në këtë Raport janë në </w:t>
      </w:r>
      <w:r w:rsidRPr="00837196">
        <w:rPr>
          <w:rFonts w:ascii="Book Antiqua" w:hAnsi="Book Antiqua" w:cstheme="minorHAnsi"/>
          <w:i/>
          <w:sz w:val="24"/>
          <w:szCs w:val="24"/>
        </w:rPr>
        <w:t>Euro</w:t>
      </w:r>
      <w:r w:rsidRPr="00837196">
        <w:rPr>
          <w:rFonts w:ascii="Book Antiqua" w:hAnsi="Book Antiqua" w:cstheme="minorHAnsi"/>
          <w:sz w:val="24"/>
          <w:szCs w:val="24"/>
        </w:rPr>
        <w:t>, përveç nëse është shënuar ndryshe në tabelë.</w:t>
      </w:r>
    </w:p>
    <w:p w14:paraId="104805D9" w14:textId="77777777"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Raporti pos informacionit sa më të detajuar për shpenzimet në shëndetësi; paraqet edhe informata mbi sistemin shëndetësor në përgjithësi në Kosovë, përkatësisht shërbimet e ofruara nga sistemi shëndetësor (publik) në Kosovë.</w:t>
      </w:r>
    </w:p>
    <w:p w14:paraId="3614FDD8" w14:textId="77777777"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 xml:space="preserve">Synimi specifik i këtij raporti është bashkërendimi i mënyrës tonë të raportimit të shpenzimeve me atë të OBSH-së duke shfrytëzuar softuerin HAPT. Për të gjithë ata që janë të interesuar të kuptojnë më mirë këtë mënyrë të raportimit (sistemin e llogarive shëndetësore sipas OBSH), shihni </w:t>
      </w:r>
      <w:proofErr w:type="spellStart"/>
      <w:r w:rsidRPr="00837196">
        <w:rPr>
          <w:rFonts w:ascii="Book Antiqua" w:hAnsi="Book Antiqua" w:cstheme="minorHAnsi"/>
          <w:sz w:val="24"/>
          <w:szCs w:val="24"/>
        </w:rPr>
        <w:t>vegëzën</w:t>
      </w:r>
      <w:proofErr w:type="spellEnd"/>
      <w:r w:rsidRPr="00837196">
        <w:rPr>
          <w:rFonts w:ascii="Book Antiqua" w:hAnsi="Book Antiqua" w:cstheme="minorHAnsi"/>
          <w:sz w:val="24"/>
          <w:szCs w:val="24"/>
        </w:rPr>
        <w:t xml:space="preserve"> në fusnotën e kësaj fjalie.</w:t>
      </w:r>
      <w:r w:rsidRPr="00837196">
        <w:rPr>
          <w:rStyle w:val="FootnoteReference"/>
          <w:rFonts w:ascii="Book Antiqua" w:hAnsi="Book Antiqua" w:cstheme="minorHAnsi"/>
          <w:sz w:val="24"/>
          <w:szCs w:val="24"/>
        </w:rPr>
        <w:footnoteReference w:id="1"/>
      </w:r>
    </w:p>
    <w:p w14:paraId="5E5B2128"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br w:type="page"/>
      </w:r>
    </w:p>
    <w:p w14:paraId="6913E5A1" w14:textId="77777777" w:rsidR="00F07C46" w:rsidRPr="00837196" w:rsidRDefault="001858F3" w:rsidP="001858F3">
      <w:pPr>
        <w:pStyle w:val="Heading1"/>
        <w:spacing w:after="240"/>
        <w:rPr>
          <w:rFonts w:ascii="Book Antiqua" w:hAnsi="Book Antiqua"/>
          <w:b/>
          <w:color w:val="auto"/>
          <w:sz w:val="24"/>
          <w:szCs w:val="24"/>
        </w:rPr>
      </w:pPr>
      <w:bookmarkStart w:id="10" w:name="_Toc108613787"/>
      <w:bookmarkStart w:id="11" w:name="_Toc119671671"/>
      <w:r w:rsidRPr="00837196">
        <w:rPr>
          <w:rFonts w:ascii="Book Antiqua" w:hAnsi="Book Antiqua"/>
          <w:b/>
          <w:color w:val="auto"/>
          <w:sz w:val="24"/>
          <w:szCs w:val="24"/>
        </w:rPr>
        <w:lastRenderedPageBreak/>
        <w:t xml:space="preserve">2. </w:t>
      </w:r>
      <w:r w:rsidR="00F07C46" w:rsidRPr="00837196">
        <w:rPr>
          <w:rFonts w:ascii="Book Antiqua" w:hAnsi="Book Antiqua"/>
          <w:b/>
          <w:color w:val="auto"/>
          <w:sz w:val="24"/>
          <w:szCs w:val="24"/>
        </w:rPr>
        <w:t>METODOLOGJIA</w:t>
      </w:r>
      <w:bookmarkEnd w:id="10"/>
      <w:bookmarkEnd w:id="11"/>
    </w:p>
    <w:p w14:paraId="3B5D331F"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Analiza e financimit të shëndetësisë në Kosovë, me gjithë vazhdimin e problemeve për krijimin e kapaciteteve profesionale përkatëse për këtë proces, ka vazhduar me përgatitjet dhe hartimin e raportit të llogarive kombëtare të shëndetësisë 2021, me këtë metodologji:</w:t>
      </w:r>
    </w:p>
    <w:p w14:paraId="017EF9BE"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Për hartimin e këtij Raporti janë përdorur burime të ndryshme të </w:t>
      </w:r>
      <w:proofErr w:type="spellStart"/>
      <w:r w:rsidRPr="00837196">
        <w:rPr>
          <w:rFonts w:ascii="Book Antiqua" w:hAnsi="Book Antiqua" w:cs="Arial"/>
          <w:sz w:val="24"/>
          <w:szCs w:val="24"/>
        </w:rPr>
        <w:t>të</w:t>
      </w:r>
      <w:proofErr w:type="spellEnd"/>
      <w:r w:rsidRPr="00837196">
        <w:rPr>
          <w:rFonts w:ascii="Book Antiqua" w:hAnsi="Book Antiqua" w:cs="Arial"/>
          <w:sz w:val="24"/>
          <w:szCs w:val="24"/>
        </w:rPr>
        <w:t xml:space="preserve"> dhënave, si Raportet e Departamentit të Buxhetit dhe Financave të Ministrisë së Shëndetësisë, Raportet e donacioneve nga Departamenti i Integrimit Evropian dhe Koordinimit të Politikave të Ministrisë së Shëndetësisë, Raportet e Thesarit të Ministrisë së Financave për buxhetet e MSh, FSSH, SHSKUK dhe Komunave; të dhënat nga Agjencia e Statistikave të Kosovës, të dhënat e shpenzimeve për shëndetësi të dikastereve të tjerë, të dhënat e Bankës Qendrore të Kosovës, etj.</w:t>
      </w:r>
    </w:p>
    <w:p w14:paraId="7F3F9A74"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Sa i përket sektorit privat, Anketa e Buxhetit të Ekonomive Familjare, anketë kjo që zhvillohet nga Agjencia e Statistikave të Kosovës, në baza periodike, akoma përdoret si burimi më adekuat i të dhënave. Shpenzimet nga sektori privat, apo siç quhen shpenzimet nga xhepi (</w:t>
      </w:r>
      <w:proofErr w:type="spellStart"/>
      <w:r w:rsidRPr="00837196">
        <w:rPr>
          <w:rFonts w:ascii="Book Antiqua" w:hAnsi="Book Antiqua" w:cs="Arial"/>
          <w:i/>
          <w:sz w:val="24"/>
          <w:szCs w:val="24"/>
        </w:rPr>
        <w:t>out-of-pocket</w:t>
      </w:r>
      <w:proofErr w:type="spellEnd"/>
      <w:r w:rsidRPr="00837196">
        <w:rPr>
          <w:rFonts w:ascii="Book Antiqua" w:hAnsi="Book Antiqua" w:cs="Arial"/>
          <w:i/>
          <w:sz w:val="24"/>
          <w:szCs w:val="24"/>
        </w:rPr>
        <w:t xml:space="preserve"> </w:t>
      </w:r>
      <w:proofErr w:type="spellStart"/>
      <w:r w:rsidRPr="00837196">
        <w:rPr>
          <w:rFonts w:ascii="Book Antiqua" w:hAnsi="Book Antiqua" w:cs="Arial"/>
          <w:i/>
          <w:sz w:val="24"/>
          <w:szCs w:val="24"/>
        </w:rPr>
        <w:t>payments</w:t>
      </w:r>
      <w:proofErr w:type="spellEnd"/>
      <w:r w:rsidRPr="00837196">
        <w:rPr>
          <w:rFonts w:ascii="Book Antiqua" w:hAnsi="Book Antiqua" w:cs="Arial"/>
          <w:sz w:val="24"/>
          <w:szCs w:val="24"/>
        </w:rPr>
        <w:t xml:space="preserve">), janë të vetmet shpenzime për të cilat janë përdorur supozime për t’i vlerësuar. Ndryshe nga shpenzimet nga xhepi, të gjitha shpenzimet e tjera janë aktuale. </w:t>
      </w:r>
    </w:p>
    <w:p w14:paraId="46154954"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Për t’i vlerësuar këto shpenzime është ndjekur metodologjia në vijim:</w:t>
      </w:r>
    </w:p>
    <w:p w14:paraId="39AB0431"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përqindja e shpenzimeve të ekonomive familjare në shëndetësi ndaj shpenzimeve totale të ekonomive familjare (e marrë nga Anketa e Buxhetit të Ekonomive Familjare – nga Agjencia e Statistikave të Kosovës) është shumëzuar me vlerën nominale të konsumit privat (apo të konsumit final të ekonomive familjare) të marrë nga Llogaritë Kombëtare të publikuara nga Agjencia i Statistikave të Kosovës. Shih formulën në vijim për më tepër.</w:t>
      </w:r>
    </w:p>
    <w:p w14:paraId="70CC9C1F" w14:textId="77777777" w:rsidR="00F07C46" w:rsidRPr="00837196" w:rsidRDefault="00F07C46" w:rsidP="00F07C46">
      <w:pPr>
        <w:spacing w:before="240" w:line="276" w:lineRule="auto"/>
        <w:jc w:val="both"/>
        <w:rPr>
          <w:rFonts w:ascii="Book Antiqua" w:hAnsi="Book Antiqua" w:cs="Arial"/>
          <w:sz w:val="24"/>
          <w:szCs w:val="24"/>
          <w:highlight w:val="green"/>
        </w:rPr>
      </w:pPr>
      <m:oMathPara>
        <m:oMath>
          <m:r>
            <w:rPr>
              <w:rFonts w:ascii="Cambria Math" w:hAnsi="Cambria Math" w:cs="Arial"/>
              <w:sz w:val="24"/>
              <w:szCs w:val="24"/>
            </w:rPr>
            <m:t xml:space="preserve">Shpenzimet nga xhepi, apo private </m:t>
          </m:r>
          <m:d>
            <m:dPr>
              <m:ctrlPr>
                <w:rPr>
                  <w:rFonts w:ascii="Cambria Math" w:hAnsi="Cambria Math" w:cs="Arial"/>
                  <w:i/>
                  <w:sz w:val="24"/>
                  <w:szCs w:val="24"/>
                </w:rPr>
              </m:ctrlPr>
            </m:dPr>
            <m:e>
              <m:r>
                <w:rPr>
                  <w:rFonts w:ascii="Cambria Math" w:hAnsi="Cambria Math" w:cs="Arial"/>
                  <w:sz w:val="24"/>
                  <w:szCs w:val="24"/>
                </w:rPr>
                <m:t>out-of-pocket payments</m:t>
              </m:r>
            </m:e>
          </m:d>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Shpenzimet e ekonomive familjare në shëndetësi</m:t>
              </m:r>
            </m:num>
            <m:den>
              <m:r>
                <w:rPr>
                  <w:rFonts w:ascii="Cambria Math" w:hAnsi="Cambria Math" w:cs="Arial"/>
                  <w:sz w:val="24"/>
                  <w:szCs w:val="24"/>
                </w:rPr>
                <m:t>Shpenzimet totale të ekonomive familjare</m:t>
              </m:r>
            </m:den>
          </m:f>
          <m:r>
            <w:rPr>
              <w:rFonts w:ascii="Cambria Math" w:hAnsi="Cambria Math" w:cs="Arial"/>
              <w:sz w:val="24"/>
              <w:szCs w:val="24"/>
            </w:rPr>
            <m:t>×Vlera nominale e konsumit privat</m:t>
          </m:r>
        </m:oMath>
      </m:oMathPara>
    </w:p>
    <w:p w14:paraId="748E46AC" w14:textId="77777777" w:rsidR="00F07C46" w:rsidRPr="00837196" w:rsidRDefault="00F07C46" w:rsidP="00F07C46">
      <w:pPr>
        <w:spacing w:line="276" w:lineRule="auto"/>
        <w:jc w:val="both"/>
        <w:rPr>
          <w:rFonts w:ascii="Book Antiqua" w:hAnsi="Book Antiqua" w:cs="Arial"/>
          <w:sz w:val="24"/>
          <w:szCs w:val="24"/>
        </w:rPr>
      </w:pPr>
    </w:p>
    <w:p w14:paraId="113A269A"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Gjithashtu, shpenzimet specifike në kategorinë e shpenzimeve nga xhepi janë ndarë në bazë të </w:t>
      </w:r>
      <w:proofErr w:type="spellStart"/>
      <w:r w:rsidRPr="00837196">
        <w:rPr>
          <w:rFonts w:ascii="Book Antiqua" w:hAnsi="Book Antiqua" w:cs="Arial"/>
          <w:sz w:val="24"/>
          <w:szCs w:val="24"/>
        </w:rPr>
        <w:t>të</w:t>
      </w:r>
      <w:proofErr w:type="spellEnd"/>
      <w:r w:rsidRPr="00837196">
        <w:rPr>
          <w:rFonts w:ascii="Book Antiqua" w:hAnsi="Book Antiqua" w:cs="Arial"/>
          <w:sz w:val="24"/>
          <w:szCs w:val="24"/>
        </w:rPr>
        <w:t xml:space="preserve"> dhënave të </w:t>
      </w:r>
      <w:proofErr w:type="spellStart"/>
      <w:r w:rsidRPr="00837196">
        <w:rPr>
          <w:rFonts w:ascii="Book Antiqua" w:hAnsi="Book Antiqua" w:cs="Arial"/>
          <w:sz w:val="24"/>
          <w:szCs w:val="24"/>
        </w:rPr>
        <w:t>disagreguara</w:t>
      </w:r>
      <w:proofErr w:type="spellEnd"/>
      <w:r w:rsidRPr="00837196">
        <w:rPr>
          <w:rFonts w:ascii="Book Antiqua" w:hAnsi="Book Antiqua" w:cs="Arial"/>
          <w:sz w:val="24"/>
          <w:szCs w:val="24"/>
        </w:rPr>
        <w:t xml:space="preserve"> të marra prapë nga Agjencia e Statistikave të Kosovës. Ky vlerësim është realizuar sipas rekomandimeve të konsulentëve të angazhuar nga OBSH për të ofruar asistencë teknike Ministrisë së Shëndetësisë në Kosovë.</w:t>
      </w:r>
    </w:p>
    <w:p w14:paraId="7EE7ADFE" w14:textId="77777777" w:rsidR="00A07199" w:rsidRPr="00837196" w:rsidRDefault="00A07199" w:rsidP="00F07C46">
      <w:pPr>
        <w:spacing w:line="276" w:lineRule="auto"/>
        <w:jc w:val="both"/>
        <w:rPr>
          <w:rFonts w:ascii="Book Antiqua" w:hAnsi="Book Antiqua" w:cs="Arial"/>
          <w:sz w:val="24"/>
          <w:szCs w:val="24"/>
        </w:rPr>
      </w:pPr>
    </w:p>
    <w:p w14:paraId="190AF77D"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lastRenderedPageBreak/>
        <w:t>Janë identifikuar disa kufizime sa i përket kësaj metodologjie:</w:t>
      </w:r>
    </w:p>
    <w:p w14:paraId="54C546F5" w14:textId="77777777" w:rsidR="00F07C46" w:rsidRPr="00837196" w:rsidRDefault="00F07C46" w:rsidP="00F07C46">
      <w:pPr>
        <w:pStyle w:val="ListParagraph"/>
        <w:numPr>
          <w:ilvl w:val="0"/>
          <w:numId w:val="33"/>
        </w:numPr>
        <w:spacing w:line="276" w:lineRule="auto"/>
        <w:jc w:val="both"/>
        <w:rPr>
          <w:rFonts w:ascii="Book Antiqua" w:hAnsi="Book Antiqua" w:cs="Arial"/>
          <w:sz w:val="24"/>
          <w:szCs w:val="24"/>
        </w:rPr>
      </w:pPr>
      <w:r w:rsidRPr="00837196">
        <w:rPr>
          <w:rFonts w:ascii="Book Antiqua" w:hAnsi="Book Antiqua" w:cs="Arial"/>
          <w:sz w:val="24"/>
          <w:szCs w:val="24"/>
        </w:rPr>
        <w:t>Një prej kufizimeve kryesore të këtij studimi konsiston në supozimet që përdoren për llogaritjen e shpenzimeve private (</w:t>
      </w:r>
      <w:proofErr w:type="spellStart"/>
      <w:r w:rsidRPr="00837196">
        <w:rPr>
          <w:rFonts w:ascii="Book Antiqua" w:hAnsi="Book Antiqua" w:cs="Arial"/>
          <w:sz w:val="24"/>
          <w:szCs w:val="24"/>
        </w:rPr>
        <w:t>out-of-pocket</w:t>
      </w:r>
      <w:proofErr w:type="spellEnd"/>
      <w:r w:rsidRPr="00837196">
        <w:rPr>
          <w:rFonts w:ascii="Book Antiqua" w:hAnsi="Book Antiqua" w:cs="Arial"/>
          <w:sz w:val="24"/>
          <w:szCs w:val="24"/>
        </w:rPr>
        <w:t>). Supozimi që shpenzimet private për shëndetësi ndaj shpenzimeve totale të konsumit pr</w:t>
      </w:r>
      <w:r w:rsidR="00C0699C" w:rsidRPr="00837196">
        <w:rPr>
          <w:rFonts w:ascii="Book Antiqua" w:hAnsi="Book Antiqua" w:cs="Arial"/>
          <w:sz w:val="24"/>
          <w:szCs w:val="24"/>
        </w:rPr>
        <w:t>ivat jan</w:t>
      </w:r>
      <w:r w:rsidRPr="00837196">
        <w:rPr>
          <w:rFonts w:ascii="Book Antiqua" w:hAnsi="Book Antiqua" w:cs="Arial"/>
          <w:sz w:val="24"/>
          <w:szCs w:val="24"/>
        </w:rPr>
        <w:t>ë rreth 3%</w:t>
      </w:r>
      <w:r w:rsidR="00C0699C" w:rsidRPr="00837196">
        <w:rPr>
          <w:rFonts w:ascii="Book Antiqua" w:hAnsi="Book Antiqua" w:cs="Arial"/>
          <w:sz w:val="24"/>
          <w:szCs w:val="24"/>
        </w:rPr>
        <w:t>,</w:t>
      </w:r>
      <w:r w:rsidRPr="00837196">
        <w:rPr>
          <w:rFonts w:ascii="Book Antiqua" w:hAnsi="Book Antiqua" w:cs="Arial"/>
          <w:sz w:val="24"/>
          <w:szCs w:val="24"/>
        </w:rPr>
        <w:t xml:space="preserve"> bazohet mbi Anketën e Buxhetit të Ekonomive Familjare, të realizuar në vitin 2017.</w:t>
      </w:r>
    </w:p>
    <w:p w14:paraId="2F4008F6" w14:textId="77777777" w:rsidR="00F07C46" w:rsidRPr="00837196" w:rsidRDefault="00F07C46" w:rsidP="00F07C46">
      <w:pPr>
        <w:pStyle w:val="ListParagraph"/>
        <w:spacing w:line="276" w:lineRule="auto"/>
        <w:jc w:val="both"/>
        <w:rPr>
          <w:rFonts w:ascii="Book Antiqua" w:hAnsi="Book Antiqua" w:cs="Arial"/>
          <w:sz w:val="24"/>
          <w:szCs w:val="24"/>
        </w:rPr>
      </w:pPr>
      <w:r w:rsidRPr="00837196">
        <w:rPr>
          <w:rFonts w:ascii="Book Antiqua" w:hAnsi="Book Antiqua" w:cs="Arial"/>
          <w:sz w:val="24"/>
          <w:szCs w:val="24"/>
        </w:rPr>
        <w:t xml:space="preserve">Rrjedhimisht, ky raport nuk merr parasysh ndryshimet në sjelljen e konsumatorit sa i përket kujdesit ndaj shëndetit të vet ndër vite apo rritjen e peshës së shpenzimeve në shëndetësi gjatë periudhës </w:t>
      </w:r>
      <w:proofErr w:type="spellStart"/>
      <w:r w:rsidRPr="00837196">
        <w:rPr>
          <w:rFonts w:ascii="Book Antiqua" w:hAnsi="Book Antiqua" w:cs="Arial"/>
          <w:sz w:val="24"/>
          <w:szCs w:val="24"/>
        </w:rPr>
        <w:t>pandemike</w:t>
      </w:r>
      <w:proofErr w:type="spellEnd"/>
      <w:r w:rsidRPr="00837196">
        <w:rPr>
          <w:rFonts w:ascii="Book Antiqua" w:hAnsi="Book Antiqua" w:cs="Arial"/>
          <w:sz w:val="24"/>
          <w:szCs w:val="24"/>
        </w:rPr>
        <w:t xml:space="preserve"> (2020 dhe 2021). </w:t>
      </w:r>
    </w:p>
    <w:p w14:paraId="46A484AE" w14:textId="77777777" w:rsidR="00F07C46" w:rsidRPr="00837196" w:rsidRDefault="00F07C46" w:rsidP="00F07C46">
      <w:pPr>
        <w:pStyle w:val="ListParagraph"/>
        <w:numPr>
          <w:ilvl w:val="0"/>
          <w:numId w:val="33"/>
        </w:numPr>
        <w:spacing w:line="276" w:lineRule="auto"/>
        <w:jc w:val="both"/>
        <w:rPr>
          <w:rFonts w:ascii="Book Antiqua" w:hAnsi="Book Antiqua" w:cs="Arial"/>
          <w:sz w:val="24"/>
          <w:szCs w:val="24"/>
        </w:rPr>
      </w:pPr>
      <w:r w:rsidRPr="00837196">
        <w:rPr>
          <w:rFonts w:ascii="Book Antiqua" w:hAnsi="Book Antiqua" w:cs="Arial"/>
          <w:sz w:val="24"/>
          <w:szCs w:val="24"/>
        </w:rPr>
        <w:t xml:space="preserve">Edhe nëse i referohemi përbërjes së shportës së konsumatorëve që përdoret për llogaritjen e Indeksit të Çmimeve të Konsumit, vihet re që pesha e kategorisë së shëndetit në konsumin total ka shënuar rënie nga 3.3% në vitin 2016, në 2.1% në vitin 2020 dhe 2021, për t’u rritur përsëri në 2.6% në vitin 2022. Ecuria rënëse e kësaj peshe nuk është në linjë me intuitën ekonomike duke pas parasysh që shumica dërrmuese e ekonomive familjare në Kosovë janë përballur me shpenzime të rritura për parandalimin e infektimit me </w:t>
      </w:r>
      <w:proofErr w:type="spellStart"/>
      <w:r w:rsidRPr="00837196">
        <w:rPr>
          <w:rFonts w:ascii="Book Antiqua" w:hAnsi="Book Antiqua" w:cs="Arial"/>
          <w:sz w:val="24"/>
          <w:szCs w:val="24"/>
        </w:rPr>
        <w:t>Covid</w:t>
      </w:r>
      <w:proofErr w:type="spellEnd"/>
      <w:r w:rsidRPr="00837196">
        <w:rPr>
          <w:rFonts w:ascii="Book Antiqua" w:hAnsi="Book Antiqua" w:cs="Arial"/>
          <w:sz w:val="24"/>
          <w:szCs w:val="24"/>
        </w:rPr>
        <w:t xml:space="preserve">- 19 apo trajtimit në rast infektimi gjatë periudhës </w:t>
      </w:r>
      <w:proofErr w:type="spellStart"/>
      <w:r w:rsidRPr="00837196">
        <w:rPr>
          <w:rFonts w:ascii="Book Antiqua" w:hAnsi="Book Antiqua" w:cs="Arial"/>
          <w:sz w:val="24"/>
          <w:szCs w:val="24"/>
        </w:rPr>
        <w:t>pandemike</w:t>
      </w:r>
      <w:proofErr w:type="spellEnd"/>
      <w:r w:rsidRPr="00837196">
        <w:rPr>
          <w:rFonts w:ascii="Book Antiqua" w:hAnsi="Book Antiqua" w:cs="Arial"/>
          <w:sz w:val="24"/>
          <w:szCs w:val="24"/>
        </w:rPr>
        <w:t xml:space="preserve">, veçanërisht duke pas parasysh numrin e konsiderueshëm të popullatës së infektuar. </w:t>
      </w:r>
    </w:p>
    <w:p w14:paraId="3082F3B5" w14:textId="77777777" w:rsidR="00F07C46" w:rsidRPr="00837196" w:rsidRDefault="00F07C46" w:rsidP="00F07C46">
      <w:pPr>
        <w:pStyle w:val="ListParagraph"/>
        <w:numPr>
          <w:ilvl w:val="0"/>
          <w:numId w:val="33"/>
        </w:numPr>
        <w:spacing w:line="276" w:lineRule="auto"/>
        <w:jc w:val="both"/>
        <w:rPr>
          <w:rFonts w:ascii="Book Antiqua" w:hAnsi="Book Antiqua" w:cs="Arial"/>
          <w:sz w:val="24"/>
          <w:szCs w:val="24"/>
        </w:rPr>
      </w:pPr>
      <w:r w:rsidRPr="00837196">
        <w:rPr>
          <w:rFonts w:ascii="Book Antiqua" w:hAnsi="Book Antiqua" w:cs="Arial"/>
          <w:sz w:val="24"/>
          <w:szCs w:val="24"/>
        </w:rPr>
        <w:t xml:space="preserve">Një kufizim tjetër i këtij studimi është vlerësimi i shpenzimeve për shëndetësi që realizohen nga qytetarët kosovarë jashtë vendit. Aktualisht, në studim vlerësimet për këto shpenzime </w:t>
      </w:r>
      <w:proofErr w:type="spellStart"/>
      <w:r w:rsidRPr="00837196">
        <w:rPr>
          <w:rFonts w:ascii="Book Antiqua" w:hAnsi="Book Antiqua" w:cs="Arial"/>
          <w:sz w:val="24"/>
          <w:szCs w:val="24"/>
        </w:rPr>
        <w:t>derivohen</w:t>
      </w:r>
      <w:proofErr w:type="spellEnd"/>
      <w:r w:rsidRPr="00837196">
        <w:rPr>
          <w:rFonts w:ascii="Book Antiqua" w:hAnsi="Book Antiqua" w:cs="Arial"/>
          <w:sz w:val="24"/>
          <w:szCs w:val="24"/>
        </w:rPr>
        <w:t xml:space="preserve"> nga Anketa e Buxhetit të Ekonomive Familjare</w:t>
      </w:r>
      <w:r w:rsidRPr="00837196" w:rsidDel="006730B1">
        <w:rPr>
          <w:rFonts w:ascii="Book Antiqua" w:hAnsi="Book Antiqua" w:cs="Arial"/>
          <w:sz w:val="24"/>
          <w:szCs w:val="24"/>
        </w:rPr>
        <w:t xml:space="preserve"> </w:t>
      </w:r>
      <w:r w:rsidRPr="00837196">
        <w:rPr>
          <w:rFonts w:ascii="Book Antiqua" w:hAnsi="Book Antiqua" w:cs="Arial"/>
          <w:sz w:val="24"/>
          <w:szCs w:val="24"/>
        </w:rPr>
        <w:t xml:space="preserve">2017, por të cilat duken të jenë të </w:t>
      </w:r>
      <w:proofErr w:type="spellStart"/>
      <w:r w:rsidRPr="00837196">
        <w:rPr>
          <w:rFonts w:ascii="Book Antiqua" w:hAnsi="Book Antiqua" w:cs="Arial"/>
          <w:sz w:val="24"/>
          <w:szCs w:val="24"/>
        </w:rPr>
        <w:t>ulta</w:t>
      </w:r>
      <w:proofErr w:type="spellEnd"/>
      <w:r w:rsidRPr="00837196">
        <w:rPr>
          <w:rFonts w:ascii="Book Antiqua" w:hAnsi="Book Antiqua" w:cs="Arial"/>
          <w:sz w:val="24"/>
          <w:szCs w:val="24"/>
        </w:rPr>
        <w:t xml:space="preserve"> në krahasim me informacione të përftuara nga burime të tjera jozyrtare, dhe rrjedhimisht duhet të merren me rezervë.</w:t>
      </w:r>
    </w:p>
    <w:p w14:paraId="2ACC4132" w14:textId="77777777" w:rsidR="00F07C46" w:rsidRPr="00837196" w:rsidRDefault="00F07C46" w:rsidP="00F07C46">
      <w:pPr>
        <w:spacing w:line="276" w:lineRule="auto"/>
        <w:rPr>
          <w:rFonts w:ascii="Book Antiqua" w:eastAsia="Arial" w:hAnsi="Book Antiqua" w:cs="Arial"/>
          <w:color w:val="000000"/>
          <w:sz w:val="24"/>
          <w:szCs w:val="24"/>
          <w:highlight w:val="yellow"/>
        </w:rPr>
      </w:pPr>
      <w:r w:rsidRPr="00837196">
        <w:rPr>
          <w:rFonts w:ascii="Book Antiqua" w:eastAsia="Arial" w:hAnsi="Book Antiqua" w:cs="Arial"/>
          <w:color w:val="000000"/>
          <w:sz w:val="24"/>
          <w:szCs w:val="24"/>
          <w:highlight w:val="yellow"/>
        </w:rPr>
        <w:br w:type="page"/>
      </w:r>
    </w:p>
    <w:p w14:paraId="78EDD7DA" w14:textId="77777777" w:rsidR="00F07C46" w:rsidRPr="00837196" w:rsidRDefault="001858F3" w:rsidP="001858F3">
      <w:pPr>
        <w:pStyle w:val="Heading1"/>
        <w:spacing w:after="240"/>
        <w:rPr>
          <w:rFonts w:ascii="Book Antiqua" w:hAnsi="Book Antiqua"/>
          <w:b/>
          <w:color w:val="auto"/>
          <w:sz w:val="24"/>
          <w:szCs w:val="24"/>
        </w:rPr>
      </w:pPr>
      <w:bookmarkStart w:id="12" w:name="_Toc119671672"/>
      <w:r w:rsidRPr="00837196">
        <w:rPr>
          <w:rFonts w:ascii="Book Antiqua" w:hAnsi="Book Antiqua"/>
          <w:b/>
          <w:color w:val="auto"/>
          <w:sz w:val="24"/>
          <w:szCs w:val="24"/>
        </w:rPr>
        <w:lastRenderedPageBreak/>
        <w:t xml:space="preserve">3. </w:t>
      </w:r>
      <w:r w:rsidR="00F07C46" w:rsidRPr="00837196">
        <w:rPr>
          <w:rFonts w:ascii="Book Antiqua" w:hAnsi="Book Antiqua"/>
          <w:b/>
          <w:color w:val="auto"/>
          <w:sz w:val="24"/>
          <w:szCs w:val="24"/>
        </w:rPr>
        <w:t>TË DHËNA PËR KOSOVËN</w:t>
      </w:r>
      <w:bookmarkEnd w:id="12"/>
    </w:p>
    <w:p w14:paraId="577ECB57"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Republika e Kosovë ka një sipërfaqe prej 10.905,25 km². Gjendet në pjesën e Evropës jug-lindore, e kufizuar me Shqipërinë në jug-perëndim, Malin e Zi veri-perëndim, Serbinë në veri-lindje dhe në jug me Maqedoninë. Territori shtrihet brenda gjerësive gjeografike 41° 51’ dhe 43° 16’, dhe brenda gjatësisë gjeografike 19° 59’  dhe 21° 47’. </w:t>
      </w:r>
    </w:p>
    <w:p w14:paraId="364BC044"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Territori i Republikës së Kosovës karakterizohet me lartësi të ndryshme mbidetare. Pika më e ulët e Kosovës ndodhet në luginën e lumit Drini i Bardhë, në kufi me Shqipërinë dhe arrin lartësinë 270 m mbi nivelin e detit, e ajo më e lartë ndodhet në perëndim të Kosovës, në </w:t>
      </w:r>
      <w:proofErr w:type="spellStart"/>
      <w:r w:rsidRPr="00837196">
        <w:rPr>
          <w:rFonts w:ascii="Book Antiqua" w:hAnsi="Book Antiqua" w:cs="Arial"/>
          <w:sz w:val="24"/>
          <w:szCs w:val="24"/>
        </w:rPr>
        <w:t>Gjeravicë</w:t>
      </w:r>
      <w:proofErr w:type="spellEnd"/>
      <w:r w:rsidRPr="00837196">
        <w:rPr>
          <w:rFonts w:ascii="Book Antiqua" w:hAnsi="Book Antiqua" w:cs="Arial"/>
          <w:sz w:val="24"/>
          <w:szCs w:val="24"/>
        </w:rPr>
        <w:t xml:space="preserve"> – 2.656 m. </w:t>
      </w:r>
    </w:p>
    <w:p w14:paraId="131BCD9E"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Klima e Republikës së Kosovës në pjesën më të madhe është kontinentale, duke rezultuar me verë të ngrohtë dhe dimra të ftohtë, me ndikime mesdhetare dhe kontinentale.</w:t>
      </w:r>
    </w:p>
    <w:p w14:paraId="2CABE2DE" w14:textId="77777777" w:rsidR="00F07C46" w:rsidRPr="00837196" w:rsidRDefault="00F07C46" w:rsidP="00F07C46">
      <w:pPr>
        <w:pStyle w:val="Heading2"/>
        <w:rPr>
          <w:rFonts w:ascii="Book Antiqua" w:hAnsi="Book Antiqua"/>
          <w:b/>
          <w:color w:val="auto"/>
          <w:sz w:val="24"/>
          <w:szCs w:val="24"/>
        </w:rPr>
      </w:pPr>
      <w:bookmarkStart w:id="13" w:name="_Toc24616713"/>
      <w:bookmarkStart w:id="14" w:name="_Toc119671673"/>
      <w:r w:rsidRPr="00837196">
        <w:rPr>
          <w:rFonts w:ascii="Book Antiqua" w:hAnsi="Book Antiqua"/>
          <w:b/>
          <w:color w:val="auto"/>
          <w:sz w:val="24"/>
          <w:szCs w:val="24"/>
        </w:rPr>
        <w:t>3.1 Ndarja administrative e Kosovës</w:t>
      </w:r>
      <w:bookmarkEnd w:id="13"/>
      <w:bookmarkEnd w:id="14"/>
    </w:p>
    <w:p w14:paraId="592B2887"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Aktualisht në Kosovë janë 38 komuna me 1.469 vendbanime të organizuara sipas ligjeve të vendit.</w:t>
      </w:r>
    </w:p>
    <w:p w14:paraId="67BEA0A0" w14:textId="77777777" w:rsidR="00F07C46" w:rsidRPr="00837196" w:rsidRDefault="00F07C46" w:rsidP="001E616A">
      <w:pPr>
        <w:pStyle w:val="Heading3"/>
        <w:jc w:val="both"/>
        <w:rPr>
          <w:rFonts w:ascii="Book Antiqua" w:hAnsi="Book Antiqua"/>
        </w:rPr>
      </w:pPr>
      <w:bookmarkStart w:id="15" w:name="_Toc119671470"/>
      <w:bookmarkStart w:id="16" w:name="_Toc119671674"/>
      <w:r w:rsidRPr="00837196">
        <w:rPr>
          <w:rFonts w:ascii="Book Antiqua" w:hAnsi="Book Antiqua" w:cstheme="minorHAnsi"/>
          <w:noProof/>
          <w:color w:val="auto"/>
          <w:lang w:val="en-US"/>
        </w:rPr>
        <w:drawing>
          <wp:anchor distT="0" distB="0" distL="114300" distR="114300" simplePos="0" relativeHeight="251659264" behindDoc="0" locked="0" layoutInCell="1" allowOverlap="1" wp14:anchorId="7F5895F7" wp14:editId="047E2CCE">
            <wp:simplePos x="0" y="0"/>
            <wp:positionH relativeFrom="column">
              <wp:posOffset>-38735</wp:posOffset>
            </wp:positionH>
            <wp:positionV relativeFrom="paragraph">
              <wp:posOffset>290195</wp:posOffset>
            </wp:positionV>
            <wp:extent cx="5762625" cy="4133850"/>
            <wp:effectExtent l="0" t="0" r="952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470" name="Picture 7470"/>
                    <pic:cNvPicPr/>
                  </pic:nvPicPr>
                  <pic:blipFill>
                    <a:blip r:embed="rId9">
                      <a:extLst>
                        <a:ext uri="{28A0092B-C50C-407E-A947-70E740481C1C}">
                          <a14:useLocalDpi xmlns:a14="http://schemas.microsoft.com/office/drawing/2010/main" val="0"/>
                        </a:ext>
                      </a:extLst>
                    </a:blip>
                    <a:stretch>
                      <a:fillRect/>
                    </a:stretch>
                  </pic:blipFill>
                  <pic:spPr>
                    <a:xfrm>
                      <a:off x="0" y="0"/>
                      <a:ext cx="5762625" cy="4133850"/>
                    </a:xfrm>
                    <a:prstGeom prst="rect">
                      <a:avLst/>
                    </a:prstGeom>
                  </pic:spPr>
                </pic:pic>
              </a:graphicData>
            </a:graphic>
            <wp14:sizeRelH relativeFrom="page">
              <wp14:pctWidth>0</wp14:pctWidth>
            </wp14:sizeRelH>
            <wp14:sizeRelV relativeFrom="page">
              <wp14:pctHeight>0</wp14:pctHeight>
            </wp14:sizeRelV>
          </wp:anchor>
        </w:drawing>
      </w:r>
      <w:r w:rsidRPr="00837196">
        <w:rPr>
          <w:rFonts w:ascii="Book Antiqua" w:hAnsi="Book Antiqua"/>
          <w:b/>
          <w:color w:val="auto"/>
        </w:rPr>
        <w:t xml:space="preserve">Figura </w:t>
      </w:r>
      <w:r w:rsidRPr="00837196">
        <w:rPr>
          <w:rFonts w:ascii="Book Antiqua" w:hAnsi="Book Antiqua"/>
          <w:b/>
          <w:color w:val="auto"/>
        </w:rPr>
        <w:fldChar w:fldCharType="begin"/>
      </w:r>
      <w:r w:rsidRPr="00837196">
        <w:rPr>
          <w:rFonts w:ascii="Book Antiqua" w:hAnsi="Book Antiqua"/>
          <w:b/>
          <w:color w:val="auto"/>
        </w:rPr>
        <w:instrText xml:space="preserve"> SEQ Figure \* ARABIC </w:instrText>
      </w:r>
      <w:r w:rsidRPr="00837196">
        <w:rPr>
          <w:rFonts w:ascii="Book Antiqua" w:hAnsi="Book Antiqua"/>
          <w:b/>
          <w:color w:val="auto"/>
        </w:rPr>
        <w:fldChar w:fldCharType="separate"/>
      </w:r>
      <w:r w:rsidRPr="00837196">
        <w:rPr>
          <w:rFonts w:ascii="Book Antiqua" w:hAnsi="Book Antiqua"/>
          <w:b/>
          <w:color w:val="auto"/>
        </w:rPr>
        <w:t>1</w:t>
      </w:r>
      <w:r w:rsidRPr="00837196">
        <w:rPr>
          <w:rFonts w:ascii="Book Antiqua" w:hAnsi="Book Antiqua"/>
          <w:b/>
          <w:color w:val="auto"/>
        </w:rPr>
        <w:fldChar w:fldCharType="end"/>
      </w:r>
      <w:r w:rsidRPr="00837196">
        <w:rPr>
          <w:rFonts w:ascii="Book Antiqua" w:hAnsi="Book Antiqua"/>
          <w:color w:val="auto"/>
        </w:rPr>
        <w:t>. Ndarja administrative te Kosovës</w:t>
      </w:r>
      <w:bookmarkEnd w:id="15"/>
      <w:bookmarkEnd w:id="16"/>
    </w:p>
    <w:p w14:paraId="1725154F" w14:textId="77777777" w:rsidR="00FD3C35" w:rsidRPr="00837196" w:rsidRDefault="00FD3C35" w:rsidP="00FD3C35"/>
    <w:p w14:paraId="04AF42DB" w14:textId="77777777" w:rsidR="00F07C46" w:rsidRPr="00837196" w:rsidRDefault="00F07C46" w:rsidP="00F07C46">
      <w:pPr>
        <w:pStyle w:val="Heading2"/>
        <w:rPr>
          <w:rFonts w:ascii="Book Antiqua" w:hAnsi="Book Antiqua"/>
          <w:b/>
          <w:color w:val="auto"/>
          <w:sz w:val="24"/>
          <w:szCs w:val="24"/>
        </w:rPr>
      </w:pPr>
      <w:bookmarkStart w:id="17" w:name="_Toc119671675"/>
      <w:r w:rsidRPr="00837196">
        <w:rPr>
          <w:rFonts w:ascii="Book Antiqua" w:hAnsi="Book Antiqua"/>
          <w:b/>
          <w:color w:val="auto"/>
          <w:sz w:val="24"/>
          <w:szCs w:val="24"/>
        </w:rPr>
        <w:lastRenderedPageBreak/>
        <w:t>3.2 Popullsia</w:t>
      </w:r>
      <w:bookmarkEnd w:id="17"/>
    </w:p>
    <w:p w14:paraId="52A48627" w14:textId="77777777" w:rsidR="00F07C46" w:rsidRPr="00837196" w:rsidRDefault="00F07C46" w:rsidP="00F07C46">
      <w:pPr>
        <w:pStyle w:val="PlainText"/>
        <w:rPr>
          <w:rFonts w:ascii="Book Antiqua" w:hAnsi="Book Antiqua"/>
          <w:sz w:val="24"/>
          <w:szCs w:val="24"/>
        </w:rPr>
      </w:pPr>
    </w:p>
    <w:p w14:paraId="0CBB61A9"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Popullsia në Kosovë për vitin 2021 vlerësohet të jetë 1,773, 971 banorë rezidentë.</w:t>
      </w:r>
    </w:p>
    <w:p w14:paraId="0B9E3B8F"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Vlerësimi i numrit të popullsisë është domosdoshmëri, praktikë dhe standard, që kërkohet të bëhet çdo vit nga institucionet zyrtare të statistikave të një vendi. Kjo, për faktin se në periudhën ndërmjet dy regjistrimeve (periudhë dhjetëvjeçare) ndodhin ndryshime të theksuara në popullsinë e një vendi, komune a vendbanimi.</w:t>
      </w:r>
    </w:p>
    <w:p w14:paraId="505F820A"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Të dhënat vjetore statistikore për popullsinë (demografinë) janë themelore për studimin dhe përcaktimin e një game të gjerë analizash. Sidomos, analiza për çështjet sociale dhe ekonomike në nivele të caktuara: komunale, kombëtare dhe rajonale. Të dhënat për popullsinë përbëjnë komponentin thelbësor për vlerësimet e llogarive kombëtare, punësimit dhe çështjeve të tjera socio – ekonomike.</w:t>
      </w:r>
    </w:p>
    <w:p w14:paraId="7B0C9019"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Gjatë vitit 2021, popullsia e Kosovës pati një rritje natyrore për 14,391 persona. Është vlerësuar se gjatë këtij viti kanë ndërruar vendbanimin (komunën) e tyre, 7,353 persona; kanë imigruar (përfshi të kthyerit) në Kosovë  4,122 persona; dhe kanë emigruar 42 728 persona.</w:t>
      </w:r>
    </w:p>
    <w:p w14:paraId="2C010073"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Kurse, bilanci i migrimit ndërkombëtar (migrimi neto) për vitin 2021 ishte negativ, vlerësuar në 38,606 banorë. Ndërkaq, popullsia rezidente e Kosovës, për periudhën 01 janar – 31 dhjetor 2021 u zvogëlua për 24 215 banorë.</w:t>
      </w:r>
    </w:p>
    <w:p w14:paraId="3D7B0EE0" w14:textId="77777777" w:rsidR="00F07C46" w:rsidRPr="00837196" w:rsidRDefault="00F07C46" w:rsidP="00F07C46">
      <w:pPr>
        <w:spacing w:after="0" w:line="240" w:lineRule="auto"/>
        <w:contextualSpacing/>
        <w:rPr>
          <w:rFonts w:eastAsia="Arial" w:cstheme="minorHAnsi"/>
          <w:spacing w:val="-10"/>
          <w:kern w:val="28"/>
          <w:sz w:val="24"/>
          <w:szCs w:val="24"/>
        </w:rPr>
      </w:pPr>
    </w:p>
    <w:p w14:paraId="34F66BB6" w14:textId="77777777" w:rsidR="00F07C46" w:rsidRPr="00837196" w:rsidRDefault="00F07C46" w:rsidP="001E616A">
      <w:pPr>
        <w:pStyle w:val="Heading3"/>
        <w:rPr>
          <w:rFonts w:ascii="Book Antiqua" w:hAnsi="Book Antiqua"/>
          <w:color w:val="auto"/>
        </w:rPr>
      </w:pPr>
      <w:bookmarkStart w:id="18" w:name="_Toc119671472"/>
      <w:bookmarkStart w:id="19" w:name="_Toc119671676"/>
      <w:r w:rsidRPr="00837196">
        <w:rPr>
          <w:rFonts w:ascii="Book Antiqua" w:hAnsi="Book Antiqua"/>
          <w:b/>
          <w:color w:val="auto"/>
        </w:rPr>
        <w:t xml:space="preserve">Figura </w:t>
      </w:r>
      <w:r w:rsidRPr="00837196">
        <w:rPr>
          <w:rFonts w:ascii="Book Antiqua" w:hAnsi="Book Antiqua"/>
          <w:b/>
          <w:color w:val="auto"/>
        </w:rPr>
        <w:fldChar w:fldCharType="begin"/>
      </w:r>
      <w:r w:rsidRPr="00837196">
        <w:rPr>
          <w:rFonts w:ascii="Book Antiqua" w:hAnsi="Book Antiqua"/>
          <w:b/>
          <w:color w:val="auto"/>
        </w:rPr>
        <w:instrText xml:space="preserve"> SEQ Figure \* ARABIC </w:instrText>
      </w:r>
      <w:r w:rsidRPr="00837196">
        <w:rPr>
          <w:rFonts w:ascii="Book Antiqua" w:hAnsi="Book Antiqua"/>
          <w:b/>
          <w:color w:val="auto"/>
        </w:rPr>
        <w:fldChar w:fldCharType="separate"/>
      </w:r>
      <w:r w:rsidRPr="00837196">
        <w:rPr>
          <w:rFonts w:ascii="Book Antiqua" w:hAnsi="Book Antiqua"/>
          <w:b/>
          <w:color w:val="auto"/>
        </w:rPr>
        <w:t>2</w:t>
      </w:r>
      <w:r w:rsidRPr="00837196">
        <w:rPr>
          <w:rFonts w:ascii="Book Antiqua" w:hAnsi="Book Antiqua"/>
          <w:b/>
          <w:color w:val="auto"/>
        </w:rPr>
        <w:fldChar w:fldCharType="end"/>
      </w:r>
      <w:r w:rsidRPr="00837196">
        <w:rPr>
          <w:rFonts w:ascii="Book Antiqua" w:hAnsi="Book Antiqua"/>
          <w:b/>
          <w:color w:val="auto"/>
        </w:rPr>
        <w:t>.</w:t>
      </w:r>
      <w:r w:rsidRPr="00837196">
        <w:rPr>
          <w:rFonts w:ascii="Book Antiqua" w:hAnsi="Book Antiqua"/>
          <w:color w:val="auto"/>
        </w:rPr>
        <w:t xml:space="preserve"> Klasifikimi i popullatës rezidente në Republikën e Kosovës  sipas grup moshave</w:t>
      </w:r>
      <w:bookmarkEnd w:id="18"/>
      <w:bookmarkEnd w:id="19"/>
    </w:p>
    <w:p w14:paraId="6C8EF1C4" w14:textId="77777777" w:rsidR="00F07C46" w:rsidRPr="00837196" w:rsidRDefault="00F07C46" w:rsidP="00F07C46">
      <w:pPr>
        <w:rPr>
          <w:rFonts w:ascii="Book Antiqua" w:hAnsi="Book Antiqua" w:cstheme="minorHAnsi"/>
          <w:sz w:val="24"/>
          <w:szCs w:val="24"/>
        </w:rPr>
      </w:pPr>
      <w:r w:rsidRPr="00837196">
        <w:rPr>
          <w:rFonts w:ascii="Book Antiqua" w:eastAsia="Calibri" w:hAnsi="Book Antiqua" w:cstheme="minorHAnsi"/>
          <w:noProof/>
          <w:color w:val="000000"/>
          <w:sz w:val="24"/>
          <w:szCs w:val="24"/>
          <w:lang w:val="en-US"/>
        </w:rPr>
        <mc:AlternateContent>
          <mc:Choice Requires="wpg">
            <w:drawing>
              <wp:inline distT="0" distB="0" distL="0" distR="0" wp14:anchorId="778988EA" wp14:editId="72566E0B">
                <wp:extent cx="5867400" cy="3181350"/>
                <wp:effectExtent l="0" t="0" r="19050" b="19050"/>
                <wp:docPr id="227778" name="Group 227778"/>
                <wp:cNvGraphicFramePr/>
                <a:graphic xmlns:a="http://schemas.openxmlformats.org/drawingml/2006/main">
                  <a:graphicData uri="http://schemas.microsoft.com/office/word/2010/wordprocessingGroup">
                    <wpg:wgp>
                      <wpg:cNvGrpSpPr/>
                      <wpg:grpSpPr>
                        <a:xfrm>
                          <a:off x="0" y="0"/>
                          <a:ext cx="5867400" cy="3181350"/>
                          <a:chOff x="0" y="0"/>
                          <a:chExt cx="4078944" cy="2457167"/>
                        </a:xfrm>
                      </wpg:grpSpPr>
                      <wps:wsp>
                        <wps:cNvPr id="2162" name="Shape 2162"/>
                        <wps:cNvSpPr/>
                        <wps:spPr>
                          <a:xfrm>
                            <a:off x="2039472" y="512214"/>
                            <a:ext cx="715532" cy="720769"/>
                          </a:xfrm>
                          <a:custGeom>
                            <a:avLst/>
                            <a:gdLst/>
                            <a:ahLst/>
                            <a:cxnLst/>
                            <a:rect l="0" t="0" r="0" b="0"/>
                            <a:pathLst>
                              <a:path w="715532" h="720769">
                                <a:moveTo>
                                  <a:pt x="0" y="0"/>
                                </a:moveTo>
                                <a:cubicBezTo>
                                  <a:pt x="378430" y="0"/>
                                  <a:pt x="691802" y="295773"/>
                                  <a:pt x="715532" y="675564"/>
                                </a:cubicBezTo>
                                <a:lnTo>
                                  <a:pt x="0" y="720769"/>
                                </a:lnTo>
                                <a:lnTo>
                                  <a:pt x="0" y="0"/>
                                </a:lnTo>
                                <a:close/>
                              </a:path>
                            </a:pathLst>
                          </a:custGeom>
                          <a:solidFill>
                            <a:srgbClr val="4F81BD"/>
                          </a:solidFill>
                          <a:ln w="0" cap="flat">
                            <a:noFill/>
                            <a:miter lim="127000"/>
                          </a:ln>
                          <a:effectLst/>
                        </wps:spPr>
                        <wps:bodyPr/>
                      </wps:wsp>
                      <wps:wsp>
                        <wps:cNvPr id="2163" name="Shape 2163"/>
                        <wps:cNvSpPr/>
                        <wps:spPr>
                          <a:xfrm>
                            <a:off x="2039472" y="512214"/>
                            <a:ext cx="715532" cy="720769"/>
                          </a:xfrm>
                          <a:custGeom>
                            <a:avLst/>
                            <a:gdLst/>
                            <a:ahLst/>
                            <a:cxnLst/>
                            <a:rect l="0" t="0" r="0" b="0"/>
                            <a:pathLst>
                              <a:path w="715532" h="720769">
                                <a:moveTo>
                                  <a:pt x="0" y="720769"/>
                                </a:moveTo>
                                <a:lnTo>
                                  <a:pt x="715532" y="675564"/>
                                </a:lnTo>
                                <a:cubicBezTo>
                                  <a:pt x="691802" y="295773"/>
                                  <a:pt x="378430" y="0"/>
                                  <a:pt x="0" y="0"/>
                                </a:cubicBezTo>
                                <a:close/>
                              </a:path>
                            </a:pathLst>
                          </a:custGeom>
                          <a:noFill/>
                          <a:ln w="17031" cap="flat" cmpd="sng" algn="ctr">
                            <a:solidFill>
                              <a:srgbClr val="FFFFFF"/>
                            </a:solidFill>
                            <a:prstDash val="solid"/>
                            <a:round/>
                          </a:ln>
                          <a:effectLst/>
                        </wps:spPr>
                        <wps:bodyPr/>
                      </wps:wsp>
                      <wps:wsp>
                        <wps:cNvPr id="2164" name="Shape 2164"/>
                        <wps:cNvSpPr/>
                        <wps:spPr>
                          <a:xfrm>
                            <a:off x="1221980" y="624427"/>
                            <a:ext cx="1549488" cy="1430511"/>
                          </a:xfrm>
                          <a:custGeom>
                            <a:avLst/>
                            <a:gdLst/>
                            <a:ahLst/>
                            <a:cxnLst/>
                            <a:rect l="0" t="0" r="0" b="0"/>
                            <a:pathLst>
                              <a:path w="1549488" h="1430511">
                                <a:moveTo>
                                  <a:pt x="433384" y="0"/>
                                </a:moveTo>
                                <a:lnTo>
                                  <a:pt x="817492" y="608556"/>
                                </a:lnTo>
                                <a:lnTo>
                                  <a:pt x="1533024" y="563351"/>
                                </a:lnTo>
                                <a:cubicBezTo>
                                  <a:pt x="1549488" y="825722"/>
                                  <a:pt x="1422436" y="1076314"/>
                                  <a:pt x="1201600" y="1217191"/>
                                </a:cubicBezTo>
                                <a:cubicBezTo>
                                  <a:pt x="867336" y="1430511"/>
                                  <a:pt x="424301" y="1330946"/>
                                  <a:pt x="212094" y="994819"/>
                                </a:cubicBezTo>
                                <a:cubicBezTo>
                                  <a:pt x="0" y="658670"/>
                                  <a:pt x="99007" y="213240"/>
                                  <a:pt x="433384" y="0"/>
                                </a:cubicBezTo>
                                <a:close/>
                              </a:path>
                            </a:pathLst>
                          </a:custGeom>
                          <a:solidFill>
                            <a:srgbClr val="C0504D"/>
                          </a:solidFill>
                          <a:ln w="0" cap="flat">
                            <a:noFill/>
                            <a:round/>
                          </a:ln>
                          <a:effectLst/>
                        </wps:spPr>
                        <wps:bodyPr/>
                      </wps:wsp>
                      <wps:wsp>
                        <wps:cNvPr id="2165" name="Shape 2165"/>
                        <wps:cNvSpPr/>
                        <wps:spPr>
                          <a:xfrm>
                            <a:off x="1221980" y="624427"/>
                            <a:ext cx="1549488" cy="1430511"/>
                          </a:xfrm>
                          <a:custGeom>
                            <a:avLst/>
                            <a:gdLst/>
                            <a:ahLst/>
                            <a:cxnLst/>
                            <a:rect l="0" t="0" r="0" b="0"/>
                            <a:pathLst>
                              <a:path w="1549488" h="1430511">
                                <a:moveTo>
                                  <a:pt x="817492" y="608556"/>
                                </a:moveTo>
                                <a:lnTo>
                                  <a:pt x="433384" y="0"/>
                                </a:lnTo>
                                <a:cubicBezTo>
                                  <a:pt x="99007" y="213240"/>
                                  <a:pt x="0" y="658670"/>
                                  <a:pt x="212094" y="994819"/>
                                </a:cubicBezTo>
                                <a:cubicBezTo>
                                  <a:pt x="424301" y="1330946"/>
                                  <a:pt x="867336" y="1430511"/>
                                  <a:pt x="1201600" y="1217191"/>
                                </a:cubicBezTo>
                                <a:cubicBezTo>
                                  <a:pt x="1422436" y="1076314"/>
                                  <a:pt x="1549488" y="825722"/>
                                  <a:pt x="1533024" y="563351"/>
                                </a:cubicBezTo>
                                <a:close/>
                              </a:path>
                            </a:pathLst>
                          </a:custGeom>
                          <a:noFill/>
                          <a:ln w="17031" cap="flat" cmpd="sng" algn="ctr">
                            <a:solidFill>
                              <a:srgbClr val="FFFFFF"/>
                            </a:solidFill>
                            <a:prstDash val="solid"/>
                            <a:round/>
                          </a:ln>
                          <a:effectLst/>
                        </wps:spPr>
                        <wps:bodyPr/>
                      </wps:wsp>
                      <wps:wsp>
                        <wps:cNvPr id="2166" name="Shape 2166"/>
                        <wps:cNvSpPr/>
                        <wps:spPr>
                          <a:xfrm>
                            <a:off x="1655364" y="512214"/>
                            <a:ext cx="384108" cy="720769"/>
                          </a:xfrm>
                          <a:custGeom>
                            <a:avLst/>
                            <a:gdLst/>
                            <a:ahLst/>
                            <a:cxnLst/>
                            <a:rect l="0" t="0" r="0" b="0"/>
                            <a:pathLst>
                              <a:path w="384108" h="720769">
                                <a:moveTo>
                                  <a:pt x="384108" y="0"/>
                                </a:moveTo>
                                <a:lnTo>
                                  <a:pt x="384108" y="720769"/>
                                </a:lnTo>
                                <a:lnTo>
                                  <a:pt x="0" y="112213"/>
                                </a:lnTo>
                                <a:cubicBezTo>
                                  <a:pt x="114790" y="38927"/>
                                  <a:pt x="248086" y="0"/>
                                  <a:pt x="384108" y="0"/>
                                </a:cubicBezTo>
                                <a:close/>
                              </a:path>
                            </a:pathLst>
                          </a:custGeom>
                          <a:solidFill>
                            <a:srgbClr val="9BBB59"/>
                          </a:solidFill>
                          <a:ln w="0" cap="flat">
                            <a:noFill/>
                            <a:round/>
                          </a:ln>
                          <a:effectLst/>
                        </wps:spPr>
                        <wps:bodyPr/>
                      </wps:wsp>
                      <wps:wsp>
                        <wps:cNvPr id="2167" name="Shape 2167"/>
                        <wps:cNvSpPr/>
                        <wps:spPr>
                          <a:xfrm>
                            <a:off x="1655364" y="512214"/>
                            <a:ext cx="384108" cy="720769"/>
                          </a:xfrm>
                          <a:custGeom>
                            <a:avLst/>
                            <a:gdLst/>
                            <a:ahLst/>
                            <a:cxnLst/>
                            <a:rect l="0" t="0" r="0" b="0"/>
                            <a:pathLst>
                              <a:path w="384108" h="720769">
                                <a:moveTo>
                                  <a:pt x="384108" y="720769"/>
                                </a:moveTo>
                                <a:lnTo>
                                  <a:pt x="384108" y="0"/>
                                </a:lnTo>
                                <a:cubicBezTo>
                                  <a:pt x="248086" y="0"/>
                                  <a:pt x="114790" y="38927"/>
                                  <a:pt x="0" y="112213"/>
                                </a:cubicBezTo>
                                <a:close/>
                              </a:path>
                            </a:pathLst>
                          </a:custGeom>
                          <a:noFill/>
                          <a:ln w="17031" cap="flat" cmpd="sng" algn="ctr">
                            <a:solidFill>
                              <a:srgbClr val="FFFFFF"/>
                            </a:solidFill>
                            <a:prstDash val="solid"/>
                            <a:round/>
                          </a:ln>
                          <a:effectLst/>
                        </wps:spPr>
                        <wps:bodyPr/>
                      </wps:wsp>
                      <wps:wsp>
                        <wps:cNvPr id="219386" name="Rectangle 219386"/>
                        <wps:cNvSpPr/>
                        <wps:spPr>
                          <a:xfrm>
                            <a:off x="2345463" y="786313"/>
                            <a:ext cx="137428" cy="139564"/>
                          </a:xfrm>
                          <a:prstGeom prst="rect">
                            <a:avLst/>
                          </a:prstGeom>
                          <a:ln>
                            <a:noFill/>
                          </a:ln>
                        </wps:spPr>
                        <wps:txbx>
                          <w:txbxContent>
                            <w:p w14:paraId="0EC567EF" w14:textId="77777777" w:rsidR="00F73497" w:rsidRDefault="00F73497" w:rsidP="00F07C46">
                              <w:r>
                                <w:rPr>
                                  <w:color w:val="404040"/>
                                  <w:sz w:val="16"/>
                                </w:rPr>
                                <w:t>24</w:t>
                              </w:r>
                            </w:p>
                          </w:txbxContent>
                        </wps:txbx>
                        <wps:bodyPr horzOverflow="overflow" vert="horz" lIns="0" tIns="0" rIns="0" bIns="0" rtlCol="0">
                          <a:noAutofit/>
                        </wps:bodyPr>
                      </wps:wsp>
                      <wps:wsp>
                        <wps:cNvPr id="219389" name="Rectangle 219389"/>
                        <wps:cNvSpPr/>
                        <wps:spPr>
                          <a:xfrm>
                            <a:off x="2448217" y="786313"/>
                            <a:ext cx="97444" cy="139564"/>
                          </a:xfrm>
                          <a:prstGeom prst="rect">
                            <a:avLst/>
                          </a:prstGeom>
                          <a:ln>
                            <a:noFill/>
                          </a:ln>
                        </wps:spPr>
                        <wps:txbx>
                          <w:txbxContent>
                            <w:p w14:paraId="5ED1E936" w14:textId="77777777" w:rsidR="00F73497" w:rsidRDefault="00F73497" w:rsidP="00F07C46">
                              <w:r>
                                <w:rPr>
                                  <w:color w:val="404040"/>
                                  <w:sz w:val="16"/>
                                </w:rPr>
                                <w:t>%</w:t>
                              </w:r>
                            </w:p>
                          </w:txbxContent>
                        </wps:txbx>
                        <wps:bodyPr horzOverflow="overflow" vert="horz" lIns="0" tIns="0" rIns="0" bIns="0" rtlCol="0">
                          <a:noAutofit/>
                        </wps:bodyPr>
                      </wps:wsp>
                      <wps:wsp>
                        <wps:cNvPr id="219390" name="Rectangle 219390"/>
                        <wps:cNvSpPr/>
                        <wps:spPr>
                          <a:xfrm>
                            <a:off x="1645826" y="1670792"/>
                            <a:ext cx="137619" cy="139951"/>
                          </a:xfrm>
                          <a:prstGeom prst="rect">
                            <a:avLst/>
                          </a:prstGeom>
                          <a:ln>
                            <a:noFill/>
                          </a:ln>
                        </wps:spPr>
                        <wps:txbx>
                          <w:txbxContent>
                            <w:p w14:paraId="5312389F" w14:textId="77777777" w:rsidR="00F73497" w:rsidRDefault="00F73497" w:rsidP="00F07C46">
                              <w:r>
                                <w:rPr>
                                  <w:color w:val="404040"/>
                                  <w:sz w:val="16"/>
                                </w:rPr>
                                <w:t>67</w:t>
                              </w:r>
                            </w:p>
                          </w:txbxContent>
                        </wps:txbx>
                        <wps:bodyPr horzOverflow="overflow" vert="horz" lIns="0" tIns="0" rIns="0" bIns="0" rtlCol="0">
                          <a:noAutofit/>
                        </wps:bodyPr>
                      </wps:wsp>
                      <wps:wsp>
                        <wps:cNvPr id="219392" name="Rectangle 219392"/>
                        <wps:cNvSpPr/>
                        <wps:spPr>
                          <a:xfrm>
                            <a:off x="1748579" y="1670792"/>
                            <a:ext cx="97714" cy="139951"/>
                          </a:xfrm>
                          <a:prstGeom prst="rect">
                            <a:avLst/>
                          </a:prstGeom>
                          <a:ln>
                            <a:noFill/>
                          </a:ln>
                        </wps:spPr>
                        <wps:txbx>
                          <w:txbxContent>
                            <w:p w14:paraId="5C83055C" w14:textId="77777777" w:rsidR="00F73497" w:rsidRDefault="00F73497" w:rsidP="00F07C46">
                              <w:r>
                                <w:rPr>
                                  <w:color w:val="404040"/>
                                  <w:sz w:val="16"/>
                                </w:rPr>
                                <w:t>%</w:t>
                              </w:r>
                            </w:p>
                          </w:txbxContent>
                        </wps:txbx>
                        <wps:bodyPr horzOverflow="overflow" vert="horz" lIns="0" tIns="0" rIns="0" bIns="0" rtlCol="0">
                          <a:noAutofit/>
                        </wps:bodyPr>
                      </wps:wsp>
                      <wps:wsp>
                        <wps:cNvPr id="219384" name="Rectangle 219384"/>
                        <wps:cNvSpPr/>
                        <wps:spPr>
                          <a:xfrm>
                            <a:off x="1816137" y="614511"/>
                            <a:ext cx="69097" cy="139564"/>
                          </a:xfrm>
                          <a:prstGeom prst="rect">
                            <a:avLst/>
                          </a:prstGeom>
                          <a:ln>
                            <a:noFill/>
                          </a:ln>
                        </wps:spPr>
                        <wps:txbx>
                          <w:txbxContent>
                            <w:p w14:paraId="01DEF07F" w14:textId="77777777" w:rsidR="00F73497" w:rsidRDefault="00F73497" w:rsidP="00F07C46">
                              <w:r>
                                <w:rPr>
                                  <w:color w:val="404040"/>
                                  <w:sz w:val="16"/>
                                </w:rPr>
                                <w:t>9</w:t>
                              </w:r>
                            </w:p>
                          </w:txbxContent>
                        </wps:txbx>
                        <wps:bodyPr horzOverflow="overflow" vert="horz" lIns="0" tIns="0" rIns="0" bIns="0" rtlCol="0">
                          <a:noAutofit/>
                        </wps:bodyPr>
                      </wps:wsp>
                      <wps:wsp>
                        <wps:cNvPr id="219385" name="Rectangle 219385"/>
                        <wps:cNvSpPr/>
                        <wps:spPr>
                          <a:xfrm>
                            <a:off x="1867514" y="614511"/>
                            <a:ext cx="97444" cy="139564"/>
                          </a:xfrm>
                          <a:prstGeom prst="rect">
                            <a:avLst/>
                          </a:prstGeom>
                          <a:ln>
                            <a:noFill/>
                          </a:ln>
                        </wps:spPr>
                        <wps:txbx>
                          <w:txbxContent>
                            <w:p w14:paraId="4B37713E" w14:textId="77777777" w:rsidR="00F73497" w:rsidRDefault="00F73497" w:rsidP="00F07C46">
                              <w:r>
                                <w:rPr>
                                  <w:color w:val="404040"/>
                                  <w:sz w:val="16"/>
                                </w:rPr>
                                <w:t>%</w:t>
                              </w:r>
                            </w:p>
                          </w:txbxContent>
                        </wps:txbx>
                        <wps:bodyPr horzOverflow="overflow" vert="horz" lIns="0" tIns="0" rIns="0" bIns="0" rtlCol="0">
                          <a:noAutofit/>
                        </wps:bodyPr>
                      </wps:wsp>
                      <wps:wsp>
                        <wps:cNvPr id="2171" name="Rectangle 2171"/>
                        <wps:cNvSpPr/>
                        <wps:spPr>
                          <a:xfrm>
                            <a:off x="1171199" y="129703"/>
                            <a:ext cx="1764754" cy="178260"/>
                          </a:xfrm>
                          <a:prstGeom prst="rect">
                            <a:avLst/>
                          </a:prstGeom>
                          <a:ln>
                            <a:noFill/>
                          </a:ln>
                        </wps:spPr>
                        <wps:txbx>
                          <w:txbxContent>
                            <w:p w14:paraId="08B1A01B" w14:textId="77777777" w:rsidR="00F73497" w:rsidRDefault="00F73497" w:rsidP="00F07C46">
                              <w:r w:rsidRPr="00BB23A7">
                                <w:rPr>
                                  <w:color w:val="595959"/>
                                </w:rPr>
                                <w:t>Popullsia sipas grup moshave 2021</w:t>
                              </w:r>
                            </w:p>
                            <w:p w14:paraId="2157E1C2" w14:textId="77777777" w:rsidR="00F73497" w:rsidRDefault="00F73497" w:rsidP="00F07C46"/>
                          </w:txbxContent>
                        </wps:txbx>
                        <wps:bodyPr horzOverflow="overflow" vert="horz" lIns="0" tIns="0" rIns="0" bIns="0" rtlCol="0">
                          <a:noAutofit/>
                        </wps:bodyPr>
                      </wps:wsp>
                      <wps:wsp>
                        <wps:cNvPr id="351986" name="Shape 351986"/>
                        <wps:cNvSpPr/>
                        <wps:spPr>
                          <a:xfrm>
                            <a:off x="855811"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4F81BD"/>
                          </a:solidFill>
                          <a:ln w="0" cap="flat">
                            <a:noFill/>
                            <a:round/>
                          </a:ln>
                          <a:effectLst/>
                        </wps:spPr>
                        <wps:bodyPr/>
                      </wps:wsp>
                      <wps:wsp>
                        <wps:cNvPr id="2175" name="Shape 2175"/>
                        <wps:cNvSpPr/>
                        <wps:spPr>
                          <a:xfrm>
                            <a:off x="855811"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3" name="Rectangle 219393"/>
                        <wps:cNvSpPr/>
                        <wps:spPr>
                          <a:xfrm>
                            <a:off x="940683" y="2253478"/>
                            <a:ext cx="69097" cy="139565"/>
                          </a:xfrm>
                          <a:prstGeom prst="rect">
                            <a:avLst/>
                          </a:prstGeom>
                          <a:ln>
                            <a:noFill/>
                          </a:ln>
                        </wps:spPr>
                        <wps:txbx>
                          <w:txbxContent>
                            <w:p w14:paraId="1F366896" w14:textId="77777777" w:rsidR="00F73497" w:rsidRDefault="00F73497" w:rsidP="00F07C46">
                              <w:r>
                                <w:rPr>
                                  <w:color w:val="595959"/>
                                  <w:sz w:val="16"/>
                                </w:rPr>
                                <w:t>0</w:t>
                              </w:r>
                            </w:p>
                          </w:txbxContent>
                        </wps:txbx>
                        <wps:bodyPr horzOverflow="overflow" vert="horz" lIns="0" tIns="0" rIns="0" bIns="0" rtlCol="0">
                          <a:noAutofit/>
                        </wps:bodyPr>
                      </wps:wsp>
                      <wps:wsp>
                        <wps:cNvPr id="219394" name="Rectangle 219394"/>
                        <wps:cNvSpPr/>
                        <wps:spPr>
                          <a:xfrm>
                            <a:off x="992021" y="2253478"/>
                            <a:ext cx="605517" cy="139565"/>
                          </a:xfrm>
                          <a:prstGeom prst="rect">
                            <a:avLst/>
                          </a:prstGeom>
                          <a:ln>
                            <a:noFill/>
                          </a:ln>
                        </wps:spPr>
                        <wps:txbx>
                          <w:txbxContent>
                            <w:p w14:paraId="7443BB78" w14:textId="77777777" w:rsidR="00F73497" w:rsidRDefault="00F73497" w:rsidP="00F07C46">
                              <w:r>
                                <w:rPr>
                                  <w:color w:val="595959"/>
                                  <w:sz w:val="16"/>
                                </w:rPr>
                                <w:t xml:space="preserve"> - 14 vjeçar</w:t>
                              </w:r>
                            </w:p>
                          </w:txbxContent>
                        </wps:txbx>
                        <wps:bodyPr horzOverflow="overflow" vert="horz" lIns="0" tIns="0" rIns="0" bIns="0" rtlCol="0">
                          <a:noAutofit/>
                        </wps:bodyPr>
                      </wps:wsp>
                      <wps:wsp>
                        <wps:cNvPr id="351987" name="Shape 351987"/>
                        <wps:cNvSpPr/>
                        <wps:spPr>
                          <a:xfrm>
                            <a:off x="1588148" y="2264536"/>
                            <a:ext cx="51093" cy="59931"/>
                          </a:xfrm>
                          <a:custGeom>
                            <a:avLst/>
                            <a:gdLst/>
                            <a:ahLst/>
                            <a:cxnLst/>
                            <a:rect l="0" t="0" r="0" b="0"/>
                            <a:pathLst>
                              <a:path w="51093" h="59931">
                                <a:moveTo>
                                  <a:pt x="0" y="0"/>
                                </a:moveTo>
                                <a:lnTo>
                                  <a:pt x="51093" y="0"/>
                                </a:lnTo>
                                <a:lnTo>
                                  <a:pt x="51093" y="59931"/>
                                </a:lnTo>
                                <a:lnTo>
                                  <a:pt x="0" y="59931"/>
                                </a:lnTo>
                                <a:lnTo>
                                  <a:pt x="0" y="0"/>
                                </a:lnTo>
                              </a:path>
                            </a:pathLst>
                          </a:custGeom>
                          <a:solidFill>
                            <a:srgbClr val="C0504D"/>
                          </a:solidFill>
                          <a:ln w="0" cap="flat">
                            <a:noFill/>
                            <a:round/>
                          </a:ln>
                          <a:effectLst/>
                        </wps:spPr>
                        <wps:bodyPr/>
                      </wps:wsp>
                      <wps:wsp>
                        <wps:cNvPr id="2178" name="Shape 2178"/>
                        <wps:cNvSpPr/>
                        <wps:spPr>
                          <a:xfrm>
                            <a:off x="1588148" y="2264536"/>
                            <a:ext cx="51093" cy="59931"/>
                          </a:xfrm>
                          <a:custGeom>
                            <a:avLst/>
                            <a:gdLst/>
                            <a:ahLst/>
                            <a:cxnLst/>
                            <a:rect l="0" t="0" r="0" b="0"/>
                            <a:pathLst>
                              <a:path w="51093" h="59931">
                                <a:moveTo>
                                  <a:pt x="0" y="59931"/>
                                </a:moveTo>
                                <a:lnTo>
                                  <a:pt x="51093" y="59931"/>
                                </a:lnTo>
                                <a:lnTo>
                                  <a:pt x="51093" y="0"/>
                                </a:lnTo>
                                <a:lnTo>
                                  <a:pt x="0" y="0"/>
                                </a:lnTo>
                                <a:close/>
                              </a:path>
                            </a:pathLst>
                          </a:custGeom>
                          <a:noFill/>
                          <a:ln w="17031" cap="flat" cmpd="sng" algn="ctr">
                            <a:solidFill>
                              <a:srgbClr val="FFFFFF"/>
                            </a:solidFill>
                            <a:prstDash val="solid"/>
                            <a:round/>
                          </a:ln>
                          <a:effectLst/>
                        </wps:spPr>
                        <wps:bodyPr/>
                      </wps:wsp>
                      <wps:wsp>
                        <wps:cNvPr id="219395" name="Rectangle 219395"/>
                        <wps:cNvSpPr/>
                        <wps:spPr>
                          <a:xfrm>
                            <a:off x="1670465" y="2253478"/>
                            <a:ext cx="137103" cy="139565"/>
                          </a:xfrm>
                          <a:prstGeom prst="rect">
                            <a:avLst/>
                          </a:prstGeom>
                          <a:ln>
                            <a:noFill/>
                          </a:ln>
                        </wps:spPr>
                        <wps:txbx>
                          <w:txbxContent>
                            <w:p w14:paraId="5D6CEB8C" w14:textId="77777777" w:rsidR="00F73497" w:rsidRDefault="00F73497" w:rsidP="00F07C46">
                              <w:r>
                                <w:rPr>
                                  <w:color w:val="595959"/>
                                  <w:sz w:val="16"/>
                                </w:rPr>
                                <w:t>15</w:t>
                              </w:r>
                            </w:p>
                          </w:txbxContent>
                        </wps:txbx>
                        <wps:bodyPr horzOverflow="overflow" vert="horz" lIns="0" tIns="0" rIns="0" bIns="0" rtlCol="0">
                          <a:noAutofit/>
                        </wps:bodyPr>
                      </wps:wsp>
                      <wps:wsp>
                        <wps:cNvPr id="219396" name="Rectangle 219396"/>
                        <wps:cNvSpPr/>
                        <wps:spPr>
                          <a:xfrm>
                            <a:off x="1772730" y="2253478"/>
                            <a:ext cx="601837" cy="139565"/>
                          </a:xfrm>
                          <a:prstGeom prst="rect">
                            <a:avLst/>
                          </a:prstGeom>
                          <a:ln>
                            <a:noFill/>
                          </a:ln>
                        </wps:spPr>
                        <wps:txbx>
                          <w:txbxContent>
                            <w:p w14:paraId="1454D28E" w14:textId="77777777" w:rsidR="00F73497" w:rsidRDefault="00F73497" w:rsidP="00F07C46">
                              <w:r>
                                <w:rPr>
                                  <w:color w:val="595959"/>
                                  <w:sz w:val="16"/>
                                </w:rPr>
                                <w:t xml:space="preserve"> - 64 vjeçar</w:t>
                              </w:r>
                            </w:p>
                          </w:txbxContent>
                        </wps:txbx>
                        <wps:bodyPr horzOverflow="overflow" vert="horz" lIns="0" tIns="0" rIns="0" bIns="0" rtlCol="0">
                          <a:noAutofit/>
                        </wps:bodyPr>
                      </wps:wsp>
                      <wps:wsp>
                        <wps:cNvPr id="351988" name="Shape 351988"/>
                        <wps:cNvSpPr/>
                        <wps:spPr>
                          <a:xfrm>
                            <a:off x="2363062"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9BBB59"/>
                          </a:solidFill>
                          <a:ln w="0" cap="flat">
                            <a:noFill/>
                            <a:round/>
                          </a:ln>
                          <a:effectLst/>
                        </wps:spPr>
                        <wps:bodyPr/>
                      </wps:wsp>
                      <wps:wsp>
                        <wps:cNvPr id="2181" name="Shape 2181"/>
                        <wps:cNvSpPr/>
                        <wps:spPr>
                          <a:xfrm>
                            <a:off x="2363062"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7" name="Rectangle 219397"/>
                        <wps:cNvSpPr/>
                        <wps:spPr>
                          <a:xfrm>
                            <a:off x="2451964" y="2253478"/>
                            <a:ext cx="137103" cy="139565"/>
                          </a:xfrm>
                          <a:prstGeom prst="rect">
                            <a:avLst/>
                          </a:prstGeom>
                          <a:ln>
                            <a:noFill/>
                          </a:ln>
                        </wps:spPr>
                        <wps:txbx>
                          <w:txbxContent>
                            <w:p w14:paraId="49377B59" w14:textId="77777777" w:rsidR="00F73497" w:rsidRDefault="00F73497" w:rsidP="00F07C46">
                              <w:r>
                                <w:rPr>
                                  <w:color w:val="595959"/>
                                  <w:sz w:val="16"/>
                                </w:rPr>
                                <w:t>65</w:t>
                              </w:r>
                            </w:p>
                          </w:txbxContent>
                        </wps:txbx>
                        <wps:bodyPr horzOverflow="overflow" vert="horz" lIns="0" tIns="0" rIns="0" bIns="0" rtlCol="0">
                          <a:noAutofit/>
                        </wps:bodyPr>
                      </wps:wsp>
                      <wps:wsp>
                        <wps:cNvPr id="219398" name="Rectangle 219398"/>
                        <wps:cNvSpPr/>
                        <wps:spPr>
                          <a:xfrm>
                            <a:off x="2554229" y="2253478"/>
                            <a:ext cx="942278" cy="139565"/>
                          </a:xfrm>
                          <a:prstGeom prst="rect">
                            <a:avLst/>
                          </a:prstGeom>
                          <a:ln>
                            <a:noFill/>
                          </a:ln>
                        </wps:spPr>
                        <wps:txbx>
                          <w:txbxContent>
                            <w:p w14:paraId="10F26BAE" w14:textId="77777777" w:rsidR="00F73497" w:rsidRDefault="00F73497" w:rsidP="00F07C46">
                              <w:r>
                                <w:rPr>
                                  <w:color w:val="595959"/>
                                  <w:sz w:val="16"/>
                                </w:rPr>
                                <w:t xml:space="preserve"> dhe më të vjetër</w:t>
                              </w:r>
                            </w:p>
                          </w:txbxContent>
                        </wps:txbx>
                        <wps:bodyPr horzOverflow="overflow" vert="horz" lIns="0" tIns="0" rIns="0" bIns="0" rtlCol="0">
                          <a:noAutofit/>
                        </wps:bodyPr>
                      </wps:wsp>
                      <wps:wsp>
                        <wps:cNvPr id="2183" name="Shape 2183"/>
                        <wps:cNvSpPr/>
                        <wps:spPr>
                          <a:xfrm>
                            <a:off x="0" y="0"/>
                            <a:ext cx="4078944" cy="2457167"/>
                          </a:xfrm>
                          <a:custGeom>
                            <a:avLst/>
                            <a:gdLst/>
                            <a:ahLst/>
                            <a:cxnLst/>
                            <a:rect l="0" t="0" r="0" b="0"/>
                            <a:pathLst>
                              <a:path w="4078944" h="2457167">
                                <a:moveTo>
                                  <a:pt x="0" y="2457167"/>
                                </a:moveTo>
                                <a:lnTo>
                                  <a:pt x="4078944" y="2457167"/>
                                </a:lnTo>
                                <a:lnTo>
                                  <a:pt x="4078944" y="0"/>
                                </a:lnTo>
                                <a:lnTo>
                                  <a:pt x="0" y="0"/>
                                </a:lnTo>
                                <a:close/>
                              </a:path>
                            </a:pathLst>
                          </a:custGeom>
                          <a:noFill/>
                          <a:ln w="8524" cap="flat" cmpd="sng" algn="ctr">
                            <a:solidFill>
                              <a:srgbClr val="D9D9D9"/>
                            </a:solidFill>
                            <a:prstDash val="solid"/>
                            <a:round/>
                          </a:ln>
                          <a:effectLst/>
                        </wps:spPr>
                        <wps:bodyPr/>
                      </wps:wsp>
                    </wpg:wgp>
                  </a:graphicData>
                </a:graphic>
              </wp:inline>
            </w:drawing>
          </mc:Choice>
          <mc:Fallback>
            <w:pict>
              <v:group w14:anchorId="2AF2E528" id="Group 227778" o:spid="_x0000_s1026" style="width:462pt;height:250.5pt;mso-position-horizontal-relative:char;mso-position-vertical-relative:line" coordsize="40789,2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">
                <v:shape id="Shape 2162" o:spid="_x0000_s1027" style="position:absolute;left:20394;top:5122;width:7156;height:7207;visibility:visible;mso-wrap-style:square;v-text-anchor:top" coordsize="715532,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QvsQA&#10;AADdAAAADwAAAGRycy9kb3ducmV2LnhtbESPQWvCQBSE7wX/w/IEb3WTHKREV1FB0qs22Hp7Zp9J&#10;SPZtzG5N+u+7hYLHYWa+YVab0bTiQb2rLSuI5xEI4sLqmksF+cfh9Q2E88gaW8uk4IccbNaTlxWm&#10;2g58pMfJlyJA2KWooPK+S6V0RUUG3dx2xMG72d6gD7Ivpe5xCHDTyiSKFtJgzWGhwo72FRXN6dso&#10;aL52V+vy+xDfsgues+wzbyhTajYdt0sQnkb/DP+337WCJF4k8PcmP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r0L7EAAAA3QAAAA8AAAAAAAAAAAAAAAAAmAIAAGRycy9k&#10;b3ducmV2LnhtbFBLBQYAAAAABAAEAPUAAACJAwAAAAA=&#10;" path="m,c378430,,691802,295773,715532,675564l,720769,,xe" fillcolor="#4f81bd" stroked="f" strokeweight="0">
                  <v:stroke miterlimit="83231f" joinstyle="miter"/>
                  <v:path arrowok="t" textboxrect="0,0,715532,720769"/>
                </v:shape>
                <v:shape id="Shape 2163" o:spid="_x0000_s1028" style="position:absolute;left:20394;top:5122;width:7156;height:7207;visibility:visible;mso-wrap-style:square;v-text-anchor:top" coordsize="715532,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xGiMYA&#10;AADdAAAADwAAAGRycy9kb3ducmV2LnhtbESPQWvCQBSE7wX/w/IEL2I2phBKzCpVUISeqoXW2yP7&#10;mixm34bsGuO/7xYKPQ4z8w1TbkbbioF6bxwrWCYpCOLKacO1go/zfvECwgdkja1jUvAgD5v15KnE&#10;Qrs7v9NwCrWIEPYFKmhC6AopfdWQRZ+4jjh63663GKLsa6l7vEe4bWWWprm0aDguNNjRrqHqerpZ&#10;BW+39tJtMf+6psbM80ttP+e7g1Kz6fi6AhFoDP/hv/ZRK8iW+TP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4xGiMYAAADdAAAADwAAAAAAAAAAAAAAAACYAgAAZHJz&#10;L2Rvd25yZXYueG1sUEsFBgAAAAAEAAQA9QAAAIsDAAAAAA==&#10;" path="m,720769l715532,675564c691802,295773,378430,,,l,720769xe" filled="f" strokecolor="white" strokeweight=".47308mm">
                  <v:path arrowok="t" textboxrect="0,0,715532,720769"/>
                </v:shape>
                <v:shape id="Shape 2164" o:spid="_x0000_s1029" style="position:absolute;left:12219;top:6244;width:15495;height:14305;visibility:visible;mso-wrap-style:square;v-text-anchor:top" coordsize="1549488,143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SLOcUA&#10;AADdAAAADwAAAGRycy9kb3ducmV2LnhtbESPQWvCQBSE74X+h+UVems2EQltdA2SktLerFW8PrPP&#10;JJh9G7JbTf69Wyh4HGbmG2aZj6YTFxpca1lBEsUgiCurW64V7H7Kl1cQziNr7CyTgokc5KvHhyVm&#10;2l75my5bX4sAYZehgsb7PpPSVQ0ZdJHtiYN3soNBH+RQSz3gNcBNJ2dxnEqDLYeFBnsqGqrO21+j&#10;YI77wzQdy6p8e0/lV/JRF9ZulHp+GtcLEJ5Gfw//tz+1glmSzuHvTXg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Is5xQAAAN0AAAAPAAAAAAAAAAAAAAAAAJgCAABkcnMv&#10;ZG93bnJldi54bWxQSwUGAAAAAAQABAD1AAAAigMAAAAA&#10;" path="m433384,l817492,608556r715532,-45205c1549488,825722,1422436,1076314,1201600,1217191,867336,1430511,424301,1330946,212094,994819,,658670,99007,213240,433384,xe" fillcolor="#c0504d" stroked="f" strokeweight="0">
                  <v:path arrowok="t" textboxrect="0,0,1549488,1430511"/>
                </v:shape>
                <v:shape id="Shape 2165" o:spid="_x0000_s1030" style="position:absolute;left:12219;top:6244;width:15495;height:14305;visibility:visible;mso-wrap-style:square;v-text-anchor:top" coordsize="1549488,143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00U8cA&#10;AADdAAAADwAAAGRycy9kb3ducmV2LnhtbESPS2vDMBCE74H+B7GF3hopoQmtGyX0QdNALrWbS26L&#10;tX5Qa2Uk1XH+fRUo5DjMzDfMajPaTgzkQ+tYw2yqQBCXzrRcazh8f9w/gggR2WDnmDScKcBmfTNZ&#10;YWbciXMailiLBOGQoYYmxj6TMpQNWQxT1xMnr3LeYkzS19J4PCW47eRcqaW02HJaaLCnt4bKn+LX&#10;aviqiup9sfWDelLHh3b8zMMeX7W+ux1fnkFEGuM1/N/eGQ3z2XIBlzfp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dNFPHAAAA3QAAAA8AAAAAAAAAAAAAAAAAmAIAAGRy&#10;cy9kb3ducmV2LnhtbFBLBQYAAAAABAAEAPUAAACMAwAAAAA=&#10;" path="m817492,608556l433384,c99007,213240,,658670,212094,994819v212207,336127,655242,435692,989506,222372c1422436,1076314,1549488,825722,1533024,563351l817492,608556xe" filled="f" strokecolor="white" strokeweight=".47308mm">
                  <v:path arrowok="t" textboxrect="0,0,1549488,1430511"/>
                </v:shape>
                <v:shape id="Shape 2166" o:spid="_x0000_s1031" style="position:absolute;left:16553;top:5122;width:3841;height:7207;visibility:visible;mso-wrap-style:square;v-text-anchor:top" coordsize="384108,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6qbMMA&#10;AADdAAAADwAAAGRycy9kb3ducmV2LnhtbESPUWvCMBSF3wf7D+EOfJtpZSuzmsoYmxPf7PwB1+ba&#10;FJubkmRa/70ZDHw8nHO+w1muRtuLM/nQOVaQTzMQxI3THbcK9j9fz28gQkTW2DsmBVcKsKoeH5ZY&#10;anfhHZ3r2IoE4VCiAhPjUEoZGkMWw9QNxMk7Om8xJulbqT1eEtz2cpZlhbTYcVowONCHoeZU/1oF&#10;1oRWjmbLr99zWn9uMv9iioNSk6fxfQEi0hjv4f/2RiuY5UUBf2/SE5D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6qbMMAAADdAAAADwAAAAAAAAAAAAAAAACYAgAAZHJzL2Rv&#10;d25yZXYueG1sUEsFBgAAAAAEAAQA9QAAAIgDAAAAAA==&#10;" path="m384108,r,720769l,112213c114790,38927,248086,,384108,xe" fillcolor="#9bbb59" stroked="f" strokeweight="0">
                  <v:path arrowok="t" textboxrect="0,0,384108,720769"/>
                </v:shape>
                <v:shape id="Shape 2167" o:spid="_x0000_s1032" style="position:absolute;left:16553;top:5122;width:3841;height:7207;visibility:visible;mso-wrap-style:square;v-text-anchor:top" coordsize="384108,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5ymsMA&#10;AADdAAAADwAAAGRycy9kb3ducmV2LnhtbESPQYvCMBSE74L/ITxhb5rag0o1yrIgdBcWtOr92Tzb&#10;avNSmqy2/34jCB6HmfmGWW06U4s7ta6yrGA6iUAQ51ZXXCg4HrbjBQjnkTXWlklBTw426+FghYm2&#10;D97TPfOFCBB2CSoovW8SKV1ekkE3sQ1x8C62NeiDbAupW3wEuKllHEUzabDisFBiQ18l5bfszyjI&#10;4uvvbdv/ZN8ni7RPz3qX9l6pj1H3uQThqfPv8KudagXxdDaH55v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5ymsMAAADdAAAADwAAAAAAAAAAAAAAAACYAgAAZHJzL2Rv&#10;d25yZXYueG1sUEsFBgAAAAAEAAQA9QAAAIgDAAAAAA==&#10;" path="m384108,720769l384108,c248086,,114790,38927,,112213l384108,720769xe" filled="f" strokecolor="white" strokeweight=".47308mm">
                  <v:path arrowok="t" textboxrect="0,0,384108,720769"/>
                </v:shape>
                <v:rect id="Rectangle 219386" o:spid="_x0000_s1033" style="position:absolute;left:23454;top:7863;width:13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PrMgA&#10;AADfAAAADwAAAGRycy9kb3ducmV2LnhtbESPT2vCQBTE74V+h+UJvdWNFiSJWUX6Bz1aU1Bvj+wz&#10;CWbfhuw2Sfvp3YLQ4zAzv2Gy9Wga0VPnassKZtMIBHFhdc2lgq/84zkG4TyyxsYyKfghB+vV40OG&#10;qbYDf1J/8KUIEHYpKqi8b1MpXVGRQTe1LXHwLrYz6IPsSqk7HALcNHIeRQtpsOawUGFLrxUV18O3&#10;UbCN281pZ3+Hsnk/b4/7Y/KWJ16pp8m4WYLwNPr/8L290wrms+QlXsDfn/AF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O8+syAAAAN8AAAAPAAAAAAAAAAAAAAAAAJgCAABk&#10;cnMvZG93bnJldi54bWxQSwUGAAAAAAQABAD1AAAAjQMAAAAA&#10;" filled="f" stroked="f">
                  <v:textbox inset="0,0,0,0">
                    <w:txbxContent>
                      <w:p w:rsidR="00F73497" w:rsidRDefault="00F73497" w:rsidP="00F07C46">
                        <w:r>
                          <w:rPr>
                            <w:color w:val="404040"/>
                            <w:sz w:val="16"/>
                          </w:rPr>
                          <w:t>24</w:t>
                        </w:r>
                      </w:p>
                    </w:txbxContent>
                  </v:textbox>
                </v:rect>
                <v:rect id="Rectangle 219389" o:spid="_x0000_s1034" style="position:absolute;left:24482;top:7863;width:9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b3scA&#10;AADfAAAADwAAAGRycy9kb3ducmV2LnhtbESPQWvCQBSE70L/w/IK3nSjBUlSV5HWokc1BdvbI/ua&#10;hGbfhuxqor/eFQSPw8x8w8yXvanFmVpXWVYwGUcgiHOrKy4UfGdfoxiE88gaa8uk4EIOlouXwRxT&#10;bTve0/ngCxEg7FJUUHrfpFK6vCSDbmwb4uD92dagD7ItpG6xC3BTy2kUzaTBisNCiQ19lJT/H05G&#10;wSZuVj9be+2Kev27Oe6OyWeWeKWGr/3qHYSn3j/Dj/ZWK5hOkrc4gfuf8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kW97HAAAA3wAAAA8AAAAAAAAAAAAAAAAAmAIAAGRy&#10;cy9kb3ducmV2LnhtbFBLBQYAAAAABAAEAPUAAACMAwAAAAA=&#10;" filled="f" stroked="f">
                  <v:textbox inset="0,0,0,0">
                    <w:txbxContent>
                      <w:p w:rsidR="00F73497" w:rsidRDefault="00F73497" w:rsidP="00F07C46">
                        <w:r>
                          <w:rPr>
                            <w:color w:val="404040"/>
                            <w:sz w:val="16"/>
                          </w:rPr>
                          <w:t>%</w:t>
                        </w:r>
                      </w:p>
                    </w:txbxContent>
                  </v:textbox>
                </v:rect>
                <v:rect id="Rectangle 219390" o:spid="_x0000_s1035" style="position:absolute;left:16458;top:16707;width:1376;height:1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knsYA&#10;AADfAAAADwAAAGRycy9kb3ducmV2LnhtbESPzYrCMBSF98K8Q7gD7jRVQWw1iswoutQ64Li7NHfa&#10;Ms1NaaKtPr1ZCC4P549vsepMJW7UuNKygtEwAkGcWV1yruDntB3MQDiPrLGyTAru5GC1/OgtMNG2&#10;5SPdUp+LMMIuQQWF93UipcsKMuiGtiYO3p9tDPogm1zqBtswbio5jqKpNFhyeCiwpq+Csv/0ahTs&#10;ZvX6d28fbV5tLrvz4Rx/n2KvVP+zW89BeOr8O/xq77WC8SiexIEg8AQW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dknsYAAADfAAAADwAAAAAAAAAAAAAAAACYAgAAZHJz&#10;L2Rvd25yZXYueG1sUEsFBgAAAAAEAAQA9QAAAIsDAAAAAA==&#10;" filled="f" stroked="f">
                  <v:textbox inset="0,0,0,0">
                    <w:txbxContent>
                      <w:p w:rsidR="00F73497" w:rsidRDefault="00F73497" w:rsidP="00F07C46">
                        <w:r>
                          <w:rPr>
                            <w:color w:val="404040"/>
                            <w:sz w:val="16"/>
                          </w:rPr>
                          <w:t>67</w:t>
                        </w:r>
                      </w:p>
                    </w:txbxContent>
                  </v:textbox>
                </v:rect>
                <v:rect id="Rectangle 219392" o:spid="_x0000_s1036" style="position:absolute;left:17485;top:16707;width:977;height:1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fcsgA&#10;AADfAAAADwAAAGRycy9kb3ducmV2LnhtbESPQWvCQBSE70L/w/IK3nRjCmLSrCKtRY9WC7a3R/Y1&#10;Cc2+Ddk1if56tyB4HGbmGyZbDaYWHbWusqxgNo1AEOdWV1wo+Dp+TBYgnEfWWFsmBRdysFo+jTJM&#10;te35k7qDL0SAsEtRQel9k0rp8pIMuqltiIP3a1uDPsi2kLrFPsBNLeMomkuDFYeFEht6Kyn/O5yN&#10;gu2iWX/v7LUv6s3P9rQ/Je/HxCs1fh7WryA8Df4Rvrd3WkE8S16SGP7/hC8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2V9yyAAAAN8AAAAPAAAAAAAAAAAAAAAAAJgCAABk&#10;cnMvZG93bnJldi54bWxQSwUGAAAAAAQABAD1AAAAjQMAAAAA&#10;" filled="f" stroked="f">
                  <v:textbox inset="0,0,0,0">
                    <w:txbxContent>
                      <w:p w:rsidR="00F73497" w:rsidRDefault="00F73497" w:rsidP="00F07C46">
                        <w:r>
                          <w:rPr>
                            <w:color w:val="404040"/>
                            <w:sz w:val="16"/>
                          </w:rPr>
                          <w:t>%</w:t>
                        </w:r>
                      </w:p>
                    </w:txbxContent>
                  </v:textbox>
                </v:rect>
                <v:rect id="Rectangle 219384" o:spid="_x0000_s1037" style="position:absolute;left:18161;top:6145;width:691;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0QMgA&#10;AADfAAAADwAAAGRycy9kb3ducmV2LnhtbESPT2vCQBTE7wW/w/IEb3WjlpJEVxHbosf6B9TbI/tM&#10;gtm3Ibs1qZ/eLRQ8DjPzG2a26EwlbtS40rKC0TACQZxZXXKu4LD/eo1BOI+ssbJMCn7JwWLee5lh&#10;qm3LW7rtfC4ChF2KCgrv61RKlxVk0A1tTRy8i20M+iCbXOoG2wA3lRxH0bs0WHJYKLCmVUHZdfdj&#10;FKzjenna2HubV5/n9fH7mHzsE6/UoN8tpyA8df4Z/m9vtILxKJn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pfRAyAAAAN8AAAAPAAAAAAAAAAAAAAAAAJgCAABk&#10;cnMvZG93bnJldi54bWxQSwUGAAAAAAQABAD1AAAAjQMAAAAA&#10;" filled="f" stroked="f">
                  <v:textbox inset="0,0,0,0">
                    <w:txbxContent>
                      <w:p w:rsidR="00F73497" w:rsidRDefault="00F73497" w:rsidP="00F07C46">
                        <w:r>
                          <w:rPr>
                            <w:color w:val="404040"/>
                            <w:sz w:val="16"/>
                          </w:rPr>
                          <w:t>9</w:t>
                        </w:r>
                      </w:p>
                    </w:txbxContent>
                  </v:textbox>
                </v:rect>
                <v:rect id="Rectangle 219385" o:spid="_x0000_s1038" style="position:absolute;left:18675;top:6145;width:9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28gA&#10;AADfAAAADwAAAGRycy9kb3ducmV2LnhtbESPT2vCQBTE7wW/w/IEb3Wj0pJEVxHbosf6B9TbI/tM&#10;gtm3Ibs1qZ/eLRQ8DjPzG2a26EwlbtS40rKC0TACQZxZXXKu4LD/eo1BOI+ssbJMCn7JwWLee5lh&#10;qm3LW7rtfC4ChF2KCgrv61RKlxVk0A1tTRy8i20M+iCbXOoG2wA3lRxH0bs0WHJYKLCmVUHZdfdj&#10;FKzjenna2HubV5/n9fH7mHzsE6/UoN8tpyA8df4Z/m9vtILxKJn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6VHbyAAAAN8AAAAPAAAAAAAAAAAAAAAAAJgCAABk&#10;cnMvZG93bnJldi54bWxQSwUGAAAAAAQABAD1AAAAjQMAAAAA&#10;" filled="f" stroked="f">
                  <v:textbox inset="0,0,0,0">
                    <w:txbxContent>
                      <w:p w:rsidR="00F73497" w:rsidRDefault="00F73497" w:rsidP="00F07C46">
                        <w:r>
                          <w:rPr>
                            <w:color w:val="404040"/>
                            <w:sz w:val="16"/>
                          </w:rPr>
                          <w:t>%</w:t>
                        </w:r>
                      </w:p>
                    </w:txbxContent>
                  </v:textbox>
                </v:rect>
                <v:rect id="Rectangle 2171" o:spid="_x0000_s1039" style="position:absolute;left:11711;top:1297;width:17648;height:1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O48cA&#10;AADdAAAADwAAAGRycy9kb3ducmV2LnhtbESPzWrDMBCE74W8g9hAb43sHNLEiWJMfoiPrVNIc1us&#10;rW1qrYylxG6fvioUehxm5htmk46mFXfqXWNZQTyLQBCXVjdcKXg7H5+WIJxH1thaJgVf5CDdTh42&#10;mGg78CvdC1+JAGGXoILa+y6R0pU1GXQz2xEH78P2Bn2QfSV1j0OAm1bOo2ghDTYcFmrsaFdT+Vnc&#10;jILTssvec/s9VO3herq8XFb788or9TgdszUIT6P/D/+1c61gHj/H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DuPHAAAA3QAAAA8AAAAAAAAAAAAAAAAAmAIAAGRy&#10;cy9kb3ducmV2LnhtbFBLBQYAAAAABAAEAPUAAACMAwAAAAA=&#10;" filled="f" stroked="f">
                  <v:textbox inset="0,0,0,0">
                    <w:txbxContent>
                      <w:p w:rsidR="00F73497" w:rsidRDefault="00F73497" w:rsidP="00F07C46">
                        <w:r w:rsidRPr="00BB23A7">
                          <w:rPr>
                            <w:color w:val="595959"/>
                          </w:rPr>
                          <w:t>Popullsia sipas grup moshave 2021</w:t>
                        </w:r>
                      </w:p>
                      <w:p w:rsidR="00F73497" w:rsidRDefault="00F73497" w:rsidP="00F07C46"/>
                    </w:txbxContent>
                  </v:textbox>
                </v:rect>
                <v:shape id="Shape 351986" o:spid="_x0000_s1040" style="position:absolute;left:8558;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URskA&#10;AADfAAAADwAAAGRycy9kb3ducmV2LnhtbESP3WrCQBSE74W+w3IKvdON9acxdRUtFIpgodoHOGSP&#10;Sdrs2TW7ifHtuwXBy2FmvmGW697UoqPGV5YVjEcJCOLc6ooLBd/H92EKwgdkjbVlUnAlD+vVw2CJ&#10;mbYX/qLuEAoRIewzVFCG4DIpfV6SQT+yjjh6J9sYDFE2hdQNXiLc1PI5SebSYMVxoURHbyXlv4fW&#10;KNhNqut+9nNuj1NXT9Pt+fOlc61ST4/95hVEoD7cw7f2h1YwmY0X6Rz+/8QvIF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OnURskAAADfAAAADwAAAAAAAAAAAAAAAACYAgAA&#10;ZHJzL2Rvd25yZXYueG1sUEsFBgAAAAAEAAQA9QAAAI4DAAAAAA==&#10;" path="m,l59609,r,59931l,59931,,e" fillcolor="#4f81bd" stroked="f" strokeweight="0">
                  <v:path arrowok="t" textboxrect="0,0,59609,59931"/>
                </v:shape>
                <v:shape id="Shape 2175" o:spid="_x0000_s1041" style="position:absolute;left:8558;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52MYA&#10;AADdAAAADwAAAGRycy9kb3ducmV2LnhtbESPQWvCQBSE7wX/w/IK3upGq62kriIWRZCCtfb+yL4m&#10;q9m3Ibsm8d+7gtDjMDPfMLNFZ0vRUO2NYwXDQQKCOHPacK7g+LN+mYLwAVlj6ZgUXMnDYt57mmGq&#10;Xcvf1BxCLiKEfYoKihCqVEqfFWTRD1xFHL0/V1sMUda51DW2EW5LOUqSN2nRcFwosKJVQdn5cLEK&#10;9qbZm9Wk7T6T168zjq+nze/upFT/uVt+gAjUhf/wo73VCkbD9wnc38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X52MYAAADdAAAADwAAAAAAAAAAAAAAAACYAgAAZHJz&#10;L2Rvd25yZXYueG1sUEsFBgAAAAAEAAQA9QAAAIsDAAAAAA==&#10;" path="m,59931r59609,l59609,,,,,59931xe" filled="f" strokecolor="white" strokeweight=".47308mm">
                  <v:path arrowok="t" textboxrect="0,0,59609,59931"/>
                </v:shape>
                <v:rect id="Rectangle 219393" o:spid="_x0000_s1042" style="position:absolute;left:9406;top:22534;width:69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66cgA&#10;AADfAAAADwAAAGRycy9kb3ducmV2LnhtbESPQWvCQBSE7wX/w/KE3upGA8WkriK2khzbKNjeHtnX&#10;JJh9G7KrSfvruwXB4zAz3zCrzWhacaXeNZYVzGcRCOLS6oYrBcfD/mkJwnlkja1lUvBDDjbrycMK&#10;U20H/qBr4SsRIOxSVFB736VSurImg25mO+LgfdveoA+yr6TucQhw08pFFD1Lgw2HhRo72tVUnouL&#10;UZAtu+1nbn+Hqn37yk7vp+T1kHilHqfj9gWEp9Hfw7d2rhUs5kmcxPD/J3wBuf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lfrpyAAAAN8AAAAPAAAAAAAAAAAAAAAAAJgCAABk&#10;cnMvZG93bnJldi54bWxQSwUGAAAAAAQABAD1AAAAjQMAAAAA&#10;" filled="f" stroked="f">
                  <v:textbox inset="0,0,0,0">
                    <w:txbxContent>
                      <w:p w:rsidR="00F73497" w:rsidRDefault="00F73497" w:rsidP="00F07C46">
                        <w:r>
                          <w:rPr>
                            <w:color w:val="595959"/>
                            <w:sz w:val="16"/>
                          </w:rPr>
                          <w:t>0</w:t>
                        </w:r>
                      </w:p>
                    </w:txbxContent>
                  </v:textbox>
                </v:rect>
                <v:rect id="Rectangle 219394" o:spid="_x0000_s1043" style="position:absolute;left:9920;top:22534;width:6055;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incgA&#10;AADfAAAADwAAAGRycy9kb3ducmV2LnhtbESPT2vCQBTE7wW/w/KE3upGKyVJXUXUokf/ge3tkX1N&#10;gtm3Ibs10U/vCgWPw8z8hpnMOlOJCzWutKxgOIhAEGdWl5wrOB6+3mIQziNrrCyTgis5mE17LxNM&#10;tW15R5e9z0WAsEtRQeF9nUrpsoIMuoGtiYP3axuDPsgml7rBNsBNJUdR9CENlhwWCqxpUVB23v8Z&#10;Beu4nn9v7K3Nq9XP+rQ9JctD4pV67XfzTxCeOv8M/7c3WsFomLwn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fGKdyAAAAN8AAAAPAAAAAAAAAAAAAAAAAJgCAABk&#10;cnMvZG93bnJldi54bWxQSwUGAAAAAAQABAD1AAAAjQMAAAAA&#10;" filled="f" stroked="f">
                  <v:textbox inset="0,0,0,0">
                    <w:txbxContent>
                      <w:p w:rsidR="00F73497" w:rsidRDefault="00F73497" w:rsidP="00F07C46">
                        <w:r>
                          <w:rPr>
                            <w:color w:val="595959"/>
                            <w:sz w:val="16"/>
                          </w:rPr>
                          <w:t xml:space="preserve"> - 14 vjeçar</w:t>
                        </w:r>
                      </w:p>
                    </w:txbxContent>
                  </v:textbox>
                </v:rect>
                <v:shape id="Shape 351987" o:spid="_x0000_s1044" style="position:absolute;left:15881;top:22645;width:511;height:599;visibility:visible;mso-wrap-style:square;v-text-anchor:top" coordsize="51093,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2UMcA&#10;AADfAAAADwAAAGRycy9kb3ducmV2LnhtbESPQWvCQBSE7wX/w/IK3uomhlabuooIBQ8NRQ16fWSf&#10;2dDs25Ddavrvu4LgcZiZb5jFarCtuFDvG8cK0kkCgrhyuuFaQXn4fJmD8AFZY+uYFPyRh9Vy9LTA&#10;XLsr7+iyD7WIEPY5KjAhdLmUvjJk0U9cRxy9s+sthij7WuoerxFuWzlNkjdpseG4YLCjjaHqZ/9r&#10;FXyVRWdC0RzrWWmL0/E7S6tzptT4eVh/gAg0hEf43t5qBdlr+j6fwe1P/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gNlDHAAAA3wAAAA8AAAAAAAAAAAAAAAAAmAIAAGRy&#10;cy9kb3ducmV2LnhtbFBLBQYAAAAABAAEAPUAAACMAwAAAAA=&#10;" path="m,l51093,r,59931l,59931,,e" fillcolor="#c0504d" stroked="f" strokeweight="0">
                  <v:path arrowok="t" textboxrect="0,0,51093,59931"/>
                </v:shape>
                <v:shape id="Shape 2178" o:spid="_x0000_s1045" style="position:absolute;left:15881;top:22645;width:511;height:599;visibility:visible;mso-wrap-style:square;v-text-anchor:top" coordsize="51093,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FMMA&#10;AADdAAAADwAAAGRycy9kb3ducmV2LnhtbERPTWvCQBC9C/6HZQRvukmstaau0gSkBU9V8Txkp0lq&#10;djbNbmP677sHwePjfW92g2lET52rLSuI5xEI4sLqmksF59N+9gLCeWSNjWVS8EcOdtvxaIOptjf+&#10;pP7oSxFC2KWooPK+TaV0RUUG3dy2xIH7sp1BH2BXSt3hLYSbRiZR9CwN1hwaKmwpr6i4Hn+NgvXT&#10;T4zD+vvqmiwrDvt8eVm8L5WaToa3VxCeBv8Q390fWkESr8Lc8CY8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4FMMAAADdAAAADwAAAAAAAAAAAAAAAACYAgAAZHJzL2Rv&#10;d25yZXYueG1sUEsFBgAAAAAEAAQA9QAAAIgDAAAAAA==&#10;" path="m,59931r51093,l51093,,,,,59931xe" filled="f" strokecolor="white" strokeweight=".47308mm">
                  <v:path arrowok="t" textboxrect="0,0,51093,59931"/>
                </v:shape>
                <v:rect id="Rectangle 219395" o:spid="_x0000_s1046" style="position:absolute;left:16704;top:22534;width:137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HBsgA&#10;AADfAAAADwAAAGRycy9kb3ducmV2LnhtbESPT2vCQBTE7wW/w/KE3upGiyVJXUXUokf/ge3tkX1N&#10;gtm3Ibs10U/vCgWPw8z8hpnMOlOJCzWutKxgOIhAEGdWl5wrOB6+3mIQziNrrCyTgis5mE17LxNM&#10;tW15R5e9z0WAsEtRQeF9nUrpsoIMuoGtiYP3axuDPsgml7rBNsBNJUdR9CENlhwWCqxpUVB23v8Z&#10;Beu4nn9v7K3Nq9XP+rQ9JctD4pV67XfzTxCeOv8M/7c3WsFomLwn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MMcGyAAAAN8AAAAPAAAAAAAAAAAAAAAAAJgCAABk&#10;cnMvZG93bnJldi54bWxQSwUGAAAAAAQABAD1AAAAjQMAAAAA&#10;" filled="f" stroked="f">
                  <v:textbox inset="0,0,0,0">
                    <w:txbxContent>
                      <w:p w:rsidR="00F73497" w:rsidRDefault="00F73497" w:rsidP="00F07C46">
                        <w:r>
                          <w:rPr>
                            <w:color w:val="595959"/>
                            <w:sz w:val="16"/>
                          </w:rPr>
                          <w:t>15</w:t>
                        </w:r>
                      </w:p>
                    </w:txbxContent>
                  </v:textbox>
                </v:rect>
                <v:rect id="Rectangle 219396" o:spid="_x0000_s1047" style="position:absolute;left:17727;top:22534;width:6018;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ZccgA&#10;AADfAAAADwAAAGRycy9kb3ducmV2LnhtbESPQWvCQBSE74X+h+UVeqsbLQSTuopUJTnWWLC9PbKv&#10;SWj2bciuJvrru4LQ4zAz3zCL1WhacabeNZYVTCcRCOLS6oYrBZ+H3cschPPIGlvLpOBCDlbLx4cF&#10;ptoOvKdz4SsRIOxSVFB736VSurImg25iO+Lg/djeoA+yr6TucQhw08pZFMXSYMNhocaO3msqf4uT&#10;UZDNu/VXbq9D1W6/s+PHMdkcEq/U89O4fgPhafT/4Xs71wpm0+Q1ieH2J3w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4llxyAAAAN8AAAAPAAAAAAAAAAAAAAAAAJgCAABk&#10;cnMvZG93bnJldi54bWxQSwUGAAAAAAQABAD1AAAAjQMAAAAA&#10;" filled="f" stroked="f">
                  <v:textbox inset="0,0,0,0">
                    <w:txbxContent>
                      <w:p w:rsidR="00F73497" w:rsidRDefault="00F73497" w:rsidP="00F07C46">
                        <w:r>
                          <w:rPr>
                            <w:color w:val="595959"/>
                            <w:sz w:val="16"/>
                          </w:rPr>
                          <w:t xml:space="preserve"> - 64 vjeçar</w:t>
                        </w:r>
                      </w:p>
                    </w:txbxContent>
                  </v:textbox>
                </v:rect>
                <v:shape id="Shape 351988" o:spid="_x0000_s1048" style="position:absolute;left:23630;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S1FMUA&#10;AADfAAAADwAAAGRycy9kb3ducmV2LnhtbERPz2vCMBS+C/4P4Q1209SNinZG0YEieJpuuN0ezVtT&#10;1ryUJq3Vv94cBh4/vt+LVW8r0VHjS8cKJuMEBHHudMmFgs/TdjQD4QOyxsoxKbiSh9VyOFhgpt2F&#10;P6g7hkLEEPYZKjAh1JmUPjdk0Y9dTRy5X9dYDBE2hdQNXmK4reRLkkylxZJjg8Ga3g3lf8fWKkin&#10;m915w93tJ5SHr7Q1lWu/t0o9P/XrNxCB+vAQ/7v3WsFrOpnP4uD4J3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LUUxQAAAN8AAAAPAAAAAAAAAAAAAAAAAJgCAABkcnMv&#10;ZG93bnJldi54bWxQSwUGAAAAAAQABAD1AAAAigMAAAAA&#10;" path="m,l59609,r,59931l,59931,,e" fillcolor="#9bbb59" stroked="f" strokeweight="0">
                  <v:path arrowok="t" textboxrect="0,0,59609,59931"/>
                </v:shape>
                <v:shape id="Shape 2181" o:spid="_x0000_s1049" style="position:absolute;left:23630;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uP/MYA&#10;AADdAAAADwAAAGRycy9kb3ducmV2LnhtbESPQWvCQBSE74X+h+UVvNVNtBWJrlIUS6EUNOr9kX1N&#10;VrNvQ3abxH/fLRQ8DjPzDbNcD7YWHbXeOFaQjhMQxIXThksFp+PueQ7CB2SNtWNScCMP69XjwxIz&#10;7Xo+UJeHUkQI+wwVVCE0mZS+qMiiH7uGOHrfrrUYomxLqVvsI9zWcpIkM2nRcFyosKFNRcU1/7EK&#10;9qbbm81rP2yT6dcVX26X9/PnRanR0/C2ABFoCPfwf/tDK5ik8xT+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uP/MYAAADdAAAADwAAAAAAAAAAAAAAAACYAgAAZHJz&#10;L2Rvd25yZXYueG1sUEsFBgAAAAAEAAQA9QAAAIsDAAAAAA==&#10;" path="m,59931r59609,l59609,,,,,59931xe" filled="f" strokecolor="white" strokeweight=".47308mm">
                  <v:path arrowok="t" textboxrect="0,0,59609,59931"/>
                </v:shape>
                <v:rect id="Rectangle 219397" o:spid="_x0000_s1050" style="position:absolute;left:24519;top:22534;width:137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786sgA&#10;AADfAAAADwAAAGRycy9kb3ducmV2LnhtbESPT2vCQBTE7wW/w/KE3upGCzZJXUXUokf/ge3tkX1N&#10;gtm3Ibs10U/vCgWPw8z8hpnMOlOJCzWutKxgOIhAEGdWl5wrOB6+3mIQziNrrCyTgis5mE17LxNM&#10;tW15R5e9z0WAsEtRQeF9nUrpsoIMuoGtiYP3axuDPsgml7rBNsBNJUdRNJYGSw4LBda0KCg77/+M&#10;gnVcz7839tbm1epnfdqekuUh8Uq99rv5JwhPnX+G/9sbrWA0TN6TD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rvzqyAAAAN8AAAAPAAAAAAAAAAAAAAAAAJgCAABk&#10;cnMvZG93bnJldi54bWxQSwUGAAAAAAQABAD1AAAAjQMAAAAA&#10;" filled="f" stroked="f">
                  <v:textbox inset="0,0,0,0">
                    <w:txbxContent>
                      <w:p w:rsidR="00F73497" w:rsidRDefault="00F73497" w:rsidP="00F07C46">
                        <w:r>
                          <w:rPr>
                            <w:color w:val="595959"/>
                            <w:sz w:val="16"/>
                          </w:rPr>
                          <w:t>65</w:t>
                        </w:r>
                      </w:p>
                    </w:txbxContent>
                  </v:textbox>
                </v:rect>
                <v:rect id="Rectangle 219398" o:spid="_x0000_s1051" style="position:absolute;left:25542;top:22534;width:9423;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omMQA&#10;AADfAAAADwAAAGRycy9kb3ducmV2LnhtbERPTYvCMBC9C/sfwix401QFsdUosqvoUeuC621oZtuy&#10;zaQ00VZ/vTkIHh/ve7HqTCVu1LjSsoLRMAJBnFldcq7g57QdzEA4j6yxskwK7uRgtfzoLTDRtuUj&#10;3VKfixDCLkEFhfd1IqXLCjLohrYmDtyfbQz6AJtc6gbbEG4qOY6iqTRYcmgosKavgrL/9GoU7Gb1&#10;+ndvH21ebS678+Ecf59ir1T/s1vPQXjq/Fv8cu+1gvEonsRhcPgTv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aJjEAAAA3wAAAA8AAAAAAAAAAAAAAAAAmAIAAGRycy9k&#10;b3ducmV2LnhtbFBLBQYAAAAABAAEAPUAAACJAwAAAAA=&#10;" filled="f" stroked="f">
                  <v:textbox inset="0,0,0,0">
                    <w:txbxContent>
                      <w:p w:rsidR="00F73497" w:rsidRDefault="00F73497" w:rsidP="00F07C46">
                        <w:r>
                          <w:rPr>
                            <w:color w:val="595959"/>
                            <w:sz w:val="16"/>
                          </w:rPr>
                          <w:t xml:space="preserve"> dhe më të vjetër</w:t>
                        </w:r>
                      </w:p>
                    </w:txbxContent>
                  </v:textbox>
                </v:rect>
                <v:shape id="Shape 2183" o:spid="_x0000_s1052" style="position:absolute;width:40789;height:24571;visibility:visible;mso-wrap-style:square;v-text-anchor:top" coordsize="4078944,2457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sitMEA&#10;AADdAAAADwAAAGRycy9kb3ducmV2LnhtbDyPy4rCMBSG94LvEI7gTlMrilSjDIKgMBsv6PbQnGlL&#10;m5OSRK1vPxHE5c9/41ttOtOIBzlfWVYwGScgiHOrKy4UXM670QKED8gaG8uk4EUeNut+b4WZtk8+&#10;0uMUChFH2GeooAyhzaT0eUkG/di2xNH7s85giNIVUjt8xnHTyDRJ5tJgxfGhxJa2JeX16W7i7+73&#10;Wst0euxmt8vBWf2qu7BVajjofpYgAkX1DX/ae60gnSym8KaJJC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7IrTBAAAA3QAAAA8AAAAAAAAAAAAAAAAAmAIAAGRycy9kb3du&#10;cmV2LnhtbFBLBQYAAAAABAAEAPUAAACGAwAAAAA=&#10;" path="m,2457167r4078944,l4078944,,,,,2457167xe" filled="f" strokecolor="#d9d9d9" strokeweight=".23678mm">
                  <v:path arrowok="t" textboxrect="0,0,4078944,2457167"/>
                </v:shape>
                <w10:anchorlock/>
              </v:group>
            </w:pict>
          </mc:Fallback>
        </mc:AlternateContent>
      </w:r>
    </w:p>
    <w:p w14:paraId="42DDE570" w14:textId="77777777" w:rsidR="00F07C46" w:rsidRPr="00837196" w:rsidRDefault="00F07C46" w:rsidP="00F07C46">
      <w:pPr>
        <w:rPr>
          <w:rFonts w:ascii="Book Antiqua" w:hAnsi="Book Antiqua" w:cstheme="minorHAnsi"/>
          <w:sz w:val="24"/>
          <w:szCs w:val="24"/>
        </w:rPr>
      </w:pPr>
    </w:p>
    <w:p w14:paraId="55B7CFA1" w14:textId="77777777" w:rsidR="00F07C46" w:rsidRPr="00837196" w:rsidRDefault="00F07C46" w:rsidP="00F07C46">
      <w:pPr>
        <w:spacing w:line="276" w:lineRule="auto"/>
        <w:ind w:right="4"/>
        <w:jc w:val="both"/>
        <w:rPr>
          <w:rFonts w:ascii="Book Antiqua" w:hAnsi="Book Antiqua" w:cstheme="minorHAnsi"/>
          <w:sz w:val="24"/>
          <w:szCs w:val="24"/>
        </w:rPr>
      </w:pPr>
      <w:r w:rsidRPr="00837196">
        <w:rPr>
          <w:rFonts w:ascii="Book Antiqua" w:hAnsi="Book Antiqua" w:cstheme="minorHAnsi"/>
          <w:sz w:val="24"/>
          <w:szCs w:val="24"/>
        </w:rPr>
        <w:lastRenderedPageBreak/>
        <w:t xml:space="preserve">Piramidat e popullsisë paraqesin strukturën e popullsisë sipas viteve të regjistrimeve, moshës dhe gjinisë. </w:t>
      </w:r>
    </w:p>
    <w:p w14:paraId="07A53A72" w14:textId="77777777" w:rsidR="00F07C46" w:rsidRPr="00837196" w:rsidRDefault="00F07C46" w:rsidP="00F07C46">
      <w:pPr>
        <w:spacing w:line="276" w:lineRule="auto"/>
        <w:ind w:left="-5" w:right="4"/>
        <w:jc w:val="both"/>
        <w:rPr>
          <w:rFonts w:ascii="Book Antiqua" w:hAnsi="Book Antiqua" w:cstheme="minorHAnsi"/>
          <w:sz w:val="24"/>
          <w:szCs w:val="24"/>
        </w:rPr>
      </w:pPr>
      <w:r w:rsidRPr="00837196">
        <w:rPr>
          <w:rFonts w:ascii="Book Antiqua" w:hAnsi="Book Antiqua" w:cstheme="minorHAnsi"/>
          <w:sz w:val="24"/>
          <w:szCs w:val="24"/>
        </w:rPr>
        <w:t xml:space="preserve">Në regjistrimin e popullsisë të vitit 2011, nuk është përfshirë popullsia që jetonte jashtë Kosovës për më shumë se 12 muaj. Gjithashtu duhet cekur se nuk është bërë regjistrimi i popullsisë në komunat: Mitrovica e Veriut, </w:t>
      </w:r>
      <w:proofErr w:type="spellStart"/>
      <w:r w:rsidRPr="00837196">
        <w:rPr>
          <w:rFonts w:ascii="Book Antiqua" w:hAnsi="Book Antiqua" w:cstheme="minorHAnsi"/>
          <w:sz w:val="24"/>
          <w:szCs w:val="24"/>
        </w:rPr>
        <w:t>Zveçan</w:t>
      </w:r>
      <w:proofErr w:type="spellEnd"/>
      <w:r w:rsidRPr="00837196">
        <w:rPr>
          <w:rFonts w:ascii="Book Antiqua" w:hAnsi="Book Antiqua" w:cstheme="minorHAnsi"/>
          <w:sz w:val="24"/>
          <w:szCs w:val="24"/>
        </w:rPr>
        <w:t xml:space="preserve">, Zubin Potok dhe Leposaviq. Në vitin 2011 Komuna e Mitrovicës nuk ishte e ndarë në komunën e Jugut dhe të Veriut, mirëpo popullsia e pjesës veriore nuk kishte marrë pjesë në regjistrim. Andaj për shkak të ndërrimit të metodologjisë, kemi </w:t>
      </w:r>
      <w:proofErr w:type="spellStart"/>
      <w:r w:rsidRPr="00837196">
        <w:rPr>
          <w:rFonts w:ascii="Book Antiqua" w:hAnsi="Book Antiqua" w:cstheme="minorHAnsi"/>
          <w:sz w:val="24"/>
          <w:szCs w:val="24"/>
        </w:rPr>
        <w:t>disproporcion</w:t>
      </w:r>
      <w:proofErr w:type="spellEnd"/>
      <w:r w:rsidRPr="00837196">
        <w:rPr>
          <w:rFonts w:ascii="Book Antiqua" w:hAnsi="Book Antiqua" w:cstheme="minorHAnsi"/>
          <w:sz w:val="24"/>
          <w:szCs w:val="24"/>
        </w:rPr>
        <w:t xml:space="preserve"> me numrin e përgjithshëm të popullsisë krahasuar me vitet e mëparshme.</w:t>
      </w:r>
    </w:p>
    <w:p w14:paraId="68BFCA8E" w14:textId="77777777" w:rsidR="00F07C46" w:rsidRPr="00837196" w:rsidRDefault="00F07C46" w:rsidP="001E616A">
      <w:pPr>
        <w:pStyle w:val="Heading3"/>
        <w:rPr>
          <w:rFonts w:ascii="Book Antiqua" w:hAnsi="Book Antiqua"/>
          <w:color w:val="auto"/>
        </w:rPr>
      </w:pPr>
      <w:bookmarkStart w:id="20" w:name="_Toc119671473"/>
      <w:bookmarkStart w:id="21" w:name="_Toc119671677"/>
      <w:r w:rsidRPr="00837196">
        <w:rPr>
          <w:rFonts w:ascii="Book Antiqua" w:hAnsi="Book Antiqua"/>
          <w:b/>
          <w:color w:val="auto"/>
        </w:rPr>
        <w:t xml:space="preserve">Figure </w:t>
      </w:r>
      <w:r w:rsidRPr="00837196">
        <w:rPr>
          <w:rFonts w:ascii="Book Antiqua" w:hAnsi="Book Antiqua"/>
          <w:b/>
          <w:color w:val="auto"/>
        </w:rPr>
        <w:fldChar w:fldCharType="begin"/>
      </w:r>
      <w:r w:rsidRPr="00837196">
        <w:rPr>
          <w:rFonts w:ascii="Book Antiqua" w:hAnsi="Book Antiqua"/>
          <w:b/>
          <w:color w:val="auto"/>
        </w:rPr>
        <w:instrText xml:space="preserve"> SEQ Figure \* ARABIC </w:instrText>
      </w:r>
      <w:r w:rsidRPr="00837196">
        <w:rPr>
          <w:rFonts w:ascii="Book Antiqua" w:hAnsi="Book Antiqua"/>
          <w:b/>
          <w:color w:val="auto"/>
        </w:rPr>
        <w:fldChar w:fldCharType="separate"/>
      </w:r>
      <w:r w:rsidRPr="00837196">
        <w:rPr>
          <w:rFonts w:ascii="Book Antiqua" w:hAnsi="Book Antiqua"/>
          <w:b/>
          <w:color w:val="auto"/>
        </w:rPr>
        <w:t>3</w:t>
      </w:r>
      <w:r w:rsidRPr="00837196">
        <w:rPr>
          <w:rFonts w:ascii="Book Antiqua" w:hAnsi="Book Antiqua"/>
          <w:b/>
          <w:color w:val="auto"/>
        </w:rPr>
        <w:fldChar w:fldCharType="end"/>
      </w:r>
      <w:r w:rsidRPr="00837196">
        <w:rPr>
          <w:rFonts w:ascii="Book Antiqua" w:hAnsi="Book Antiqua"/>
          <w:color w:val="auto"/>
        </w:rPr>
        <w:t>. Piramida e popullsisë (ASK 2021)</w:t>
      </w:r>
      <w:bookmarkEnd w:id="20"/>
      <w:bookmarkEnd w:id="21"/>
      <w:r w:rsidRPr="00837196">
        <w:rPr>
          <w:rFonts w:ascii="Book Antiqua" w:hAnsi="Book Antiqua"/>
          <w:color w:val="auto"/>
        </w:rPr>
        <w:t xml:space="preserve"> </w:t>
      </w:r>
    </w:p>
    <w:p w14:paraId="20CA8AB2" w14:textId="77777777" w:rsidR="00F07C46" w:rsidRPr="00837196" w:rsidRDefault="00F07C46" w:rsidP="00F07C46">
      <w:pPr>
        <w:spacing w:line="276" w:lineRule="auto"/>
        <w:ind w:left="-5" w:right="4"/>
        <w:jc w:val="both"/>
        <w:rPr>
          <w:rFonts w:ascii="Book Antiqua" w:hAnsi="Book Antiqua" w:cstheme="minorHAnsi"/>
          <w:sz w:val="24"/>
          <w:szCs w:val="24"/>
        </w:rPr>
      </w:pPr>
      <w:r w:rsidRPr="00837196">
        <w:rPr>
          <w:rFonts w:ascii="Book Antiqua" w:hAnsi="Book Antiqua" w:cstheme="minorHAnsi"/>
          <w:noProof/>
          <w:sz w:val="24"/>
          <w:szCs w:val="24"/>
          <w:lang w:val="en-US"/>
        </w:rPr>
        <w:drawing>
          <wp:inline distT="0" distB="0" distL="0" distR="0" wp14:anchorId="78C891B5" wp14:editId="418AB461">
            <wp:extent cx="5772150" cy="3260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651889" name="Picture 1651889"/>
                    <pic:cNvPicPr/>
                  </pic:nvPicPr>
                  <pic:blipFill>
                    <a:blip r:embed="rId10"/>
                    <a:stretch>
                      <a:fillRect/>
                    </a:stretch>
                  </pic:blipFill>
                  <pic:spPr>
                    <a:xfrm>
                      <a:off x="0" y="0"/>
                      <a:ext cx="5775519" cy="3262628"/>
                    </a:xfrm>
                    <a:prstGeom prst="rect">
                      <a:avLst/>
                    </a:prstGeom>
                  </pic:spPr>
                </pic:pic>
              </a:graphicData>
            </a:graphic>
          </wp:inline>
        </w:drawing>
      </w:r>
    </w:p>
    <w:p w14:paraId="153791BA" w14:textId="77777777" w:rsidR="00F07C46" w:rsidRPr="00837196" w:rsidRDefault="00F07C46" w:rsidP="00F07C46"/>
    <w:p w14:paraId="0FDE55DA" w14:textId="77777777" w:rsidR="00F07C46" w:rsidRPr="00837196" w:rsidRDefault="00F07C46" w:rsidP="00F07C46">
      <w:pPr>
        <w:pStyle w:val="Heading2"/>
        <w:spacing w:before="100" w:beforeAutospacing="1" w:after="100" w:afterAutospacing="1"/>
        <w:rPr>
          <w:rFonts w:cstheme="minorHAnsi"/>
          <w:color w:val="auto"/>
          <w:spacing w:val="-10"/>
          <w:kern w:val="28"/>
          <w:sz w:val="24"/>
          <w:szCs w:val="24"/>
        </w:rPr>
      </w:pPr>
      <w:bookmarkStart w:id="22" w:name="_Toc119671678"/>
      <w:r w:rsidRPr="00837196">
        <w:rPr>
          <w:rFonts w:ascii="Book Antiqua" w:hAnsi="Book Antiqua"/>
          <w:b/>
          <w:color w:val="auto"/>
          <w:sz w:val="24"/>
          <w:szCs w:val="24"/>
        </w:rPr>
        <w:t>3.3 Shëndetësia në Kosovë</w:t>
      </w:r>
      <w:bookmarkEnd w:id="22"/>
    </w:p>
    <w:p w14:paraId="5F905865" w14:textId="77777777" w:rsidR="00F07C46" w:rsidRPr="00837196" w:rsidRDefault="00F07C46" w:rsidP="00F07C46">
      <w:pPr>
        <w:spacing w:before="100" w:beforeAutospacing="1" w:after="100" w:afterAutospacing="1" w:line="276" w:lineRule="auto"/>
        <w:ind w:right="4"/>
        <w:jc w:val="both"/>
        <w:rPr>
          <w:rFonts w:ascii="Book Antiqua" w:hAnsi="Book Antiqua" w:cstheme="minorHAnsi"/>
          <w:sz w:val="24"/>
          <w:szCs w:val="24"/>
        </w:rPr>
      </w:pPr>
      <w:r w:rsidRPr="00837196">
        <w:rPr>
          <w:rFonts w:ascii="Book Antiqua" w:hAnsi="Book Antiqua" w:cstheme="minorHAnsi"/>
          <w:sz w:val="24"/>
          <w:szCs w:val="24"/>
        </w:rPr>
        <w:t>Kosova në shëndetësinë primare ka gjithsej 472 institucione të Kujdesit Parësor Shëndetësor, dhe nga ato: 38 Qendra Kryesore të Mjekësisë Familjare (QKMF); 167  Qendra të Mjekësisë Familjare (QMF); dhe 267 Ambulanca të Mjekësisë Familjare (AMF).</w:t>
      </w:r>
    </w:p>
    <w:p w14:paraId="3F9C107B" w14:textId="77777777" w:rsidR="00F07C46" w:rsidRPr="00837196" w:rsidRDefault="00F07C46" w:rsidP="00F07C46">
      <w:pPr>
        <w:spacing w:line="276" w:lineRule="auto"/>
        <w:ind w:right="4"/>
        <w:jc w:val="both"/>
        <w:rPr>
          <w:rFonts w:ascii="Book Antiqua" w:hAnsi="Book Antiqua" w:cstheme="minorHAnsi"/>
          <w:sz w:val="24"/>
          <w:szCs w:val="24"/>
        </w:rPr>
      </w:pPr>
      <w:r w:rsidRPr="00837196">
        <w:rPr>
          <w:rFonts w:ascii="Book Antiqua" w:hAnsi="Book Antiqua" w:cstheme="minorHAnsi"/>
          <w:sz w:val="24"/>
          <w:szCs w:val="24"/>
        </w:rPr>
        <w:t xml:space="preserve">Kujdesi Dytësor Shëndetësor përbëhet nga: Spitali i Prizrenit, Spitali i Pejës, Spitali i Gjilanit, Spitali i Vushtrrisë, Spitali i Mitrovicës, Spitali i Gjakovës, Spitali i </w:t>
      </w:r>
      <w:proofErr w:type="spellStart"/>
      <w:r w:rsidRPr="00837196">
        <w:rPr>
          <w:rFonts w:ascii="Book Antiqua" w:hAnsi="Book Antiqua" w:cstheme="minorHAnsi"/>
          <w:sz w:val="24"/>
          <w:szCs w:val="24"/>
        </w:rPr>
        <w:t>Ferizajit</w:t>
      </w:r>
      <w:proofErr w:type="spellEnd"/>
      <w:r w:rsidRPr="00837196">
        <w:rPr>
          <w:rFonts w:ascii="Book Antiqua" w:hAnsi="Book Antiqua" w:cstheme="minorHAnsi"/>
          <w:sz w:val="24"/>
          <w:szCs w:val="24"/>
        </w:rPr>
        <w:t>, Qendrat e Shëndetit Mendor me Shtëpitë për Integrim në Bashkësi (Prishtinë, Mitrovicë, Gjilan, Prizren, Pejë, Gjakovë dhe Gjilan);  dhe Qendra për Integrimin dhe Rehabilitimin e të Sëmurëve Kronik Psikiatrik në Shtime.</w:t>
      </w:r>
    </w:p>
    <w:p w14:paraId="613106D6" w14:textId="77777777" w:rsidR="00F07C46" w:rsidRPr="00837196" w:rsidRDefault="00F07C46" w:rsidP="00F07C46">
      <w:pPr>
        <w:spacing w:line="276" w:lineRule="auto"/>
        <w:ind w:right="4"/>
        <w:jc w:val="both"/>
        <w:rPr>
          <w:rFonts w:ascii="Book Antiqua" w:hAnsi="Book Antiqua" w:cstheme="minorHAnsi"/>
          <w:sz w:val="24"/>
          <w:szCs w:val="24"/>
        </w:rPr>
      </w:pPr>
      <w:r w:rsidRPr="00837196">
        <w:rPr>
          <w:rFonts w:ascii="Book Antiqua" w:hAnsi="Book Antiqua" w:cstheme="minorHAnsi"/>
          <w:sz w:val="24"/>
          <w:szCs w:val="24"/>
        </w:rPr>
        <w:lastRenderedPageBreak/>
        <w:t xml:space="preserve">Kujdesi </w:t>
      </w:r>
      <w:proofErr w:type="spellStart"/>
      <w:r w:rsidRPr="00837196">
        <w:rPr>
          <w:rFonts w:ascii="Book Antiqua" w:hAnsi="Book Antiqua" w:cstheme="minorHAnsi"/>
          <w:sz w:val="24"/>
          <w:szCs w:val="24"/>
        </w:rPr>
        <w:t>Tretësor</w:t>
      </w:r>
      <w:proofErr w:type="spellEnd"/>
      <w:r w:rsidRPr="00837196">
        <w:rPr>
          <w:rFonts w:ascii="Book Antiqua" w:hAnsi="Book Antiqua" w:cstheme="minorHAnsi"/>
          <w:sz w:val="24"/>
          <w:szCs w:val="24"/>
        </w:rPr>
        <w:t xml:space="preserve"> Shëndetësor përbëhet nga Qendra Klinike Universitare e Kosovës; Qendra Klinike Universitare Stomatologjike e Kosovës; Qendra Kombëtare e Mjekësisë së Punës në Gjakovë; Qendra Kombëtare e Mjekësisë Sportive; Qendra Kombëtare e Telemjekësisë; </w:t>
      </w:r>
    </w:p>
    <w:p w14:paraId="30E03CE0" w14:textId="77777777" w:rsidR="00F07C46" w:rsidRPr="00837196" w:rsidRDefault="00F07C46" w:rsidP="00F07C46">
      <w:pPr>
        <w:jc w:val="both"/>
        <w:rPr>
          <w:rFonts w:ascii="Book Antiqua" w:hAnsi="Book Antiqua" w:cstheme="minorHAnsi"/>
          <w:sz w:val="24"/>
          <w:szCs w:val="24"/>
        </w:rPr>
      </w:pPr>
      <w:r w:rsidRPr="00837196">
        <w:rPr>
          <w:rFonts w:ascii="Book Antiqua" w:hAnsi="Book Antiqua" w:cstheme="minorHAnsi"/>
          <w:sz w:val="24"/>
          <w:szCs w:val="24"/>
        </w:rPr>
        <w:t xml:space="preserve">Shërbimi Spitalor Klinik Universitar i Kosovës (SHSKUK) është institucion unik, i formuar sipas Ligjit për Shëndetësi nga Qeveria e Republikës së Kosovës, përderisa Statuti i Shërbimit Spitalor dhe Klinik Universitar i Kosovës është miratuar nga Qeveria e Republikës së Kosovës. SHSKUK përbëhet nga institucionet e nivelit dytësor dhe </w:t>
      </w:r>
      <w:proofErr w:type="spellStart"/>
      <w:r w:rsidRPr="00837196">
        <w:rPr>
          <w:rFonts w:ascii="Book Antiqua" w:hAnsi="Book Antiqua" w:cstheme="minorHAnsi"/>
          <w:sz w:val="24"/>
          <w:szCs w:val="24"/>
        </w:rPr>
        <w:t>tretësor</w:t>
      </w:r>
      <w:proofErr w:type="spellEnd"/>
      <w:r w:rsidRPr="00837196">
        <w:rPr>
          <w:rFonts w:ascii="Book Antiqua" w:hAnsi="Book Antiqua" w:cstheme="minorHAnsi"/>
          <w:sz w:val="24"/>
          <w:szCs w:val="24"/>
        </w:rPr>
        <w:t xml:space="preserve"> të kujdesit shëndetësor në sektorin publik të shëndetësisë.</w:t>
      </w:r>
    </w:p>
    <w:p w14:paraId="258C1DE4" w14:textId="77777777" w:rsidR="00F07C46" w:rsidRPr="00837196" w:rsidRDefault="00F07C46" w:rsidP="00F07C46">
      <w:pPr>
        <w:jc w:val="both"/>
        <w:rPr>
          <w:rFonts w:ascii="Book Antiqua" w:hAnsi="Book Antiqua" w:cstheme="minorHAnsi"/>
          <w:sz w:val="24"/>
          <w:szCs w:val="24"/>
        </w:rPr>
      </w:pPr>
      <w:r w:rsidRPr="00837196">
        <w:rPr>
          <w:rFonts w:ascii="Book Antiqua" w:eastAsia="Times New Roman" w:hAnsi="Book Antiqua" w:cstheme="minorHAnsi"/>
          <w:color w:val="000000"/>
          <w:sz w:val="24"/>
          <w:szCs w:val="24"/>
        </w:rPr>
        <w:t xml:space="preserve">Shërbimi Spitalor Klinik dhe Universitar i Kosovës në strukturën organizative në vitin 2021 kishte gjithsej 7,225 punëtorë. Sipas kualifikimeve profesionale, Mjekë specialistë janë 1.557 apo 23 %, kurse stafi infermier/e janë 3926 apo 59% dhe punëtorë jo shëndetësor administrativ dhe teknik nga </w:t>
      </w:r>
      <w:r w:rsidR="0023355C" w:rsidRPr="00837196">
        <w:rPr>
          <w:rFonts w:ascii="Book Antiqua" w:eastAsia="Times New Roman" w:hAnsi="Book Antiqua" w:cstheme="minorHAnsi"/>
          <w:color w:val="000000"/>
          <w:sz w:val="24"/>
          <w:szCs w:val="24"/>
        </w:rPr>
        <w:t>lëmit</w:t>
      </w:r>
      <w:r w:rsidRPr="00837196">
        <w:rPr>
          <w:rFonts w:ascii="Book Antiqua" w:eastAsia="Times New Roman" w:hAnsi="Book Antiqua" w:cstheme="minorHAnsi"/>
          <w:color w:val="000000"/>
          <w:sz w:val="24"/>
          <w:szCs w:val="24"/>
        </w:rPr>
        <w:t xml:space="preserve"> e ndryshme janë gjithsej 1188 apo 18 % nga numri i përgjithshëm i të punësuarve </w:t>
      </w:r>
      <w:r w:rsidR="0023355C" w:rsidRPr="00837196">
        <w:rPr>
          <w:rFonts w:ascii="Book Antiqua" w:eastAsia="Times New Roman" w:hAnsi="Book Antiqua" w:cstheme="minorHAnsi"/>
          <w:color w:val="000000"/>
          <w:sz w:val="24"/>
          <w:szCs w:val="24"/>
        </w:rPr>
        <w:t>në SHSKUK,</w:t>
      </w:r>
      <w:r w:rsidRPr="00837196">
        <w:rPr>
          <w:rFonts w:ascii="Book Antiqua" w:eastAsia="Times New Roman" w:hAnsi="Book Antiqua" w:cstheme="minorHAnsi"/>
          <w:color w:val="000000"/>
          <w:sz w:val="24"/>
          <w:szCs w:val="24"/>
        </w:rPr>
        <w:t xml:space="preserve"> </w:t>
      </w:r>
      <w:r w:rsidR="0023355C" w:rsidRPr="00837196">
        <w:rPr>
          <w:rFonts w:ascii="Book Antiqua" w:eastAsia="Times New Roman" w:hAnsi="Book Antiqua" w:cstheme="minorHAnsi"/>
          <w:color w:val="000000"/>
          <w:sz w:val="24"/>
          <w:szCs w:val="24"/>
        </w:rPr>
        <w:t>ndërsa</w:t>
      </w:r>
      <w:r w:rsidRPr="00837196">
        <w:rPr>
          <w:rFonts w:ascii="Book Antiqua" w:eastAsia="Times New Roman" w:hAnsi="Book Antiqua" w:cstheme="minorHAnsi"/>
          <w:color w:val="000000"/>
          <w:sz w:val="24"/>
          <w:szCs w:val="24"/>
        </w:rPr>
        <w:t xml:space="preserve"> vitit të fundi</w:t>
      </w:r>
      <w:r w:rsidR="0023355C" w:rsidRPr="00837196">
        <w:rPr>
          <w:rFonts w:ascii="Book Antiqua" w:eastAsia="Times New Roman" w:hAnsi="Book Antiqua" w:cstheme="minorHAnsi"/>
          <w:color w:val="000000"/>
          <w:sz w:val="24"/>
          <w:szCs w:val="24"/>
        </w:rPr>
        <w:t>t kanë qenë të angazhuar edhe 469</w:t>
      </w:r>
      <w:r w:rsidRPr="00837196">
        <w:rPr>
          <w:rFonts w:ascii="Book Antiqua" w:eastAsia="Times New Roman" w:hAnsi="Book Antiqua" w:cstheme="minorHAnsi"/>
          <w:color w:val="000000"/>
          <w:sz w:val="24"/>
          <w:szCs w:val="24"/>
        </w:rPr>
        <w:t xml:space="preserve"> persona pa pagesë). </w:t>
      </w:r>
    </w:p>
    <w:p w14:paraId="0B63765E" w14:textId="77777777" w:rsidR="00F07C46" w:rsidRPr="00837196" w:rsidRDefault="00F07C46" w:rsidP="00F07C46">
      <w:pPr>
        <w:spacing w:after="4" w:line="268" w:lineRule="auto"/>
        <w:ind w:left="10" w:right="6" w:hanging="10"/>
        <w:jc w:val="both"/>
        <w:rPr>
          <w:rFonts w:ascii="Book Antiqua" w:eastAsia="Times New Roman" w:hAnsi="Book Antiqua" w:cstheme="minorHAnsi"/>
          <w:color w:val="000000"/>
          <w:sz w:val="24"/>
          <w:szCs w:val="24"/>
        </w:rPr>
      </w:pPr>
      <w:r w:rsidRPr="00837196">
        <w:rPr>
          <w:rFonts w:ascii="Book Antiqua" w:hAnsi="Book Antiqua" w:cstheme="minorHAnsi"/>
          <w:sz w:val="24"/>
          <w:szCs w:val="24"/>
        </w:rPr>
        <w:t xml:space="preserve">Gjatë vitit 2021 në kuadër të SHSKUK-së, edhe për kundër sfidave me situatën e pandemisë Covid-19, janë ofruar gjithsej 6,5 milionë shërbime. Nga këto shërbime, janë realizuar 742,994 ditë shërimi me gjithsej 145,567 pacientë të hospitalizuar. Nga pacientët e shtrirë janë realizuar 33,666 operime në nivel të njësive të ShSKUK-së, janë realizuara 1,223,415 vizita ambulatorë, dhe 568,042 vizita tjera </w:t>
      </w:r>
      <w:proofErr w:type="spellStart"/>
      <w:r w:rsidRPr="00837196">
        <w:rPr>
          <w:rFonts w:ascii="Book Antiqua" w:hAnsi="Book Antiqua" w:cstheme="minorHAnsi"/>
          <w:sz w:val="24"/>
          <w:szCs w:val="24"/>
        </w:rPr>
        <w:t>diagnostike</w:t>
      </w:r>
      <w:proofErr w:type="spellEnd"/>
      <w:r w:rsidRPr="00837196">
        <w:rPr>
          <w:rFonts w:ascii="Book Antiqua" w:hAnsi="Book Antiqua" w:cstheme="minorHAnsi"/>
          <w:sz w:val="24"/>
          <w:szCs w:val="24"/>
        </w:rPr>
        <w:t>, kurse janë ofruar 3,789,875 shërbime laboratorike (parametra laboratorikë) për 562,349 pacientë. Numri i lindjeve në njësitë e SHSKUK-së, është 19,682, kurse numri i fëmijëve të lindur është 20,281. Gjithashtu, janë kryer 117,431, shërbime të hemodializës405,586 shërbime tjera apo të veçanta, varësisht nga lloji i shërbimit dhe njësisë.</w:t>
      </w:r>
    </w:p>
    <w:p w14:paraId="01C0B304" w14:textId="77777777" w:rsidR="00F07C46" w:rsidRPr="00837196" w:rsidRDefault="00F07C46" w:rsidP="00F07C46">
      <w:pPr>
        <w:spacing w:after="4" w:line="268" w:lineRule="auto"/>
        <w:ind w:left="10" w:right="6" w:hanging="10"/>
        <w:jc w:val="both"/>
        <w:rPr>
          <w:rFonts w:ascii="Book Antiqua" w:eastAsia="Times New Roman" w:hAnsi="Book Antiqua" w:cstheme="minorHAnsi"/>
          <w:color w:val="000000"/>
          <w:sz w:val="24"/>
          <w:szCs w:val="24"/>
          <w:highlight w:val="yellow"/>
        </w:rPr>
      </w:pPr>
      <w:r w:rsidRPr="00837196">
        <w:rPr>
          <w:rFonts w:ascii="Book Antiqua" w:hAnsi="Book Antiqua" w:cstheme="minorHAnsi"/>
          <w:sz w:val="24"/>
          <w:szCs w:val="24"/>
        </w:rPr>
        <w:t>Mesatarja e ditëve të shërimit për pacientë është 5.1 ditë, kurse shfrytëzimi mesatar i kapaciteteve në SHSKUK është 51%.</w:t>
      </w:r>
      <w:r w:rsidRPr="00837196">
        <w:rPr>
          <w:rStyle w:val="FootnoteReference"/>
          <w:rFonts w:ascii="Book Antiqua" w:hAnsi="Book Antiqua" w:cstheme="minorHAnsi"/>
          <w:sz w:val="24"/>
          <w:szCs w:val="24"/>
        </w:rPr>
        <w:footnoteReference w:id="2"/>
      </w:r>
    </w:p>
    <w:p w14:paraId="58A06323" w14:textId="77777777" w:rsidR="00F07C46" w:rsidRPr="00837196" w:rsidRDefault="00F07C46" w:rsidP="00F07C46">
      <w:pPr>
        <w:spacing w:after="0" w:line="257" w:lineRule="auto"/>
        <w:ind w:left="-5" w:hanging="10"/>
        <w:rPr>
          <w:rFonts w:eastAsia="Times New Roman" w:cstheme="minorHAnsi"/>
          <w:color w:val="000000"/>
          <w:sz w:val="20"/>
        </w:rPr>
      </w:pPr>
    </w:p>
    <w:p w14:paraId="1C0828E2" w14:textId="77777777" w:rsidR="00F07C46" w:rsidRPr="00837196" w:rsidRDefault="00F07C46" w:rsidP="00F07C46">
      <w:pPr>
        <w:spacing w:after="0" w:line="257" w:lineRule="auto"/>
        <w:ind w:left="-5" w:hanging="10"/>
        <w:rPr>
          <w:rFonts w:eastAsia="Times New Roman" w:cstheme="minorHAnsi"/>
          <w:color w:val="000000"/>
          <w:sz w:val="20"/>
        </w:rPr>
      </w:pPr>
    </w:p>
    <w:p w14:paraId="0015378E" w14:textId="77777777" w:rsidR="00F07C46" w:rsidRPr="00837196" w:rsidRDefault="00F07C46" w:rsidP="00F07C46">
      <w:pPr>
        <w:spacing w:after="0" w:line="257" w:lineRule="auto"/>
        <w:ind w:left="-5" w:hanging="10"/>
        <w:rPr>
          <w:rFonts w:eastAsia="Times New Roman" w:cstheme="minorHAnsi"/>
          <w:color w:val="000000"/>
          <w:sz w:val="24"/>
          <w:highlight w:val="magenta"/>
        </w:rPr>
      </w:pPr>
    </w:p>
    <w:p w14:paraId="4900E0B5" w14:textId="77777777" w:rsidR="00F07C46" w:rsidRPr="00837196" w:rsidRDefault="00F07C46" w:rsidP="00F07C46"/>
    <w:p w14:paraId="41B95A58" w14:textId="77777777" w:rsidR="00F07C46" w:rsidRPr="00837196" w:rsidRDefault="00F07C46" w:rsidP="00F07C46"/>
    <w:p w14:paraId="7ECBBA3B" w14:textId="77777777" w:rsidR="00F07C46" w:rsidRPr="00837196" w:rsidRDefault="00F07C46" w:rsidP="00F07C46"/>
    <w:p w14:paraId="68B46896" w14:textId="77777777" w:rsidR="00F07C46" w:rsidRPr="00837196" w:rsidRDefault="00F07C46" w:rsidP="00F07C46"/>
    <w:p w14:paraId="6C1D25C5" w14:textId="77777777" w:rsidR="00F07C46" w:rsidRPr="00837196" w:rsidRDefault="00F07C46" w:rsidP="00F07C46"/>
    <w:p w14:paraId="353EEA42" w14:textId="77777777" w:rsidR="00F07C46" w:rsidRPr="00837196" w:rsidRDefault="00F07C46" w:rsidP="00F07C46">
      <w:pPr>
        <w:pStyle w:val="Heading2"/>
        <w:spacing w:before="100" w:beforeAutospacing="1" w:after="100" w:afterAutospacing="1"/>
        <w:rPr>
          <w:rFonts w:ascii="Book Antiqua" w:hAnsi="Book Antiqua"/>
          <w:b/>
          <w:color w:val="auto"/>
          <w:sz w:val="24"/>
          <w:szCs w:val="24"/>
        </w:rPr>
      </w:pPr>
      <w:bookmarkStart w:id="23" w:name="_Toc119671679"/>
      <w:r w:rsidRPr="00837196">
        <w:rPr>
          <w:rFonts w:ascii="Book Antiqua" w:hAnsi="Book Antiqua"/>
          <w:b/>
          <w:color w:val="auto"/>
          <w:sz w:val="24"/>
          <w:szCs w:val="24"/>
        </w:rPr>
        <w:lastRenderedPageBreak/>
        <w:t>3.4 Planifikimi / shpenzimi i medikamenteve në sektorin publik</w:t>
      </w:r>
      <w:bookmarkEnd w:id="23"/>
    </w:p>
    <w:p w14:paraId="49ADAAD6" w14:textId="77777777" w:rsidR="00F07C46" w:rsidRPr="00837196" w:rsidRDefault="00F07C46" w:rsidP="00F07C46">
      <w:pPr>
        <w:jc w:val="both"/>
        <w:rPr>
          <w:rFonts w:ascii="Book Antiqua" w:eastAsia="Times New Roman" w:hAnsi="Book Antiqua" w:cstheme="minorHAnsi"/>
          <w:color w:val="000000"/>
          <w:sz w:val="24"/>
          <w:szCs w:val="24"/>
        </w:rPr>
      </w:pPr>
      <w:r w:rsidRPr="00837196">
        <w:rPr>
          <w:rFonts w:ascii="Book Antiqua" w:eastAsia="Times New Roman" w:hAnsi="Book Antiqua" w:cstheme="minorHAnsi"/>
          <w:color w:val="000000"/>
          <w:sz w:val="24"/>
          <w:szCs w:val="24"/>
        </w:rPr>
        <w:t xml:space="preserve">Ky </w:t>
      </w:r>
      <w:r w:rsidR="00D31416" w:rsidRPr="00837196">
        <w:rPr>
          <w:rFonts w:ascii="Book Antiqua" w:eastAsia="Times New Roman" w:hAnsi="Book Antiqua" w:cstheme="minorHAnsi"/>
          <w:color w:val="000000"/>
          <w:sz w:val="24"/>
          <w:szCs w:val="24"/>
        </w:rPr>
        <w:t>nën seksion</w:t>
      </w:r>
      <w:r w:rsidRPr="00837196">
        <w:rPr>
          <w:rFonts w:ascii="Book Antiqua" w:eastAsia="Times New Roman" w:hAnsi="Book Antiqua" w:cstheme="minorHAnsi"/>
          <w:color w:val="000000"/>
          <w:sz w:val="24"/>
          <w:szCs w:val="24"/>
        </w:rPr>
        <w:t xml:space="preserve"> i Raportit të Llogarive Kombëtare të Shëndetësisë do të ofron një analizë kuantitative të shpenzimeve (planifikimit) për medikamente në gjithë vendin, sipas të dhënave të mbledhura nga MSh për KPSH dhe nga SHSKUK.</w:t>
      </w:r>
    </w:p>
    <w:p w14:paraId="267FAAD0" w14:textId="77777777" w:rsidR="00F07C46" w:rsidRPr="00837196" w:rsidRDefault="00F07C46" w:rsidP="00F07C46">
      <w:pPr>
        <w:jc w:val="both"/>
        <w:rPr>
          <w:rFonts w:ascii="Book Antiqua" w:eastAsia="Times New Roman" w:hAnsi="Book Antiqua" w:cstheme="minorHAnsi"/>
          <w:color w:val="000000"/>
          <w:sz w:val="24"/>
          <w:szCs w:val="24"/>
        </w:rPr>
      </w:pPr>
      <w:r w:rsidRPr="00837196">
        <w:rPr>
          <w:rFonts w:ascii="Book Antiqua" w:eastAsia="Times New Roman" w:hAnsi="Book Antiqua" w:cstheme="minorHAnsi"/>
          <w:color w:val="000000"/>
          <w:sz w:val="24"/>
          <w:szCs w:val="24"/>
        </w:rPr>
        <w:t>Tabelat në vijim paraqesin planifikimin e MSh dhe SHSKUK për furnizim me medikamente sipas grupeve terapeutike.</w:t>
      </w:r>
      <w:r w:rsidRPr="00837196">
        <w:rPr>
          <w:rStyle w:val="FootnoteReference"/>
          <w:rFonts w:ascii="Book Antiqua" w:eastAsia="Times New Roman" w:hAnsi="Book Antiqua" w:cstheme="minorHAnsi"/>
          <w:color w:val="000000"/>
          <w:sz w:val="24"/>
          <w:szCs w:val="24"/>
        </w:rPr>
        <w:footnoteReference w:id="3"/>
      </w:r>
      <w:r w:rsidRPr="00837196">
        <w:rPr>
          <w:rFonts w:ascii="Book Antiqua" w:eastAsia="Times New Roman" w:hAnsi="Book Antiqua" w:cstheme="minorHAnsi"/>
          <w:color w:val="000000"/>
          <w:sz w:val="24"/>
          <w:szCs w:val="24"/>
        </w:rPr>
        <w:t xml:space="preserve"> </w:t>
      </w:r>
    </w:p>
    <w:p w14:paraId="0AC8A397" w14:textId="77777777" w:rsidR="00F07C46" w:rsidRPr="00837196" w:rsidRDefault="00F07C46" w:rsidP="00F07C46">
      <w:pPr>
        <w:jc w:val="both"/>
        <w:rPr>
          <w:rFonts w:ascii="Book Antiqua" w:hAnsi="Book Antiqua"/>
          <w:i/>
          <w:sz w:val="24"/>
          <w:szCs w:val="24"/>
        </w:rPr>
      </w:pPr>
      <w:r w:rsidRPr="00837196">
        <w:rPr>
          <w:rFonts w:ascii="Book Antiqua" w:eastAsia="Times New Roman" w:hAnsi="Book Antiqua" w:cstheme="minorHAnsi"/>
          <w:color w:val="000000"/>
          <w:sz w:val="24"/>
          <w:szCs w:val="24"/>
        </w:rPr>
        <w:t xml:space="preserve">Sipas tabelave </w:t>
      </w:r>
      <w:r w:rsidR="00BD0440" w:rsidRPr="00837196">
        <w:rPr>
          <w:rFonts w:ascii="Book Antiqua" w:eastAsia="Times New Roman" w:hAnsi="Book Antiqua" w:cstheme="minorHAnsi"/>
          <w:color w:val="000000"/>
          <w:sz w:val="24"/>
          <w:szCs w:val="24"/>
        </w:rPr>
        <w:t>më</w:t>
      </w:r>
      <w:r w:rsidRPr="00837196">
        <w:rPr>
          <w:rFonts w:ascii="Book Antiqua" w:eastAsia="Times New Roman" w:hAnsi="Book Antiqua" w:cstheme="minorHAnsi"/>
          <w:color w:val="000000"/>
          <w:sz w:val="24"/>
          <w:szCs w:val="24"/>
        </w:rPr>
        <w:t xml:space="preserve"> </w:t>
      </w:r>
      <w:r w:rsidR="00BD0440" w:rsidRPr="00837196">
        <w:rPr>
          <w:rFonts w:ascii="Book Antiqua" w:eastAsia="Times New Roman" w:hAnsi="Book Antiqua" w:cstheme="minorHAnsi"/>
          <w:color w:val="000000"/>
          <w:sz w:val="24"/>
          <w:szCs w:val="24"/>
        </w:rPr>
        <w:t>poshtë</w:t>
      </w:r>
      <w:r w:rsidRPr="00837196">
        <w:rPr>
          <w:rFonts w:ascii="Book Antiqua" w:eastAsia="Times New Roman" w:hAnsi="Book Antiqua" w:cstheme="minorHAnsi"/>
          <w:color w:val="000000"/>
          <w:sz w:val="24"/>
          <w:szCs w:val="24"/>
        </w:rPr>
        <w:t xml:space="preserve">, rezulton se </w:t>
      </w:r>
      <w:r w:rsidRPr="00837196">
        <w:rPr>
          <w:rFonts w:ascii="Book Antiqua" w:hAnsi="Book Antiqua"/>
          <w:i/>
          <w:sz w:val="24"/>
          <w:szCs w:val="24"/>
        </w:rPr>
        <w:t xml:space="preserve">buxheti për shëndetësinë publike në vend, sipas Listës së Barnave Esenciale, janë planifikuar (dhe shpenzuar në pjesën më të madhe) </w:t>
      </w:r>
      <w:r w:rsidRPr="00837196">
        <w:rPr>
          <w:rFonts w:ascii="Book Antiqua" w:eastAsia="Times New Roman" w:hAnsi="Book Antiqua" w:cs="Times New Roman"/>
          <w:bCs/>
          <w:i/>
          <w:color w:val="000000"/>
          <w:sz w:val="24"/>
          <w:szCs w:val="24"/>
        </w:rPr>
        <w:t>39,064,112.57 euro për medikamente, sipas grupeve terapeutike.</w:t>
      </w:r>
    </w:p>
    <w:p w14:paraId="4E3889E8" w14:textId="77777777" w:rsidR="00F07C46" w:rsidRPr="00837196" w:rsidRDefault="00F07C46" w:rsidP="00F07C46">
      <w:pPr>
        <w:jc w:val="both"/>
        <w:rPr>
          <w:rFonts w:ascii="Book Antiqua" w:eastAsia="Times New Roman" w:hAnsi="Book Antiqua" w:cstheme="minorHAnsi"/>
          <w:color w:val="000000"/>
          <w:sz w:val="24"/>
          <w:szCs w:val="24"/>
        </w:rPr>
      </w:pPr>
    </w:p>
    <w:p w14:paraId="6A0F7001" w14:textId="77777777" w:rsidR="00F07C46" w:rsidRPr="00837196" w:rsidRDefault="00F07C46" w:rsidP="001E616A">
      <w:pPr>
        <w:pStyle w:val="Heading3"/>
        <w:rPr>
          <w:rFonts w:ascii="Book Antiqua" w:hAnsi="Book Antiqua"/>
          <w:b/>
          <w:color w:val="auto"/>
        </w:rPr>
      </w:pPr>
      <w:bookmarkStart w:id="24" w:name="_Toc119671476"/>
      <w:bookmarkStart w:id="25" w:name="_Toc119671680"/>
      <w:r w:rsidRPr="00837196">
        <w:rPr>
          <w:rFonts w:ascii="Book Antiqua" w:hAnsi="Book Antiqua"/>
          <w:b/>
          <w:color w:val="auto"/>
        </w:rPr>
        <w:t xml:space="preserve">Tabela 1: </w:t>
      </w:r>
      <w:r w:rsidRPr="00837196">
        <w:rPr>
          <w:rFonts w:ascii="Book Antiqua" w:hAnsi="Book Antiqua"/>
          <w:color w:val="auto"/>
        </w:rPr>
        <w:t>Buxheti i nevojshëm 12 mujor për programin farmaceutik në MSH sipas grupeve terapeutike</w:t>
      </w:r>
      <w:bookmarkEnd w:id="24"/>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5732"/>
        <w:gridCol w:w="2298"/>
      </w:tblGrid>
      <w:tr w:rsidR="00F07C46" w:rsidRPr="00837196" w14:paraId="37394758" w14:textId="77777777" w:rsidTr="00FD3C35">
        <w:trPr>
          <w:trHeight w:val="300"/>
        </w:trPr>
        <w:tc>
          <w:tcPr>
            <w:tcW w:w="548" w:type="pct"/>
            <w:shd w:val="clear" w:color="auto" w:fill="auto"/>
            <w:vAlign w:val="center"/>
            <w:hideMark/>
          </w:tcPr>
          <w:p w14:paraId="6D48D7B0" w14:textId="77777777"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Nr.</w:t>
            </w:r>
          </w:p>
        </w:tc>
        <w:tc>
          <w:tcPr>
            <w:tcW w:w="3178" w:type="pct"/>
            <w:shd w:val="clear" w:color="auto" w:fill="auto"/>
            <w:noWrap/>
            <w:vAlign w:val="center"/>
            <w:hideMark/>
          </w:tcPr>
          <w:p w14:paraId="1E876869" w14:textId="77777777"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 xml:space="preserve">Grupi terapeutik </w:t>
            </w:r>
          </w:p>
        </w:tc>
        <w:tc>
          <w:tcPr>
            <w:tcW w:w="1274" w:type="pct"/>
            <w:shd w:val="clear" w:color="auto" w:fill="auto"/>
            <w:noWrap/>
            <w:vAlign w:val="center"/>
            <w:hideMark/>
          </w:tcPr>
          <w:p w14:paraId="4BBD4628" w14:textId="77777777" w:rsidR="00F07C46" w:rsidRPr="00837196" w:rsidRDefault="00F07C46" w:rsidP="00FD3C35">
            <w:pPr>
              <w:spacing w:after="0" w:line="240" w:lineRule="auto"/>
              <w:jc w:val="center"/>
              <w:rPr>
                <w:rFonts w:ascii="Book Antiqua" w:eastAsia="Times New Roman" w:hAnsi="Book Antiqua" w:cs="Calibri"/>
                <w:b/>
                <w:bCs/>
                <w:color w:val="000000"/>
              </w:rPr>
            </w:pPr>
            <w:r w:rsidRPr="00837196">
              <w:rPr>
                <w:rFonts w:ascii="Book Antiqua" w:eastAsia="Times New Roman" w:hAnsi="Book Antiqua" w:cs="Calibri"/>
                <w:b/>
                <w:bCs/>
                <w:color w:val="000000"/>
              </w:rPr>
              <w:t>Vlera</w:t>
            </w:r>
          </w:p>
        </w:tc>
      </w:tr>
      <w:tr w:rsidR="00F07C46" w:rsidRPr="00837196" w14:paraId="7AF1EB20" w14:textId="77777777" w:rsidTr="00FD3C35">
        <w:trPr>
          <w:trHeight w:val="300"/>
        </w:trPr>
        <w:tc>
          <w:tcPr>
            <w:tcW w:w="548" w:type="pct"/>
            <w:shd w:val="clear" w:color="auto" w:fill="auto"/>
            <w:vAlign w:val="center"/>
            <w:hideMark/>
          </w:tcPr>
          <w:p w14:paraId="2B72DA81"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w:t>
            </w:r>
          </w:p>
        </w:tc>
        <w:tc>
          <w:tcPr>
            <w:tcW w:w="3178" w:type="pct"/>
            <w:shd w:val="clear" w:color="auto" w:fill="auto"/>
            <w:noWrap/>
            <w:vAlign w:val="center"/>
            <w:hideMark/>
          </w:tcPr>
          <w:p w14:paraId="7035510A"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 xml:space="preserve">Analgjetikët, Antipiretikët dhe </w:t>
            </w:r>
            <w:proofErr w:type="spellStart"/>
            <w:r w:rsidRPr="00837196">
              <w:rPr>
                <w:rFonts w:ascii="Book Antiqua" w:eastAsia="Times New Roman" w:hAnsi="Book Antiqua" w:cs="Calibri"/>
                <w:color w:val="000000"/>
              </w:rPr>
              <w:t>Anti-inflamatorët</w:t>
            </w:r>
            <w:proofErr w:type="spellEnd"/>
          </w:p>
        </w:tc>
        <w:tc>
          <w:tcPr>
            <w:tcW w:w="1274" w:type="pct"/>
            <w:shd w:val="clear" w:color="auto" w:fill="auto"/>
            <w:noWrap/>
            <w:vAlign w:val="center"/>
            <w:hideMark/>
          </w:tcPr>
          <w:p w14:paraId="4872E617"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400,000</w:t>
            </w:r>
          </w:p>
        </w:tc>
      </w:tr>
      <w:tr w:rsidR="00F07C46" w:rsidRPr="00837196" w14:paraId="37CFB0E9" w14:textId="77777777" w:rsidTr="00FD3C35">
        <w:trPr>
          <w:trHeight w:val="300"/>
        </w:trPr>
        <w:tc>
          <w:tcPr>
            <w:tcW w:w="548" w:type="pct"/>
            <w:shd w:val="clear" w:color="auto" w:fill="auto"/>
            <w:noWrap/>
            <w:vAlign w:val="center"/>
            <w:hideMark/>
          </w:tcPr>
          <w:p w14:paraId="2DD6249C"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w:t>
            </w:r>
          </w:p>
        </w:tc>
        <w:tc>
          <w:tcPr>
            <w:tcW w:w="3178" w:type="pct"/>
            <w:shd w:val="clear" w:color="auto" w:fill="auto"/>
            <w:noWrap/>
            <w:vAlign w:val="center"/>
            <w:hideMark/>
          </w:tcPr>
          <w:p w14:paraId="0B47436D" w14:textId="77777777" w:rsidR="00F07C46" w:rsidRPr="00837196" w:rsidRDefault="00F07C46" w:rsidP="00FD3C35">
            <w:pPr>
              <w:spacing w:after="0" w:line="240" w:lineRule="auto"/>
              <w:rPr>
                <w:rFonts w:ascii="Book Antiqua" w:eastAsia="Times New Roman" w:hAnsi="Book Antiqua" w:cs="Calibri"/>
                <w:color w:val="000000"/>
              </w:rPr>
            </w:pPr>
            <w:proofErr w:type="spellStart"/>
            <w:r w:rsidRPr="00837196">
              <w:rPr>
                <w:rFonts w:ascii="Book Antiqua" w:eastAsia="Times New Roman" w:hAnsi="Book Antiqua" w:cs="Calibri"/>
                <w:color w:val="000000"/>
              </w:rPr>
              <w:t>Antialergjikët</w:t>
            </w:r>
            <w:proofErr w:type="spellEnd"/>
          </w:p>
        </w:tc>
        <w:tc>
          <w:tcPr>
            <w:tcW w:w="1274" w:type="pct"/>
            <w:shd w:val="clear" w:color="auto" w:fill="auto"/>
            <w:noWrap/>
            <w:vAlign w:val="center"/>
            <w:hideMark/>
          </w:tcPr>
          <w:p w14:paraId="47F25C67"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126,800</w:t>
            </w:r>
          </w:p>
        </w:tc>
      </w:tr>
      <w:tr w:rsidR="00F07C46" w:rsidRPr="00837196" w14:paraId="3BA40C2E" w14:textId="77777777" w:rsidTr="00FD3C35">
        <w:trPr>
          <w:trHeight w:val="300"/>
        </w:trPr>
        <w:tc>
          <w:tcPr>
            <w:tcW w:w="548" w:type="pct"/>
            <w:shd w:val="clear" w:color="auto" w:fill="auto"/>
            <w:noWrap/>
            <w:vAlign w:val="center"/>
            <w:hideMark/>
          </w:tcPr>
          <w:p w14:paraId="35C2BE2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w:t>
            </w:r>
          </w:p>
        </w:tc>
        <w:tc>
          <w:tcPr>
            <w:tcW w:w="3178" w:type="pct"/>
            <w:shd w:val="clear" w:color="auto" w:fill="auto"/>
            <w:noWrap/>
            <w:vAlign w:val="center"/>
            <w:hideMark/>
          </w:tcPr>
          <w:p w14:paraId="0B059A0A" w14:textId="77777777" w:rsidR="00F07C46" w:rsidRPr="00837196" w:rsidRDefault="00F07C46" w:rsidP="00FD3C35">
            <w:pPr>
              <w:spacing w:after="0" w:line="240" w:lineRule="auto"/>
              <w:rPr>
                <w:rFonts w:ascii="Book Antiqua" w:eastAsia="Times New Roman" w:hAnsi="Book Antiqua" w:cs="Calibri"/>
                <w:color w:val="000000"/>
              </w:rPr>
            </w:pPr>
            <w:proofErr w:type="spellStart"/>
            <w:r w:rsidRPr="00837196">
              <w:rPr>
                <w:rFonts w:ascii="Book Antiqua" w:eastAsia="Times New Roman" w:hAnsi="Book Antiqua" w:cs="Calibri"/>
                <w:color w:val="000000"/>
              </w:rPr>
              <w:t>Antikonvulzantët</w:t>
            </w:r>
            <w:proofErr w:type="spellEnd"/>
            <w:r w:rsidRPr="00837196">
              <w:rPr>
                <w:rFonts w:ascii="Book Antiqua" w:eastAsia="Times New Roman" w:hAnsi="Book Antiqua" w:cs="Calibri"/>
                <w:color w:val="000000"/>
              </w:rPr>
              <w:t xml:space="preserve"> dhe Antiepileptikët</w:t>
            </w:r>
          </w:p>
        </w:tc>
        <w:tc>
          <w:tcPr>
            <w:tcW w:w="1274" w:type="pct"/>
            <w:shd w:val="clear" w:color="auto" w:fill="auto"/>
            <w:noWrap/>
            <w:vAlign w:val="center"/>
            <w:hideMark/>
          </w:tcPr>
          <w:p w14:paraId="70F32A20"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216,000</w:t>
            </w:r>
          </w:p>
        </w:tc>
      </w:tr>
      <w:tr w:rsidR="00F07C46" w:rsidRPr="00837196" w14:paraId="48CDB2DC" w14:textId="77777777" w:rsidTr="00FD3C35">
        <w:trPr>
          <w:trHeight w:val="300"/>
        </w:trPr>
        <w:tc>
          <w:tcPr>
            <w:tcW w:w="548" w:type="pct"/>
            <w:shd w:val="clear" w:color="auto" w:fill="auto"/>
            <w:noWrap/>
            <w:vAlign w:val="center"/>
            <w:hideMark/>
          </w:tcPr>
          <w:p w14:paraId="1F74129C"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4</w:t>
            </w:r>
          </w:p>
        </w:tc>
        <w:tc>
          <w:tcPr>
            <w:tcW w:w="3178" w:type="pct"/>
            <w:shd w:val="clear" w:color="auto" w:fill="auto"/>
            <w:noWrap/>
            <w:vAlign w:val="center"/>
            <w:hideMark/>
          </w:tcPr>
          <w:p w14:paraId="42FAB29A" w14:textId="77777777" w:rsidR="00F07C46" w:rsidRPr="00837196" w:rsidRDefault="00F07C46" w:rsidP="00FD3C35">
            <w:pPr>
              <w:spacing w:after="0" w:line="240" w:lineRule="auto"/>
              <w:rPr>
                <w:rFonts w:ascii="Book Antiqua" w:eastAsia="Times New Roman" w:hAnsi="Book Antiqua" w:cs="Calibri"/>
                <w:color w:val="000000"/>
              </w:rPr>
            </w:pPr>
            <w:proofErr w:type="spellStart"/>
            <w:r w:rsidRPr="00837196">
              <w:rPr>
                <w:rFonts w:ascii="Book Antiqua" w:eastAsia="Times New Roman" w:hAnsi="Book Antiqua" w:cs="Calibri"/>
                <w:color w:val="000000"/>
              </w:rPr>
              <w:t>Anti</w:t>
            </w:r>
            <w:proofErr w:type="spellEnd"/>
            <w:r w:rsidRPr="00837196">
              <w:rPr>
                <w:rFonts w:ascii="Book Antiqua" w:eastAsia="Times New Roman" w:hAnsi="Book Antiqua" w:cs="Calibri"/>
                <w:color w:val="000000"/>
              </w:rPr>
              <w:t xml:space="preserve"> - infektivët</w:t>
            </w:r>
          </w:p>
        </w:tc>
        <w:tc>
          <w:tcPr>
            <w:tcW w:w="1274" w:type="pct"/>
            <w:shd w:val="clear" w:color="auto" w:fill="auto"/>
            <w:noWrap/>
            <w:vAlign w:val="center"/>
            <w:hideMark/>
          </w:tcPr>
          <w:p w14:paraId="26A2A62C"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930,400</w:t>
            </w:r>
          </w:p>
        </w:tc>
      </w:tr>
      <w:tr w:rsidR="00F07C46" w:rsidRPr="00837196" w14:paraId="09AA4420" w14:textId="77777777" w:rsidTr="00FD3C35">
        <w:trPr>
          <w:trHeight w:val="300"/>
        </w:trPr>
        <w:tc>
          <w:tcPr>
            <w:tcW w:w="548" w:type="pct"/>
            <w:shd w:val="clear" w:color="auto" w:fill="auto"/>
            <w:noWrap/>
            <w:vAlign w:val="center"/>
            <w:hideMark/>
          </w:tcPr>
          <w:p w14:paraId="165389B3"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5</w:t>
            </w:r>
          </w:p>
        </w:tc>
        <w:tc>
          <w:tcPr>
            <w:tcW w:w="3178" w:type="pct"/>
            <w:shd w:val="clear" w:color="auto" w:fill="auto"/>
            <w:noWrap/>
            <w:vAlign w:val="center"/>
            <w:hideMark/>
          </w:tcPr>
          <w:p w14:paraId="1DD6617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Kardiovaskularët</w:t>
            </w:r>
          </w:p>
        </w:tc>
        <w:tc>
          <w:tcPr>
            <w:tcW w:w="1274" w:type="pct"/>
            <w:shd w:val="clear" w:color="auto" w:fill="auto"/>
            <w:noWrap/>
            <w:vAlign w:val="center"/>
            <w:hideMark/>
          </w:tcPr>
          <w:p w14:paraId="44659FA5"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389,400</w:t>
            </w:r>
          </w:p>
        </w:tc>
      </w:tr>
      <w:tr w:rsidR="00F07C46" w:rsidRPr="00837196" w14:paraId="17DE251A" w14:textId="77777777" w:rsidTr="00FD3C35">
        <w:trPr>
          <w:trHeight w:val="300"/>
        </w:trPr>
        <w:tc>
          <w:tcPr>
            <w:tcW w:w="548" w:type="pct"/>
            <w:shd w:val="clear" w:color="auto" w:fill="auto"/>
            <w:noWrap/>
            <w:vAlign w:val="center"/>
            <w:hideMark/>
          </w:tcPr>
          <w:p w14:paraId="64044887"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6</w:t>
            </w:r>
          </w:p>
        </w:tc>
        <w:tc>
          <w:tcPr>
            <w:tcW w:w="3178" w:type="pct"/>
            <w:shd w:val="clear" w:color="auto" w:fill="auto"/>
            <w:noWrap/>
            <w:vAlign w:val="center"/>
            <w:hideMark/>
          </w:tcPr>
          <w:p w14:paraId="135F5922"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Dermatologjikët</w:t>
            </w:r>
          </w:p>
        </w:tc>
        <w:tc>
          <w:tcPr>
            <w:tcW w:w="1274" w:type="pct"/>
            <w:shd w:val="clear" w:color="auto" w:fill="auto"/>
            <w:noWrap/>
            <w:vAlign w:val="center"/>
            <w:hideMark/>
          </w:tcPr>
          <w:p w14:paraId="4BEB2B04"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84,800</w:t>
            </w:r>
          </w:p>
        </w:tc>
      </w:tr>
      <w:tr w:rsidR="00F07C46" w:rsidRPr="00837196" w14:paraId="6C90948B" w14:textId="77777777" w:rsidTr="00FD3C35">
        <w:trPr>
          <w:trHeight w:val="300"/>
        </w:trPr>
        <w:tc>
          <w:tcPr>
            <w:tcW w:w="548" w:type="pct"/>
            <w:shd w:val="clear" w:color="auto" w:fill="auto"/>
            <w:noWrap/>
            <w:vAlign w:val="center"/>
            <w:hideMark/>
          </w:tcPr>
          <w:p w14:paraId="40421875"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7</w:t>
            </w:r>
          </w:p>
        </w:tc>
        <w:tc>
          <w:tcPr>
            <w:tcW w:w="3178" w:type="pct"/>
            <w:shd w:val="clear" w:color="auto" w:fill="auto"/>
            <w:noWrap/>
            <w:vAlign w:val="center"/>
            <w:hideMark/>
          </w:tcPr>
          <w:p w14:paraId="42B11B51" w14:textId="77777777" w:rsidR="00F07C46" w:rsidRPr="00837196" w:rsidRDefault="00F07C46" w:rsidP="00FD3C35">
            <w:pPr>
              <w:spacing w:after="0" w:line="240" w:lineRule="auto"/>
              <w:rPr>
                <w:rFonts w:ascii="Book Antiqua" w:eastAsia="Times New Roman" w:hAnsi="Book Antiqua" w:cs="Calibri"/>
                <w:color w:val="000000"/>
              </w:rPr>
            </w:pPr>
            <w:proofErr w:type="spellStart"/>
            <w:r w:rsidRPr="00837196">
              <w:rPr>
                <w:rFonts w:ascii="Book Antiqua" w:eastAsia="Times New Roman" w:hAnsi="Book Antiqua" w:cs="Calibri"/>
                <w:color w:val="000000"/>
              </w:rPr>
              <w:t>Diuretikët</w:t>
            </w:r>
            <w:proofErr w:type="spellEnd"/>
          </w:p>
        </w:tc>
        <w:tc>
          <w:tcPr>
            <w:tcW w:w="1274" w:type="pct"/>
            <w:shd w:val="clear" w:color="auto" w:fill="auto"/>
            <w:noWrap/>
            <w:vAlign w:val="center"/>
            <w:hideMark/>
          </w:tcPr>
          <w:p w14:paraId="1F71D1F6"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41,600</w:t>
            </w:r>
          </w:p>
        </w:tc>
      </w:tr>
      <w:tr w:rsidR="00F07C46" w:rsidRPr="00837196" w14:paraId="12925234" w14:textId="77777777" w:rsidTr="00FD3C35">
        <w:trPr>
          <w:trHeight w:val="300"/>
        </w:trPr>
        <w:tc>
          <w:tcPr>
            <w:tcW w:w="548" w:type="pct"/>
            <w:shd w:val="clear" w:color="auto" w:fill="auto"/>
            <w:noWrap/>
            <w:vAlign w:val="center"/>
            <w:hideMark/>
          </w:tcPr>
          <w:p w14:paraId="019F91F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8</w:t>
            </w:r>
          </w:p>
        </w:tc>
        <w:tc>
          <w:tcPr>
            <w:tcW w:w="3178" w:type="pct"/>
            <w:shd w:val="clear" w:color="auto" w:fill="auto"/>
            <w:noWrap/>
            <w:vAlign w:val="center"/>
            <w:hideMark/>
          </w:tcPr>
          <w:p w14:paraId="61AF2869"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Gastrointestinalët</w:t>
            </w:r>
          </w:p>
        </w:tc>
        <w:tc>
          <w:tcPr>
            <w:tcW w:w="1274" w:type="pct"/>
            <w:shd w:val="clear" w:color="auto" w:fill="auto"/>
            <w:noWrap/>
            <w:vAlign w:val="center"/>
            <w:hideMark/>
          </w:tcPr>
          <w:p w14:paraId="17AE3E22"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357,800</w:t>
            </w:r>
          </w:p>
        </w:tc>
      </w:tr>
      <w:tr w:rsidR="00F07C46" w:rsidRPr="00837196" w14:paraId="4E599D9F" w14:textId="77777777" w:rsidTr="00FD3C35">
        <w:trPr>
          <w:trHeight w:val="300"/>
        </w:trPr>
        <w:tc>
          <w:tcPr>
            <w:tcW w:w="548" w:type="pct"/>
            <w:shd w:val="clear" w:color="auto" w:fill="auto"/>
            <w:noWrap/>
            <w:vAlign w:val="center"/>
            <w:hideMark/>
          </w:tcPr>
          <w:p w14:paraId="1268630B"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9</w:t>
            </w:r>
          </w:p>
        </w:tc>
        <w:tc>
          <w:tcPr>
            <w:tcW w:w="3178" w:type="pct"/>
            <w:shd w:val="clear" w:color="auto" w:fill="auto"/>
            <w:noWrap/>
            <w:vAlign w:val="center"/>
            <w:hideMark/>
          </w:tcPr>
          <w:p w14:paraId="49AC61C8"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Hormonet dhe Antidiabetikët</w:t>
            </w:r>
          </w:p>
        </w:tc>
        <w:tc>
          <w:tcPr>
            <w:tcW w:w="1274" w:type="pct"/>
            <w:shd w:val="clear" w:color="auto" w:fill="auto"/>
            <w:noWrap/>
            <w:vAlign w:val="center"/>
            <w:hideMark/>
          </w:tcPr>
          <w:p w14:paraId="753005C0"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5,167,200</w:t>
            </w:r>
          </w:p>
        </w:tc>
      </w:tr>
      <w:tr w:rsidR="00F07C46" w:rsidRPr="00837196" w14:paraId="299F97BE" w14:textId="77777777" w:rsidTr="00FD3C35">
        <w:trPr>
          <w:trHeight w:val="300"/>
        </w:trPr>
        <w:tc>
          <w:tcPr>
            <w:tcW w:w="548" w:type="pct"/>
            <w:shd w:val="clear" w:color="auto" w:fill="auto"/>
            <w:noWrap/>
            <w:vAlign w:val="center"/>
            <w:hideMark/>
          </w:tcPr>
          <w:p w14:paraId="5F00B4CD"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10</w:t>
            </w:r>
          </w:p>
        </w:tc>
        <w:tc>
          <w:tcPr>
            <w:tcW w:w="3178" w:type="pct"/>
            <w:shd w:val="clear" w:color="auto" w:fill="auto"/>
            <w:noWrap/>
            <w:vAlign w:val="center"/>
            <w:hideMark/>
          </w:tcPr>
          <w:p w14:paraId="392506B9"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Preparatet gjinekologjike</w:t>
            </w:r>
          </w:p>
        </w:tc>
        <w:tc>
          <w:tcPr>
            <w:tcW w:w="1274" w:type="pct"/>
            <w:shd w:val="clear" w:color="auto" w:fill="auto"/>
            <w:noWrap/>
            <w:vAlign w:val="center"/>
            <w:hideMark/>
          </w:tcPr>
          <w:p w14:paraId="5C7FB069"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11,400</w:t>
            </w:r>
          </w:p>
        </w:tc>
      </w:tr>
      <w:tr w:rsidR="00F07C46" w:rsidRPr="00837196" w14:paraId="4AE077E2" w14:textId="77777777" w:rsidTr="00FD3C35">
        <w:trPr>
          <w:trHeight w:val="300"/>
        </w:trPr>
        <w:tc>
          <w:tcPr>
            <w:tcW w:w="548" w:type="pct"/>
            <w:shd w:val="clear" w:color="auto" w:fill="auto"/>
            <w:noWrap/>
            <w:vAlign w:val="center"/>
            <w:hideMark/>
          </w:tcPr>
          <w:p w14:paraId="6A8D2791"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11</w:t>
            </w:r>
          </w:p>
        </w:tc>
        <w:tc>
          <w:tcPr>
            <w:tcW w:w="3178" w:type="pct"/>
            <w:shd w:val="clear" w:color="auto" w:fill="auto"/>
            <w:noWrap/>
            <w:vAlign w:val="center"/>
            <w:hideMark/>
          </w:tcPr>
          <w:p w14:paraId="4433D3D2"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 xml:space="preserve">Preparatet </w:t>
            </w:r>
            <w:proofErr w:type="spellStart"/>
            <w:r w:rsidRPr="00837196">
              <w:rPr>
                <w:rFonts w:ascii="Book Antiqua" w:eastAsia="Times New Roman" w:hAnsi="Book Antiqua" w:cs="Calibri"/>
                <w:color w:val="000000"/>
              </w:rPr>
              <w:t>oftalmologjike</w:t>
            </w:r>
            <w:proofErr w:type="spellEnd"/>
          </w:p>
        </w:tc>
        <w:tc>
          <w:tcPr>
            <w:tcW w:w="1274" w:type="pct"/>
            <w:shd w:val="clear" w:color="auto" w:fill="auto"/>
            <w:noWrap/>
            <w:vAlign w:val="center"/>
            <w:hideMark/>
          </w:tcPr>
          <w:p w14:paraId="1351F995"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129,000</w:t>
            </w:r>
          </w:p>
        </w:tc>
      </w:tr>
      <w:tr w:rsidR="00F07C46" w:rsidRPr="00837196" w14:paraId="5B0765FE" w14:textId="77777777" w:rsidTr="00FD3C35">
        <w:trPr>
          <w:trHeight w:val="300"/>
        </w:trPr>
        <w:tc>
          <w:tcPr>
            <w:tcW w:w="548" w:type="pct"/>
            <w:shd w:val="clear" w:color="auto" w:fill="auto"/>
            <w:noWrap/>
            <w:vAlign w:val="center"/>
            <w:hideMark/>
          </w:tcPr>
          <w:p w14:paraId="20640021"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12</w:t>
            </w:r>
          </w:p>
        </w:tc>
        <w:tc>
          <w:tcPr>
            <w:tcW w:w="3178" w:type="pct"/>
            <w:shd w:val="clear" w:color="auto" w:fill="auto"/>
            <w:noWrap/>
            <w:vAlign w:val="center"/>
            <w:hideMark/>
          </w:tcPr>
          <w:p w14:paraId="3765C276" w14:textId="77777777" w:rsidR="00F07C46" w:rsidRPr="00837196" w:rsidRDefault="00F07C46" w:rsidP="00FD3C35">
            <w:pPr>
              <w:spacing w:after="0" w:line="240" w:lineRule="auto"/>
              <w:rPr>
                <w:rFonts w:ascii="Book Antiqua" w:eastAsia="Times New Roman" w:hAnsi="Book Antiqua" w:cs="Calibri"/>
                <w:color w:val="000000"/>
              </w:rPr>
            </w:pPr>
            <w:proofErr w:type="spellStart"/>
            <w:r w:rsidRPr="00837196">
              <w:rPr>
                <w:rFonts w:ascii="Book Antiqua" w:eastAsia="Times New Roman" w:hAnsi="Book Antiqua" w:cs="Calibri"/>
                <w:color w:val="000000"/>
              </w:rPr>
              <w:t>Psikoterapeutikët</w:t>
            </w:r>
            <w:proofErr w:type="spellEnd"/>
          </w:p>
        </w:tc>
        <w:tc>
          <w:tcPr>
            <w:tcW w:w="1274" w:type="pct"/>
            <w:shd w:val="clear" w:color="auto" w:fill="auto"/>
            <w:noWrap/>
            <w:vAlign w:val="center"/>
            <w:hideMark/>
          </w:tcPr>
          <w:p w14:paraId="55E205DA"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25,800</w:t>
            </w:r>
          </w:p>
        </w:tc>
      </w:tr>
      <w:tr w:rsidR="00F07C46" w:rsidRPr="00837196" w14:paraId="06625CA5" w14:textId="77777777" w:rsidTr="00FD3C35">
        <w:trPr>
          <w:trHeight w:val="300"/>
        </w:trPr>
        <w:tc>
          <w:tcPr>
            <w:tcW w:w="548" w:type="pct"/>
            <w:shd w:val="clear" w:color="auto" w:fill="auto"/>
            <w:noWrap/>
            <w:vAlign w:val="center"/>
            <w:hideMark/>
          </w:tcPr>
          <w:p w14:paraId="45E0AD65"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13</w:t>
            </w:r>
          </w:p>
        </w:tc>
        <w:tc>
          <w:tcPr>
            <w:tcW w:w="3178" w:type="pct"/>
            <w:shd w:val="clear" w:color="auto" w:fill="auto"/>
            <w:noWrap/>
            <w:vAlign w:val="center"/>
            <w:hideMark/>
          </w:tcPr>
          <w:p w14:paraId="5768D9A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Trakti respirator</w:t>
            </w:r>
          </w:p>
        </w:tc>
        <w:tc>
          <w:tcPr>
            <w:tcW w:w="1274" w:type="pct"/>
            <w:shd w:val="clear" w:color="auto" w:fill="auto"/>
            <w:noWrap/>
            <w:vAlign w:val="center"/>
            <w:hideMark/>
          </w:tcPr>
          <w:p w14:paraId="6C72ACF6"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210,000</w:t>
            </w:r>
          </w:p>
        </w:tc>
      </w:tr>
      <w:tr w:rsidR="00F07C46" w:rsidRPr="00837196" w14:paraId="23ABAB06" w14:textId="77777777" w:rsidTr="00FD3C35">
        <w:trPr>
          <w:trHeight w:val="300"/>
        </w:trPr>
        <w:tc>
          <w:tcPr>
            <w:tcW w:w="548" w:type="pct"/>
            <w:shd w:val="clear" w:color="auto" w:fill="auto"/>
            <w:noWrap/>
            <w:vAlign w:val="center"/>
            <w:hideMark/>
          </w:tcPr>
          <w:p w14:paraId="0688E26A"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14</w:t>
            </w:r>
          </w:p>
        </w:tc>
        <w:tc>
          <w:tcPr>
            <w:tcW w:w="3178" w:type="pct"/>
            <w:shd w:val="clear" w:color="auto" w:fill="auto"/>
            <w:noWrap/>
            <w:vAlign w:val="center"/>
            <w:hideMark/>
          </w:tcPr>
          <w:p w14:paraId="4C62A00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Fluidet dhe zëvendësuesit e elektroliteve</w:t>
            </w:r>
          </w:p>
        </w:tc>
        <w:tc>
          <w:tcPr>
            <w:tcW w:w="1274" w:type="pct"/>
            <w:shd w:val="clear" w:color="auto" w:fill="auto"/>
            <w:noWrap/>
            <w:vAlign w:val="center"/>
            <w:hideMark/>
          </w:tcPr>
          <w:p w14:paraId="7EA1E3C3"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293,200</w:t>
            </w:r>
          </w:p>
        </w:tc>
      </w:tr>
      <w:tr w:rsidR="00F07C46" w:rsidRPr="00837196" w14:paraId="261B16F5" w14:textId="77777777" w:rsidTr="00FD3C35">
        <w:trPr>
          <w:trHeight w:val="300"/>
        </w:trPr>
        <w:tc>
          <w:tcPr>
            <w:tcW w:w="548" w:type="pct"/>
            <w:shd w:val="clear" w:color="auto" w:fill="auto"/>
            <w:noWrap/>
            <w:vAlign w:val="center"/>
            <w:hideMark/>
          </w:tcPr>
          <w:p w14:paraId="0BCCD05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15</w:t>
            </w:r>
          </w:p>
        </w:tc>
        <w:tc>
          <w:tcPr>
            <w:tcW w:w="3178" w:type="pct"/>
            <w:shd w:val="clear" w:color="auto" w:fill="auto"/>
            <w:noWrap/>
            <w:vAlign w:val="center"/>
            <w:hideMark/>
          </w:tcPr>
          <w:p w14:paraId="4B612DD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Vitaminat dhe mineralet</w:t>
            </w:r>
          </w:p>
        </w:tc>
        <w:tc>
          <w:tcPr>
            <w:tcW w:w="1274" w:type="pct"/>
            <w:shd w:val="clear" w:color="auto" w:fill="auto"/>
            <w:noWrap/>
            <w:vAlign w:val="center"/>
            <w:hideMark/>
          </w:tcPr>
          <w:p w14:paraId="6A28463A"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110,000</w:t>
            </w:r>
          </w:p>
        </w:tc>
      </w:tr>
      <w:tr w:rsidR="00F07C46" w:rsidRPr="00837196" w14:paraId="62165EA1" w14:textId="77777777" w:rsidTr="00FD3C35">
        <w:trPr>
          <w:trHeight w:val="300"/>
        </w:trPr>
        <w:tc>
          <w:tcPr>
            <w:tcW w:w="548" w:type="pct"/>
            <w:shd w:val="clear" w:color="auto" w:fill="auto"/>
            <w:noWrap/>
            <w:vAlign w:val="center"/>
            <w:hideMark/>
          </w:tcPr>
          <w:p w14:paraId="784C8074"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16</w:t>
            </w:r>
          </w:p>
        </w:tc>
        <w:tc>
          <w:tcPr>
            <w:tcW w:w="3178" w:type="pct"/>
            <w:shd w:val="clear" w:color="auto" w:fill="auto"/>
            <w:noWrap/>
            <w:vAlign w:val="center"/>
            <w:hideMark/>
          </w:tcPr>
          <w:p w14:paraId="29E8DEF9" w14:textId="77777777" w:rsidR="00F07C46" w:rsidRPr="00837196" w:rsidRDefault="00F07C46" w:rsidP="00FD3C35">
            <w:pPr>
              <w:spacing w:after="0" w:line="240" w:lineRule="auto"/>
              <w:rPr>
                <w:rFonts w:ascii="Book Antiqua" w:eastAsia="Times New Roman" w:hAnsi="Book Antiqua" w:cs="Calibri"/>
                <w:color w:val="000000"/>
              </w:rPr>
            </w:pPr>
            <w:proofErr w:type="spellStart"/>
            <w:r w:rsidRPr="00837196">
              <w:rPr>
                <w:rFonts w:ascii="Book Antiqua" w:eastAsia="Times New Roman" w:hAnsi="Book Antiqua" w:cs="Calibri"/>
                <w:color w:val="000000"/>
              </w:rPr>
              <w:t>Imunoglobulinat</w:t>
            </w:r>
            <w:proofErr w:type="spellEnd"/>
            <w:r w:rsidRPr="00837196">
              <w:rPr>
                <w:rFonts w:ascii="Book Antiqua" w:eastAsia="Times New Roman" w:hAnsi="Book Antiqua" w:cs="Calibri"/>
                <w:color w:val="000000"/>
              </w:rPr>
              <w:t xml:space="preserve"> dhe vaksinat specifike</w:t>
            </w:r>
          </w:p>
        </w:tc>
        <w:tc>
          <w:tcPr>
            <w:tcW w:w="1274" w:type="pct"/>
            <w:shd w:val="clear" w:color="auto" w:fill="auto"/>
            <w:noWrap/>
            <w:vAlign w:val="center"/>
            <w:hideMark/>
          </w:tcPr>
          <w:p w14:paraId="65BEC19C"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90,000</w:t>
            </w:r>
          </w:p>
        </w:tc>
      </w:tr>
      <w:tr w:rsidR="00F07C46" w:rsidRPr="00837196" w14:paraId="215761B4" w14:textId="77777777" w:rsidTr="00FD3C35">
        <w:trPr>
          <w:trHeight w:val="300"/>
        </w:trPr>
        <w:tc>
          <w:tcPr>
            <w:tcW w:w="548" w:type="pct"/>
            <w:shd w:val="clear" w:color="auto" w:fill="auto"/>
            <w:noWrap/>
            <w:vAlign w:val="center"/>
            <w:hideMark/>
          </w:tcPr>
          <w:p w14:paraId="0F3921FB"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17</w:t>
            </w:r>
          </w:p>
        </w:tc>
        <w:tc>
          <w:tcPr>
            <w:tcW w:w="3178" w:type="pct"/>
            <w:shd w:val="clear" w:color="auto" w:fill="auto"/>
            <w:noWrap/>
            <w:vAlign w:val="center"/>
            <w:hideMark/>
          </w:tcPr>
          <w:p w14:paraId="1DD94558"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 xml:space="preserve">Terapia </w:t>
            </w:r>
            <w:proofErr w:type="spellStart"/>
            <w:r w:rsidRPr="00837196">
              <w:rPr>
                <w:rFonts w:ascii="Book Antiqua" w:eastAsia="Times New Roman" w:hAnsi="Book Antiqua" w:cs="Calibri"/>
                <w:color w:val="000000"/>
              </w:rPr>
              <w:t>antiretrovirale</w:t>
            </w:r>
            <w:proofErr w:type="spellEnd"/>
          </w:p>
        </w:tc>
        <w:tc>
          <w:tcPr>
            <w:tcW w:w="1274" w:type="pct"/>
            <w:shd w:val="clear" w:color="auto" w:fill="auto"/>
            <w:noWrap/>
            <w:vAlign w:val="center"/>
            <w:hideMark/>
          </w:tcPr>
          <w:p w14:paraId="33460C6C"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40,000</w:t>
            </w:r>
          </w:p>
        </w:tc>
      </w:tr>
      <w:tr w:rsidR="00F07C46" w:rsidRPr="00837196" w14:paraId="4BF29CAE" w14:textId="77777777" w:rsidTr="00FD3C35">
        <w:trPr>
          <w:trHeight w:val="300"/>
        </w:trPr>
        <w:tc>
          <w:tcPr>
            <w:tcW w:w="548" w:type="pct"/>
            <w:shd w:val="clear" w:color="auto" w:fill="auto"/>
            <w:noWrap/>
            <w:vAlign w:val="center"/>
            <w:hideMark/>
          </w:tcPr>
          <w:p w14:paraId="304C0165"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18</w:t>
            </w:r>
          </w:p>
        </w:tc>
        <w:tc>
          <w:tcPr>
            <w:tcW w:w="3178" w:type="pct"/>
            <w:shd w:val="clear" w:color="auto" w:fill="auto"/>
            <w:noWrap/>
            <w:vAlign w:val="center"/>
            <w:hideMark/>
          </w:tcPr>
          <w:p w14:paraId="6EDE52B6"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Programet specifike</w:t>
            </w:r>
          </w:p>
        </w:tc>
        <w:tc>
          <w:tcPr>
            <w:tcW w:w="1274" w:type="pct"/>
            <w:shd w:val="clear" w:color="auto" w:fill="auto"/>
            <w:noWrap/>
            <w:vAlign w:val="center"/>
            <w:hideMark/>
          </w:tcPr>
          <w:p w14:paraId="6217F3D8"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2,013,360</w:t>
            </w:r>
          </w:p>
        </w:tc>
      </w:tr>
      <w:tr w:rsidR="00F07C46" w:rsidRPr="00837196" w14:paraId="5230CFD7" w14:textId="77777777" w:rsidTr="00FD3C35">
        <w:trPr>
          <w:trHeight w:val="300"/>
        </w:trPr>
        <w:tc>
          <w:tcPr>
            <w:tcW w:w="548" w:type="pct"/>
            <w:shd w:val="clear" w:color="auto" w:fill="auto"/>
            <w:noWrap/>
            <w:vAlign w:val="center"/>
            <w:hideMark/>
          </w:tcPr>
          <w:p w14:paraId="357198AD"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19</w:t>
            </w:r>
          </w:p>
        </w:tc>
        <w:tc>
          <w:tcPr>
            <w:tcW w:w="3178" w:type="pct"/>
            <w:shd w:val="clear" w:color="auto" w:fill="auto"/>
            <w:noWrap/>
            <w:vAlign w:val="center"/>
            <w:hideMark/>
          </w:tcPr>
          <w:p w14:paraId="61FAFA0A"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Materiali shpenzues</w:t>
            </w:r>
          </w:p>
        </w:tc>
        <w:tc>
          <w:tcPr>
            <w:tcW w:w="1274" w:type="pct"/>
            <w:shd w:val="clear" w:color="auto" w:fill="auto"/>
            <w:noWrap/>
            <w:vAlign w:val="center"/>
            <w:hideMark/>
          </w:tcPr>
          <w:p w14:paraId="74573FA0"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1,134,000</w:t>
            </w:r>
          </w:p>
        </w:tc>
      </w:tr>
      <w:tr w:rsidR="00F07C46" w:rsidRPr="00837196" w14:paraId="71FAAE0F" w14:textId="77777777" w:rsidTr="00FD3C35">
        <w:trPr>
          <w:trHeight w:val="300"/>
        </w:trPr>
        <w:tc>
          <w:tcPr>
            <w:tcW w:w="548" w:type="pct"/>
            <w:shd w:val="clear" w:color="auto" w:fill="auto"/>
            <w:noWrap/>
            <w:vAlign w:val="center"/>
            <w:hideMark/>
          </w:tcPr>
          <w:p w14:paraId="35A2488B"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20</w:t>
            </w:r>
          </w:p>
        </w:tc>
        <w:tc>
          <w:tcPr>
            <w:tcW w:w="3178" w:type="pct"/>
            <w:shd w:val="clear" w:color="auto" w:fill="auto"/>
            <w:noWrap/>
            <w:vAlign w:val="center"/>
            <w:hideMark/>
          </w:tcPr>
          <w:p w14:paraId="2DC5C361"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Shërbimet</w:t>
            </w:r>
          </w:p>
        </w:tc>
        <w:tc>
          <w:tcPr>
            <w:tcW w:w="1274" w:type="pct"/>
            <w:shd w:val="clear" w:color="auto" w:fill="auto"/>
            <w:noWrap/>
            <w:vAlign w:val="center"/>
            <w:hideMark/>
          </w:tcPr>
          <w:p w14:paraId="16E533A3" w14:textId="77777777"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100,000</w:t>
            </w:r>
          </w:p>
        </w:tc>
      </w:tr>
      <w:tr w:rsidR="00F07C46" w:rsidRPr="00837196" w14:paraId="7E514B29" w14:textId="77777777" w:rsidTr="00FD3C35">
        <w:trPr>
          <w:trHeight w:val="300"/>
        </w:trPr>
        <w:tc>
          <w:tcPr>
            <w:tcW w:w="3726" w:type="pct"/>
            <w:gridSpan w:val="2"/>
            <w:shd w:val="clear" w:color="auto" w:fill="auto"/>
            <w:noWrap/>
            <w:vAlign w:val="center"/>
            <w:hideMark/>
          </w:tcPr>
          <w:p w14:paraId="38F457FB" w14:textId="77777777"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 xml:space="preserve">                Totali</w:t>
            </w:r>
          </w:p>
        </w:tc>
        <w:tc>
          <w:tcPr>
            <w:tcW w:w="1274" w:type="pct"/>
            <w:shd w:val="clear" w:color="auto" w:fill="auto"/>
            <w:noWrap/>
            <w:vAlign w:val="center"/>
            <w:hideMark/>
          </w:tcPr>
          <w:p w14:paraId="10E00CA2" w14:textId="77777777" w:rsidR="00F07C46" w:rsidRPr="00837196" w:rsidRDefault="00F07C46" w:rsidP="00F146AE">
            <w:pPr>
              <w:spacing w:after="0" w:line="240" w:lineRule="auto"/>
              <w:jc w:val="right"/>
              <w:rPr>
                <w:rFonts w:ascii="Book Antiqua" w:eastAsia="Times New Roman" w:hAnsi="Book Antiqua" w:cs="Calibri"/>
                <w:b/>
                <w:bCs/>
                <w:color w:val="000000"/>
              </w:rPr>
            </w:pPr>
            <w:r w:rsidRPr="00837196">
              <w:rPr>
                <w:rFonts w:ascii="Book Antiqua" w:eastAsia="Times New Roman" w:hAnsi="Book Antiqua" w:cs="Calibri"/>
                <w:b/>
                <w:bCs/>
                <w:color w:val="000000"/>
              </w:rPr>
              <w:t>11,870,760</w:t>
            </w:r>
          </w:p>
        </w:tc>
      </w:tr>
    </w:tbl>
    <w:p w14:paraId="0FBD5976" w14:textId="77777777" w:rsidR="00F07C46" w:rsidRPr="00837196" w:rsidRDefault="00F07C46" w:rsidP="00F07C46">
      <w:pPr>
        <w:rPr>
          <w:rFonts w:ascii="Book Antiqua" w:hAnsi="Book Antiqua"/>
        </w:rPr>
      </w:pPr>
      <w:r w:rsidRPr="00837196">
        <w:rPr>
          <w:rFonts w:ascii="Book Antiqua" w:hAnsi="Book Antiqua"/>
        </w:rPr>
        <w:t>Burimi : Divizioni i Farmacisë në Ministri të Shëndetësisë, 2022</w:t>
      </w:r>
    </w:p>
    <w:p w14:paraId="6E1DB731" w14:textId="77777777" w:rsidR="00F07C46" w:rsidRPr="00837196" w:rsidRDefault="00F07C46" w:rsidP="00F07C46">
      <w:pPr>
        <w:rPr>
          <w:rFonts w:ascii="Book Antiqua" w:hAnsi="Book Antiqua"/>
          <w:i/>
          <w:sz w:val="24"/>
          <w:szCs w:val="24"/>
        </w:rPr>
      </w:pPr>
    </w:p>
    <w:p w14:paraId="0509BCE7" w14:textId="77777777" w:rsidR="00F07C46" w:rsidRPr="00837196" w:rsidRDefault="00F07C46" w:rsidP="00F07C46">
      <w:pPr>
        <w:rPr>
          <w:rFonts w:ascii="Book Antiqua" w:hAnsi="Book Antiqua"/>
          <w:i/>
          <w:sz w:val="24"/>
          <w:szCs w:val="24"/>
        </w:rPr>
      </w:pPr>
    </w:p>
    <w:p w14:paraId="61A0A52F" w14:textId="77777777" w:rsidR="00F07C46" w:rsidRPr="00837196" w:rsidRDefault="00F07C46" w:rsidP="001E616A">
      <w:pPr>
        <w:pStyle w:val="Heading3"/>
        <w:rPr>
          <w:rFonts w:ascii="Book Antiqua" w:hAnsi="Book Antiqua"/>
          <w:b/>
          <w:color w:val="auto"/>
        </w:rPr>
      </w:pPr>
      <w:bookmarkStart w:id="26" w:name="_Toc119671477"/>
      <w:bookmarkStart w:id="27" w:name="_Toc119671681"/>
      <w:r w:rsidRPr="00837196">
        <w:rPr>
          <w:rFonts w:ascii="Book Antiqua" w:hAnsi="Book Antiqua"/>
          <w:b/>
          <w:color w:val="auto"/>
        </w:rPr>
        <w:lastRenderedPageBreak/>
        <w:t xml:space="preserve">Tabela 2: </w:t>
      </w:r>
      <w:r w:rsidRPr="00837196">
        <w:rPr>
          <w:rFonts w:ascii="Book Antiqua" w:hAnsi="Book Antiqua"/>
          <w:color w:val="auto"/>
        </w:rPr>
        <w:t>Buxheti i nevojshëm 12 mujor nga Barnatorja Qendrore e SHSKUK –së, sipas grupeve terapeutike</w:t>
      </w:r>
      <w:bookmarkEnd w:id="26"/>
      <w:bookmarkEnd w:id="27"/>
    </w:p>
    <w:tbl>
      <w:tblPr>
        <w:tblW w:w="5000" w:type="pct"/>
        <w:tblLook w:val="04A0" w:firstRow="1" w:lastRow="0" w:firstColumn="1" w:lastColumn="0" w:noHBand="0" w:noVBand="1"/>
      </w:tblPr>
      <w:tblGrid>
        <w:gridCol w:w="540"/>
        <w:gridCol w:w="7273"/>
        <w:gridCol w:w="1206"/>
      </w:tblGrid>
      <w:tr w:rsidR="00F07C46" w:rsidRPr="00837196" w14:paraId="7C42CF66" w14:textId="77777777" w:rsidTr="00FD3C35">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EDEFE9"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Calibri"/>
                <w:b/>
                <w:bCs/>
                <w:color w:val="000000"/>
              </w:rPr>
              <w:t>Nr.</w:t>
            </w:r>
          </w:p>
        </w:tc>
        <w:tc>
          <w:tcPr>
            <w:tcW w:w="4090" w:type="pct"/>
            <w:tcBorders>
              <w:top w:val="single" w:sz="4" w:space="0" w:color="auto"/>
              <w:left w:val="nil"/>
              <w:bottom w:val="single" w:sz="4" w:space="0" w:color="auto"/>
              <w:right w:val="single" w:sz="4" w:space="0" w:color="auto"/>
            </w:tcBorders>
            <w:shd w:val="clear" w:color="auto" w:fill="auto"/>
            <w:vAlign w:val="center"/>
          </w:tcPr>
          <w:p w14:paraId="4519B6CE"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Calibri"/>
                <w:b/>
                <w:bCs/>
                <w:color w:val="000000"/>
              </w:rPr>
              <w:t xml:space="preserve">Grupi terapeutik </w:t>
            </w:r>
          </w:p>
        </w:tc>
        <w:tc>
          <w:tcPr>
            <w:tcW w:w="669" w:type="pct"/>
            <w:tcBorders>
              <w:top w:val="single" w:sz="4" w:space="0" w:color="auto"/>
              <w:left w:val="nil"/>
              <w:bottom w:val="single" w:sz="4" w:space="0" w:color="auto"/>
              <w:right w:val="single" w:sz="4" w:space="0" w:color="auto"/>
            </w:tcBorders>
            <w:shd w:val="clear" w:color="auto" w:fill="auto"/>
            <w:noWrap/>
            <w:vAlign w:val="center"/>
          </w:tcPr>
          <w:p w14:paraId="0686CBBD" w14:textId="77777777" w:rsidR="00F07C46" w:rsidRPr="00837196" w:rsidRDefault="00F07C46" w:rsidP="00FD3C35">
            <w:pPr>
              <w:spacing w:after="0" w:line="240" w:lineRule="auto"/>
              <w:jc w:val="center"/>
              <w:rPr>
                <w:rFonts w:ascii="Book Antiqua" w:eastAsia="Times New Roman" w:hAnsi="Book Antiqua" w:cs="Times New Roman"/>
                <w:bCs/>
                <w:iCs/>
                <w:color w:val="000000"/>
              </w:rPr>
            </w:pPr>
            <w:r w:rsidRPr="00837196">
              <w:rPr>
                <w:rFonts w:ascii="Book Antiqua" w:eastAsia="Times New Roman" w:hAnsi="Book Antiqua" w:cs="Calibri"/>
                <w:b/>
                <w:bCs/>
                <w:color w:val="000000"/>
              </w:rPr>
              <w:t>Vlera</w:t>
            </w:r>
          </w:p>
        </w:tc>
      </w:tr>
      <w:tr w:rsidR="00F07C46" w:rsidRPr="00837196" w14:paraId="686200DD" w14:textId="77777777" w:rsidTr="00FD3C35">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B6FAC"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w:t>
            </w:r>
          </w:p>
        </w:tc>
        <w:tc>
          <w:tcPr>
            <w:tcW w:w="4090" w:type="pct"/>
            <w:tcBorders>
              <w:top w:val="single" w:sz="4" w:space="0" w:color="auto"/>
              <w:left w:val="nil"/>
              <w:bottom w:val="single" w:sz="4" w:space="0" w:color="auto"/>
              <w:right w:val="single" w:sz="4" w:space="0" w:color="auto"/>
            </w:tcBorders>
            <w:shd w:val="clear" w:color="auto" w:fill="auto"/>
            <w:vAlign w:val="center"/>
            <w:hideMark/>
          </w:tcPr>
          <w:p w14:paraId="7997D772" w14:textId="77777777" w:rsidR="00F07C46" w:rsidRPr="00837196" w:rsidRDefault="00F07C46" w:rsidP="00FD3C35">
            <w:pPr>
              <w:spacing w:after="0" w:line="240" w:lineRule="auto"/>
              <w:rPr>
                <w:rFonts w:ascii="Book Antiqua" w:eastAsia="Times New Roman" w:hAnsi="Book Antiqua" w:cs="Times New Roman"/>
                <w:iCs/>
                <w:color w:val="000000"/>
              </w:rPr>
            </w:pPr>
            <w:proofErr w:type="spellStart"/>
            <w:r w:rsidRPr="00837196">
              <w:rPr>
                <w:rFonts w:ascii="Book Antiqua" w:eastAsia="Times New Roman" w:hAnsi="Book Antiqua" w:cs="Times New Roman"/>
                <w:iCs/>
                <w:color w:val="000000"/>
              </w:rPr>
              <w:t>Antineoplastiket</w:t>
            </w:r>
            <w:proofErr w:type="spellEnd"/>
            <w:r w:rsidRPr="00837196">
              <w:rPr>
                <w:rFonts w:ascii="Book Antiqua" w:eastAsia="Times New Roman" w:hAnsi="Book Antiqua" w:cs="Times New Roman"/>
                <w:iCs/>
                <w:color w:val="000000"/>
              </w:rPr>
              <w:t xml:space="preserve"> dhe </w:t>
            </w:r>
            <w:proofErr w:type="spellStart"/>
            <w:r w:rsidRPr="00837196">
              <w:rPr>
                <w:rFonts w:ascii="Book Antiqua" w:eastAsia="Times New Roman" w:hAnsi="Book Antiqua" w:cs="Times New Roman"/>
                <w:iCs/>
                <w:color w:val="000000"/>
              </w:rPr>
              <w:t>imunosupresoret</w:t>
            </w:r>
            <w:proofErr w:type="spellEnd"/>
          </w:p>
        </w:tc>
        <w:tc>
          <w:tcPr>
            <w:tcW w:w="669" w:type="pct"/>
            <w:tcBorders>
              <w:top w:val="single" w:sz="4" w:space="0" w:color="auto"/>
              <w:left w:val="nil"/>
              <w:bottom w:val="single" w:sz="4" w:space="0" w:color="auto"/>
              <w:right w:val="single" w:sz="4" w:space="0" w:color="auto"/>
            </w:tcBorders>
            <w:shd w:val="clear" w:color="auto" w:fill="auto"/>
            <w:noWrap/>
            <w:vAlign w:val="center"/>
            <w:hideMark/>
          </w:tcPr>
          <w:p w14:paraId="513138EF"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1,906,681</w:t>
            </w:r>
          </w:p>
        </w:tc>
      </w:tr>
      <w:tr w:rsidR="00F07C46" w:rsidRPr="00837196" w14:paraId="4296B0A2"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12C80889"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2</w:t>
            </w:r>
          </w:p>
        </w:tc>
        <w:tc>
          <w:tcPr>
            <w:tcW w:w="4090" w:type="pct"/>
            <w:tcBorders>
              <w:top w:val="nil"/>
              <w:left w:val="nil"/>
              <w:bottom w:val="single" w:sz="4" w:space="0" w:color="auto"/>
              <w:right w:val="single" w:sz="4" w:space="0" w:color="auto"/>
            </w:tcBorders>
            <w:shd w:val="clear" w:color="auto" w:fill="auto"/>
            <w:vAlign w:val="center"/>
            <w:hideMark/>
          </w:tcPr>
          <w:p w14:paraId="1EFC38FA"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qe </w:t>
            </w:r>
            <w:r w:rsidR="00BD0440" w:rsidRPr="00837196">
              <w:rPr>
                <w:rFonts w:ascii="Book Antiqua" w:eastAsia="Times New Roman" w:hAnsi="Book Antiqua" w:cs="Times New Roman"/>
                <w:iCs/>
                <w:color w:val="000000"/>
              </w:rPr>
              <w:t>ndikojnë</w:t>
            </w:r>
            <w:r w:rsidRPr="00837196">
              <w:rPr>
                <w:rFonts w:ascii="Book Antiqua" w:eastAsia="Times New Roman" w:hAnsi="Book Antiqua" w:cs="Times New Roman"/>
                <w:iCs/>
                <w:color w:val="000000"/>
              </w:rPr>
              <w:t xml:space="preserve"> ne gjak</w:t>
            </w:r>
          </w:p>
        </w:tc>
        <w:tc>
          <w:tcPr>
            <w:tcW w:w="669" w:type="pct"/>
            <w:tcBorders>
              <w:top w:val="nil"/>
              <w:left w:val="nil"/>
              <w:bottom w:val="single" w:sz="4" w:space="0" w:color="auto"/>
              <w:right w:val="single" w:sz="4" w:space="0" w:color="auto"/>
            </w:tcBorders>
            <w:shd w:val="clear" w:color="auto" w:fill="auto"/>
            <w:noWrap/>
            <w:vAlign w:val="center"/>
            <w:hideMark/>
          </w:tcPr>
          <w:p w14:paraId="4D22940E"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1,602,103</w:t>
            </w:r>
          </w:p>
        </w:tc>
      </w:tr>
      <w:tr w:rsidR="00F07C46" w:rsidRPr="00837196" w14:paraId="00525632"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2A02FEA2"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3</w:t>
            </w:r>
          </w:p>
        </w:tc>
        <w:tc>
          <w:tcPr>
            <w:tcW w:w="4090" w:type="pct"/>
            <w:tcBorders>
              <w:top w:val="nil"/>
              <w:left w:val="nil"/>
              <w:bottom w:val="single" w:sz="4" w:space="0" w:color="auto"/>
              <w:right w:val="single" w:sz="4" w:space="0" w:color="auto"/>
            </w:tcBorders>
            <w:shd w:val="clear" w:color="auto" w:fill="auto"/>
            <w:vAlign w:val="center"/>
            <w:hideMark/>
          </w:tcPr>
          <w:p w14:paraId="4FEF6724"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qe </w:t>
            </w:r>
            <w:r w:rsidR="00BD0440" w:rsidRPr="00837196">
              <w:rPr>
                <w:rFonts w:ascii="Book Antiqua" w:eastAsia="Times New Roman" w:hAnsi="Book Antiqua" w:cs="Times New Roman"/>
                <w:iCs/>
                <w:color w:val="000000"/>
              </w:rPr>
              <w:t>ndikojnë</w:t>
            </w:r>
            <w:r w:rsidRPr="00837196">
              <w:rPr>
                <w:rFonts w:ascii="Book Antiqua" w:eastAsia="Times New Roman" w:hAnsi="Book Antiqua" w:cs="Times New Roman"/>
                <w:iCs/>
                <w:color w:val="000000"/>
              </w:rPr>
              <w:t xml:space="preserve"> ne koagulim</w:t>
            </w:r>
          </w:p>
        </w:tc>
        <w:tc>
          <w:tcPr>
            <w:tcW w:w="669" w:type="pct"/>
            <w:tcBorders>
              <w:top w:val="nil"/>
              <w:left w:val="nil"/>
              <w:bottom w:val="single" w:sz="4" w:space="0" w:color="auto"/>
              <w:right w:val="single" w:sz="4" w:space="0" w:color="auto"/>
            </w:tcBorders>
            <w:shd w:val="clear" w:color="auto" w:fill="auto"/>
            <w:noWrap/>
            <w:vAlign w:val="center"/>
            <w:hideMark/>
          </w:tcPr>
          <w:p w14:paraId="2E54A533"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1,811,064</w:t>
            </w:r>
          </w:p>
        </w:tc>
      </w:tr>
      <w:tr w:rsidR="00F07C46" w:rsidRPr="00837196" w14:paraId="4840277F"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71C16645"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4</w:t>
            </w:r>
          </w:p>
        </w:tc>
        <w:tc>
          <w:tcPr>
            <w:tcW w:w="4090" w:type="pct"/>
            <w:tcBorders>
              <w:top w:val="nil"/>
              <w:left w:val="nil"/>
              <w:bottom w:val="single" w:sz="4" w:space="0" w:color="auto"/>
              <w:right w:val="single" w:sz="4" w:space="0" w:color="auto"/>
            </w:tcBorders>
            <w:shd w:val="clear" w:color="auto" w:fill="auto"/>
            <w:vAlign w:val="center"/>
            <w:hideMark/>
          </w:tcPr>
          <w:p w14:paraId="237D686B"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w:t>
            </w:r>
            <w:proofErr w:type="spellStart"/>
            <w:r w:rsidRPr="00837196">
              <w:rPr>
                <w:rFonts w:ascii="Book Antiqua" w:eastAsia="Times New Roman" w:hAnsi="Book Antiqua" w:cs="Times New Roman"/>
                <w:iCs/>
                <w:color w:val="000000"/>
              </w:rPr>
              <w:t>citotoksike</w:t>
            </w:r>
            <w:proofErr w:type="spellEnd"/>
            <w:r w:rsidRPr="00837196">
              <w:rPr>
                <w:rFonts w:ascii="Book Antiqua" w:eastAsia="Times New Roman" w:hAnsi="Book Antiqua" w:cs="Times New Roman"/>
                <w:iCs/>
                <w:color w:val="000000"/>
              </w:rPr>
              <w:t xml:space="preserve"> dhe </w:t>
            </w:r>
            <w:proofErr w:type="spellStart"/>
            <w:r w:rsidRPr="00837196">
              <w:rPr>
                <w:rFonts w:ascii="Book Antiqua" w:eastAsia="Times New Roman" w:hAnsi="Book Antiqua" w:cs="Times New Roman"/>
                <w:iCs/>
                <w:color w:val="000000"/>
              </w:rPr>
              <w:t>adjuvante</w:t>
            </w:r>
            <w:proofErr w:type="spellEnd"/>
          </w:p>
        </w:tc>
        <w:tc>
          <w:tcPr>
            <w:tcW w:w="669" w:type="pct"/>
            <w:tcBorders>
              <w:top w:val="nil"/>
              <w:left w:val="nil"/>
              <w:bottom w:val="single" w:sz="4" w:space="0" w:color="auto"/>
              <w:right w:val="single" w:sz="4" w:space="0" w:color="auto"/>
            </w:tcBorders>
            <w:shd w:val="clear" w:color="auto" w:fill="auto"/>
            <w:noWrap/>
            <w:vAlign w:val="center"/>
            <w:hideMark/>
          </w:tcPr>
          <w:p w14:paraId="1D1BA2C5"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12,250,716</w:t>
            </w:r>
          </w:p>
        </w:tc>
      </w:tr>
      <w:tr w:rsidR="00F07C46" w:rsidRPr="00837196" w14:paraId="64B2F36A" w14:textId="77777777" w:rsidTr="00FD3C35">
        <w:trPr>
          <w:trHeight w:val="332"/>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60381B5C"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5</w:t>
            </w:r>
          </w:p>
        </w:tc>
        <w:tc>
          <w:tcPr>
            <w:tcW w:w="4090" w:type="pct"/>
            <w:tcBorders>
              <w:top w:val="nil"/>
              <w:left w:val="nil"/>
              <w:bottom w:val="single" w:sz="4" w:space="0" w:color="auto"/>
              <w:right w:val="single" w:sz="4" w:space="0" w:color="auto"/>
            </w:tcBorders>
            <w:shd w:val="clear" w:color="auto" w:fill="auto"/>
            <w:vAlign w:val="center"/>
            <w:hideMark/>
          </w:tcPr>
          <w:p w14:paraId="637E8BA9"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Tretësirat që korrektojnë ujin, elektrolitet dhe </w:t>
            </w:r>
            <w:proofErr w:type="spellStart"/>
            <w:r w:rsidRPr="00837196">
              <w:rPr>
                <w:rFonts w:ascii="Book Antiqua" w:eastAsia="Times New Roman" w:hAnsi="Book Antiqua" w:cs="Times New Roman"/>
                <w:iCs/>
                <w:color w:val="000000"/>
              </w:rPr>
              <w:t>balansin</w:t>
            </w:r>
            <w:proofErr w:type="spellEnd"/>
            <w:r w:rsidRPr="00837196">
              <w:rPr>
                <w:rFonts w:ascii="Book Antiqua" w:eastAsia="Times New Roman" w:hAnsi="Book Antiqua" w:cs="Times New Roman"/>
                <w:iCs/>
                <w:color w:val="000000"/>
              </w:rPr>
              <w:t xml:space="preserve"> acido-bazik</w:t>
            </w:r>
          </w:p>
        </w:tc>
        <w:tc>
          <w:tcPr>
            <w:tcW w:w="669" w:type="pct"/>
            <w:tcBorders>
              <w:top w:val="nil"/>
              <w:left w:val="nil"/>
              <w:bottom w:val="single" w:sz="4" w:space="0" w:color="auto"/>
              <w:right w:val="single" w:sz="4" w:space="0" w:color="auto"/>
            </w:tcBorders>
            <w:shd w:val="clear" w:color="auto" w:fill="auto"/>
            <w:noWrap/>
            <w:vAlign w:val="center"/>
            <w:hideMark/>
          </w:tcPr>
          <w:p w14:paraId="08C0BA2D"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1,808,987</w:t>
            </w:r>
          </w:p>
        </w:tc>
      </w:tr>
      <w:tr w:rsidR="00F07C46" w:rsidRPr="00837196" w14:paraId="5D4C1526"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403103A6"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6</w:t>
            </w:r>
          </w:p>
        </w:tc>
        <w:tc>
          <w:tcPr>
            <w:tcW w:w="4090" w:type="pct"/>
            <w:tcBorders>
              <w:top w:val="nil"/>
              <w:left w:val="nil"/>
              <w:bottom w:val="single" w:sz="4" w:space="0" w:color="auto"/>
              <w:right w:val="single" w:sz="4" w:space="0" w:color="auto"/>
            </w:tcBorders>
            <w:shd w:val="clear" w:color="auto" w:fill="auto"/>
            <w:vAlign w:val="center"/>
            <w:hideMark/>
          </w:tcPr>
          <w:p w14:paraId="3365BE7D" w14:textId="77777777" w:rsidR="00F07C46" w:rsidRPr="00837196" w:rsidRDefault="00F07C46" w:rsidP="00FD3C35">
            <w:pPr>
              <w:spacing w:after="0" w:line="240" w:lineRule="auto"/>
              <w:rPr>
                <w:rFonts w:ascii="Book Antiqua" w:eastAsia="Times New Roman" w:hAnsi="Book Antiqua" w:cs="Times New Roman"/>
                <w:iCs/>
                <w:color w:val="000000"/>
              </w:rPr>
            </w:pPr>
            <w:proofErr w:type="spellStart"/>
            <w:r w:rsidRPr="00837196">
              <w:rPr>
                <w:rFonts w:ascii="Book Antiqua" w:eastAsia="Times New Roman" w:hAnsi="Book Antiqua" w:cs="Times New Roman"/>
                <w:iCs/>
                <w:color w:val="000000"/>
              </w:rPr>
              <w:t>Faktoret</w:t>
            </w:r>
            <w:proofErr w:type="spellEnd"/>
            <w:r w:rsidRPr="00837196">
              <w:rPr>
                <w:rFonts w:ascii="Book Antiqua" w:eastAsia="Times New Roman" w:hAnsi="Book Antiqua" w:cs="Times New Roman"/>
                <w:iCs/>
                <w:color w:val="000000"/>
              </w:rPr>
              <w:t xml:space="preserve"> e koagulimit te gjakut</w:t>
            </w:r>
          </w:p>
        </w:tc>
        <w:tc>
          <w:tcPr>
            <w:tcW w:w="669" w:type="pct"/>
            <w:tcBorders>
              <w:top w:val="nil"/>
              <w:left w:val="nil"/>
              <w:bottom w:val="single" w:sz="4" w:space="0" w:color="auto"/>
              <w:right w:val="single" w:sz="4" w:space="0" w:color="auto"/>
            </w:tcBorders>
            <w:shd w:val="clear" w:color="auto" w:fill="auto"/>
            <w:noWrap/>
            <w:vAlign w:val="center"/>
            <w:hideMark/>
          </w:tcPr>
          <w:p w14:paraId="61498A50"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1,478,663</w:t>
            </w:r>
          </w:p>
        </w:tc>
      </w:tr>
      <w:tr w:rsidR="00F07C46" w:rsidRPr="00837196" w14:paraId="57BC9E66" w14:textId="77777777" w:rsidTr="00FD3C35">
        <w:trPr>
          <w:trHeight w:val="29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4AD436D5"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7</w:t>
            </w:r>
          </w:p>
        </w:tc>
        <w:tc>
          <w:tcPr>
            <w:tcW w:w="4090" w:type="pct"/>
            <w:tcBorders>
              <w:top w:val="nil"/>
              <w:left w:val="nil"/>
              <w:bottom w:val="single" w:sz="4" w:space="0" w:color="auto"/>
              <w:right w:val="single" w:sz="4" w:space="0" w:color="auto"/>
            </w:tcBorders>
            <w:shd w:val="clear" w:color="auto" w:fill="auto"/>
            <w:vAlign w:val="center"/>
            <w:hideMark/>
          </w:tcPr>
          <w:p w14:paraId="4A487606"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Agjentët </w:t>
            </w:r>
            <w:proofErr w:type="spellStart"/>
            <w:r w:rsidRPr="00837196">
              <w:rPr>
                <w:rFonts w:ascii="Book Antiqua" w:eastAsia="Times New Roman" w:hAnsi="Book Antiqua" w:cs="Times New Roman"/>
                <w:iCs/>
                <w:color w:val="000000"/>
              </w:rPr>
              <w:t>diagnostik</w:t>
            </w:r>
            <w:proofErr w:type="spellEnd"/>
          </w:p>
        </w:tc>
        <w:tc>
          <w:tcPr>
            <w:tcW w:w="669" w:type="pct"/>
            <w:tcBorders>
              <w:top w:val="nil"/>
              <w:left w:val="nil"/>
              <w:bottom w:val="single" w:sz="4" w:space="0" w:color="auto"/>
              <w:right w:val="single" w:sz="4" w:space="0" w:color="auto"/>
            </w:tcBorders>
            <w:shd w:val="clear" w:color="auto" w:fill="auto"/>
            <w:noWrap/>
            <w:vAlign w:val="center"/>
            <w:hideMark/>
          </w:tcPr>
          <w:p w14:paraId="58E4AC8E"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683,112</w:t>
            </w:r>
          </w:p>
        </w:tc>
      </w:tr>
      <w:tr w:rsidR="00F07C46" w:rsidRPr="00837196" w14:paraId="16F85F3A"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7A158E96"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8</w:t>
            </w:r>
          </w:p>
        </w:tc>
        <w:tc>
          <w:tcPr>
            <w:tcW w:w="4090" w:type="pct"/>
            <w:tcBorders>
              <w:top w:val="nil"/>
              <w:left w:val="nil"/>
              <w:bottom w:val="single" w:sz="4" w:space="0" w:color="auto"/>
              <w:right w:val="single" w:sz="4" w:space="0" w:color="auto"/>
            </w:tcBorders>
            <w:shd w:val="clear" w:color="auto" w:fill="auto"/>
            <w:vAlign w:val="center"/>
            <w:hideMark/>
          </w:tcPr>
          <w:p w14:paraId="280C0109"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Gazet medicinale</w:t>
            </w:r>
          </w:p>
        </w:tc>
        <w:tc>
          <w:tcPr>
            <w:tcW w:w="669" w:type="pct"/>
            <w:tcBorders>
              <w:top w:val="nil"/>
              <w:left w:val="nil"/>
              <w:bottom w:val="single" w:sz="4" w:space="0" w:color="auto"/>
              <w:right w:val="single" w:sz="4" w:space="0" w:color="auto"/>
            </w:tcBorders>
            <w:shd w:val="clear" w:color="auto" w:fill="auto"/>
            <w:noWrap/>
            <w:vAlign w:val="center"/>
            <w:hideMark/>
          </w:tcPr>
          <w:p w14:paraId="6F908983"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923,097</w:t>
            </w:r>
          </w:p>
        </w:tc>
      </w:tr>
      <w:tr w:rsidR="00F07C46" w:rsidRPr="00837196" w14:paraId="027F8F92" w14:textId="77777777" w:rsidTr="00FD3C35">
        <w:trPr>
          <w:trHeight w:val="368"/>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5169F8A1"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9</w:t>
            </w:r>
          </w:p>
        </w:tc>
        <w:tc>
          <w:tcPr>
            <w:tcW w:w="4090" w:type="pct"/>
            <w:tcBorders>
              <w:top w:val="nil"/>
              <w:left w:val="nil"/>
              <w:bottom w:val="single" w:sz="4" w:space="0" w:color="auto"/>
              <w:right w:val="single" w:sz="4" w:space="0" w:color="auto"/>
            </w:tcBorders>
            <w:shd w:val="clear" w:color="auto" w:fill="auto"/>
            <w:vAlign w:val="center"/>
            <w:hideMark/>
          </w:tcPr>
          <w:p w14:paraId="69741A0B"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Hormonet, barnat tjera në endokrine dhe kontraceptivët</w:t>
            </w:r>
          </w:p>
        </w:tc>
        <w:tc>
          <w:tcPr>
            <w:tcW w:w="669" w:type="pct"/>
            <w:tcBorders>
              <w:top w:val="nil"/>
              <w:left w:val="nil"/>
              <w:bottom w:val="single" w:sz="4" w:space="0" w:color="auto"/>
              <w:right w:val="single" w:sz="4" w:space="0" w:color="auto"/>
            </w:tcBorders>
            <w:shd w:val="clear" w:color="auto" w:fill="auto"/>
            <w:noWrap/>
            <w:vAlign w:val="center"/>
            <w:hideMark/>
          </w:tcPr>
          <w:p w14:paraId="261804DE"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519,208</w:t>
            </w:r>
          </w:p>
        </w:tc>
      </w:tr>
      <w:tr w:rsidR="00F07C46" w:rsidRPr="00837196" w14:paraId="457FBA87"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72B37C1F"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10</w:t>
            </w:r>
          </w:p>
        </w:tc>
        <w:tc>
          <w:tcPr>
            <w:tcW w:w="4090" w:type="pct"/>
            <w:tcBorders>
              <w:top w:val="nil"/>
              <w:left w:val="nil"/>
              <w:bottom w:val="single" w:sz="4" w:space="0" w:color="auto"/>
              <w:right w:val="single" w:sz="4" w:space="0" w:color="auto"/>
            </w:tcBorders>
            <w:shd w:val="clear" w:color="auto" w:fill="auto"/>
            <w:vAlign w:val="center"/>
            <w:hideMark/>
          </w:tcPr>
          <w:p w14:paraId="6AADB848"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Anestetiket dhe analgjetiket</w:t>
            </w:r>
          </w:p>
        </w:tc>
        <w:tc>
          <w:tcPr>
            <w:tcW w:w="669" w:type="pct"/>
            <w:tcBorders>
              <w:top w:val="nil"/>
              <w:left w:val="nil"/>
              <w:bottom w:val="single" w:sz="4" w:space="0" w:color="auto"/>
              <w:right w:val="single" w:sz="4" w:space="0" w:color="auto"/>
            </w:tcBorders>
            <w:shd w:val="clear" w:color="auto" w:fill="auto"/>
            <w:noWrap/>
            <w:vAlign w:val="center"/>
            <w:hideMark/>
          </w:tcPr>
          <w:p w14:paraId="25839F37"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1,031,453</w:t>
            </w:r>
          </w:p>
        </w:tc>
      </w:tr>
      <w:tr w:rsidR="00F07C46" w:rsidRPr="00837196" w14:paraId="1935DA2F"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502393B3"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11</w:t>
            </w:r>
          </w:p>
        </w:tc>
        <w:tc>
          <w:tcPr>
            <w:tcW w:w="4090" w:type="pct"/>
            <w:tcBorders>
              <w:top w:val="nil"/>
              <w:left w:val="nil"/>
              <w:bottom w:val="single" w:sz="4" w:space="0" w:color="auto"/>
              <w:right w:val="single" w:sz="4" w:space="0" w:color="auto"/>
            </w:tcBorders>
            <w:shd w:val="clear" w:color="auto" w:fill="auto"/>
            <w:vAlign w:val="center"/>
            <w:hideMark/>
          </w:tcPr>
          <w:p w14:paraId="7FE61EE1"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Antibiotikët e grupit </w:t>
            </w:r>
            <w:proofErr w:type="spellStart"/>
            <w:r w:rsidRPr="00837196">
              <w:rPr>
                <w:rFonts w:ascii="Book Antiqua" w:eastAsia="Times New Roman" w:hAnsi="Book Antiqua" w:cs="Times New Roman"/>
                <w:iCs/>
                <w:color w:val="000000"/>
              </w:rPr>
              <w:t>access</w:t>
            </w:r>
            <w:proofErr w:type="spellEnd"/>
          </w:p>
        </w:tc>
        <w:tc>
          <w:tcPr>
            <w:tcW w:w="669" w:type="pct"/>
            <w:tcBorders>
              <w:top w:val="nil"/>
              <w:left w:val="nil"/>
              <w:bottom w:val="single" w:sz="4" w:space="0" w:color="auto"/>
              <w:right w:val="single" w:sz="4" w:space="0" w:color="auto"/>
            </w:tcBorders>
            <w:shd w:val="clear" w:color="auto" w:fill="auto"/>
            <w:noWrap/>
            <w:vAlign w:val="center"/>
            <w:hideMark/>
          </w:tcPr>
          <w:p w14:paraId="3A3B8A4F"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1,384,377</w:t>
            </w:r>
          </w:p>
        </w:tc>
      </w:tr>
      <w:tr w:rsidR="00F07C46" w:rsidRPr="00837196" w14:paraId="07508701" w14:textId="77777777" w:rsidTr="00FD3C35">
        <w:trPr>
          <w:trHeight w:val="323"/>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41FFFC9D"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12</w:t>
            </w:r>
          </w:p>
        </w:tc>
        <w:tc>
          <w:tcPr>
            <w:tcW w:w="4090" w:type="pct"/>
            <w:tcBorders>
              <w:top w:val="nil"/>
              <w:left w:val="nil"/>
              <w:bottom w:val="single" w:sz="4" w:space="0" w:color="auto"/>
              <w:right w:val="single" w:sz="4" w:space="0" w:color="auto"/>
            </w:tcBorders>
            <w:shd w:val="clear" w:color="auto" w:fill="auto"/>
            <w:vAlign w:val="center"/>
            <w:hideMark/>
          </w:tcPr>
          <w:p w14:paraId="148AEE13"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Agjentët-modifikues të cilët përdoren te çrregullimet </w:t>
            </w:r>
            <w:proofErr w:type="spellStart"/>
            <w:r w:rsidRPr="00837196">
              <w:rPr>
                <w:rFonts w:ascii="Book Antiqua" w:eastAsia="Times New Roman" w:hAnsi="Book Antiqua" w:cs="Times New Roman"/>
                <w:iCs/>
                <w:color w:val="000000"/>
              </w:rPr>
              <w:t>reumatologjike</w:t>
            </w:r>
            <w:proofErr w:type="spellEnd"/>
          </w:p>
        </w:tc>
        <w:tc>
          <w:tcPr>
            <w:tcW w:w="669" w:type="pct"/>
            <w:tcBorders>
              <w:top w:val="nil"/>
              <w:left w:val="nil"/>
              <w:bottom w:val="single" w:sz="4" w:space="0" w:color="auto"/>
              <w:right w:val="single" w:sz="4" w:space="0" w:color="auto"/>
            </w:tcBorders>
            <w:shd w:val="clear" w:color="auto" w:fill="auto"/>
            <w:noWrap/>
            <w:vAlign w:val="center"/>
            <w:hideMark/>
          </w:tcPr>
          <w:p w14:paraId="30DC1CFB"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817,861</w:t>
            </w:r>
          </w:p>
        </w:tc>
      </w:tr>
      <w:tr w:rsidR="00F07C46" w:rsidRPr="00837196" w14:paraId="4F862C97" w14:textId="77777777"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3757DF38"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13</w:t>
            </w:r>
          </w:p>
        </w:tc>
        <w:tc>
          <w:tcPr>
            <w:tcW w:w="4090" w:type="pct"/>
            <w:tcBorders>
              <w:top w:val="nil"/>
              <w:left w:val="nil"/>
              <w:bottom w:val="single" w:sz="4" w:space="0" w:color="auto"/>
              <w:right w:val="single" w:sz="4" w:space="0" w:color="auto"/>
            </w:tcBorders>
            <w:shd w:val="clear" w:color="auto" w:fill="auto"/>
            <w:vAlign w:val="center"/>
            <w:hideMark/>
          </w:tcPr>
          <w:p w14:paraId="411B477A"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w:t>
            </w:r>
            <w:r w:rsidR="00D31416" w:rsidRPr="00837196">
              <w:rPr>
                <w:rFonts w:ascii="Book Antiqua" w:eastAsia="Times New Roman" w:hAnsi="Book Antiqua" w:cs="Times New Roman"/>
                <w:iCs/>
                <w:color w:val="000000"/>
              </w:rPr>
              <w:t>për</w:t>
            </w:r>
            <w:r w:rsidRPr="00837196">
              <w:rPr>
                <w:rFonts w:ascii="Book Antiqua" w:eastAsia="Times New Roman" w:hAnsi="Book Antiqua" w:cs="Times New Roman"/>
                <w:iCs/>
                <w:color w:val="000000"/>
              </w:rPr>
              <w:t xml:space="preserve"> hepatit c (□)</w:t>
            </w:r>
          </w:p>
        </w:tc>
        <w:tc>
          <w:tcPr>
            <w:tcW w:w="669" w:type="pct"/>
            <w:tcBorders>
              <w:top w:val="nil"/>
              <w:left w:val="nil"/>
              <w:bottom w:val="single" w:sz="4" w:space="0" w:color="auto"/>
              <w:right w:val="single" w:sz="4" w:space="0" w:color="auto"/>
            </w:tcBorders>
            <w:shd w:val="clear" w:color="auto" w:fill="auto"/>
            <w:noWrap/>
            <w:vAlign w:val="center"/>
            <w:hideMark/>
          </w:tcPr>
          <w:p w14:paraId="4E91EEE2"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859,129</w:t>
            </w:r>
          </w:p>
        </w:tc>
      </w:tr>
      <w:tr w:rsidR="00F07C46" w:rsidRPr="00837196" w14:paraId="60ACA2CF" w14:textId="77777777" w:rsidTr="00FD3C35">
        <w:trPr>
          <w:trHeight w:val="30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69698A8C" w14:textId="77777777"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14</w:t>
            </w:r>
          </w:p>
        </w:tc>
        <w:tc>
          <w:tcPr>
            <w:tcW w:w="4090" w:type="pct"/>
            <w:tcBorders>
              <w:top w:val="nil"/>
              <w:left w:val="nil"/>
              <w:bottom w:val="single" w:sz="4" w:space="0" w:color="auto"/>
              <w:right w:val="single" w:sz="4" w:space="0" w:color="auto"/>
            </w:tcBorders>
            <w:shd w:val="clear" w:color="auto" w:fill="auto"/>
            <w:vAlign w:val="center"/>
            <w:hideMark/>
          </w:tcPr>
          <w:p w14:paraId="10F51A11"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Antiastmatiket dhe </w:t>
            </w:r>
            <w:proofErr w:type="spellStart"/>
            <w:r w:rsidRPr="00837196">
              <w:rPr>
                <w:rFonts w:ascii="Book Antiqua" w:eastAsia="Times New Roman" w:hAnsi="Book Antiqua" w:cs="Times New Roman"/>
                <w:iCs/>
                <w:color w:val="000000"/>
              </w:rPr>
              <w:t>barat</w:t>
            </w:r>
            <w:proofErr w:type="spellEnd"/>
            <w:r w:rsidRPr="00837196">
              <w:rPr>
                <w:rFonts w:ascii="Book Antiqua" w:eastAsia="Times New Roman" w:hAnsi="Book Antiqua" w:cs="Times New Roman"/>
                <w:iCs/>
                <w:color w:val="000000"/>
              </w:rPr>
              <w:t xml:space="preserve"> tjera </w:t>
            </w:r>
            <w:r w:rsidR="00D31416" w:rsidRPr="00837196">
              <w:rPr>
                <w:rFonts w:ascii="Book Antiqua" w:eastAsia="Times New Roman" w:hAnsi="Book Antiqua" w:cs="Times New Roman"/>
                <w:iCs/>
                <w:color w:val="000000"/>
              </w:rPr>
              <w:t>për</w:t>
            </w:r>
            <w:r w:rsidRPr="00837196">
              <w:rPr>
                <w:rFonts w:ascii="Book Antiqua" w:eastAsia="Times New Roman" w:hAnsi="Book Antiqua" w:cs="Times New Roman"/>
                <w:iCs/>
                <w:color w:val="000000"/>
              </w:rPr>
              <w:t xml:space="preserve"> </w:t>
            </w:r>
            <w:r w:rsidR="00BD0440" w:rsidRPr="00837196">
              <w:rPr>
                <w:rFonts w:ascii="Book Antiqua" w:eastAsia="Times New Roman" w:hAnsi="Book Antiqua" w:cs="Times New Roman"/>
                <w:iCs/>
                <w:color w:val="000000"/>
              </w:rPr>
              <w:t>sëmundjen</w:t>
            </w:r>
            <w:r w:rsidRPr="00837196">
              <w:rPr>
                <w:rFonts w:ascii="Book Antiqua" w:eastAsia="Times New Roman" w:hAnsi="Book Antiqua" w:cs="Times New Roman"/>
                <w:iCs/>
                <w:color w:val="000000"/>
              </w:rPr>
              <w:t xml:space="preserve"> </w:t>
            </w:r>
            <w:proofErr w:type="spellStart"/>
            <w:r w:rsidRPr="00837196">
              <w:rPr>
                <w:rFonts w:ascii="Book Antiqua" w:eastAsia="Times New Roman" w:hAnsi="Book Antiqua" w:cs="Times New Roman"/>
                <w:iCs/>
                <w:color w:val="000000"/>
              </w:rPr>
              <w:t>obstruktive</w:t>
            </w:r>
            <w:proofErr w:type="spellEnd"/>
            <w:r w:rsidRPr="00837196">
              <w:rPr>
                <w:rFonts w:ascii="Book Antiqua" w:eastAsia="Times New Roman" w:hAnsi="Book Antiqua" w:cs="Times New Roman"/>
                <w:iCs/>
                <w:color w:val="000000"/>
              </w:rPr>
              <w:t xml:space="preserve"> kronike te </w:t>
            </w:r>
            <w:r w:rsidR="00BD0440" w:rsidRPr="00837196">
              <w:rPr>
                <w:rFonts w:ascii="Book Antiqua" w:eastAsia="Times New Roman" w:hAnsi="Book Antiqua" w:cs="Times New Roman"/>
                <w:iCs/>
                <w:color w:val="000000"/>
              </w:rPr>
              <w:t>mushkërive</w:t>
            </w:r>
          </w:p>
        </w:tc>
        <w:tc>
          <w:tcPr>
            <w:tcW w:w="669" w:type="pct"/>
            <w:tcBorders>
              <w:top w:val="nil"/>
              <w:left w:val="nil"/>
              <w:bottom w:val="single" w:sz="4" w:space="0" w:color="auto"/>
              <w:right w:val="single" w:sz="4" w:space="0" w:color="auto"/>
            </w:tcBorders>
            <w:shd w:val="clear" w:color="auto" w:fill="auto"/>
            <w:noWrap/>
            <w:vAlign w:val="center"/>
            <w:hideMark/>
          </w:tcPr>
          <w:p w14:paraId="25F5C5A9" w14:textId="77777777"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116,898</w:t>
            </w:r>
          </w:p>
        </w:tc>
      </w:tr>
      <w:tr w:rsidR="00F07C46" w:rsidRPr="00837196" w14:paraId="12852890" w14:textId="77777777" w:rsidTr="001570CF">
        <w:trPr>
          <w:trHeight w:val="296"/>
        </w:trPr>
        <w:tc>
          <w:tcPr>
            <w:tcW w:w="43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EEC4CD" w14:textId="77777777" w:rsidR="00F07C46" w:rsidRPr="00837196" w:rsidRDefault="00F07C46" w:rsidP="001570CF">
            <w:pPr>
              <w:spacing w:after="0" w:line="240" w:lineRule="auto"/>
              <w:rPr>
                <w:rFonts w:ascii="Book Antiqua" w:eastAsia="Times New Roman" w:hAnsi="Book Antiqua" w:cs="Times New Roman"/>
                <w:b/>
                <w:bCs/>
                <w:iCs/>
                <w:color w:val="000000"/>
              </w:rPr>
            </w:pPr>
            <w:r w:rsidRPr="00837196">
              <w:rPr>
                <w:rFonts w:ascii="Book Antiqua" w:eastAsia="Times New Roman" w:hAnsi="Book Antiqua" w:cs="Times New Roman"/>
                <w:b/>
                <w:bCs/>
                <w:iCs/>
                <w:color w:val="000000"/>
              </w:rPr>
              <w:t>Totali 2021</w:t>
            </w:r>
          </w:p>
        </w:tc>
        <w:tc>
          <w:tcPr>
            <w:tcW w:w="669" w:type="pct"/>
            <w:tcBorders>
              <w:top w:val="nil"/>
              <w:left w:val="nil"/>
              <w:bottom w:val="single" w:sz="4" w:space="0" w:color="auto"/>
              <w:right w:val="single" w:sz="4" w:space="0" w:color="auto"/>
            </w:tcBorders>
            <w:shd w:val="clear" w:color="auto" w:fill="auto"/>
            <w:noWrap/>
            <w:vAlign w:val="center"/>
            <w:hideMark/>
          </w:tcPr>
          <w:p w14:paraId="3800D200" w14:textId="77777777" w:rsidR="00F07C46" w:rsidRPr="00837196" w:rsidRDefault="00F07C46" w:rsidP="00FD3C35">
            <w:pPr>
              <w:spacing w:after="0" w:line="240" w:lineRule="auto"/>
              <w:jc w:val="center"/>
              <w:rPr>
                <w:rFonts w:ascii="Book Antiqua" w:eastAsia="Times New Roman" w:hAnsi="Book Antiqua" w:cs="Times New Roman"/>
                <w:b/>
                <w:bCs/>
                <w:iCs/>
                <w:color w:val="000000"/>
              </w:rPr>
            </w:pPr>
            <w:r w:rsidRPr="00837196">
              <w:rPr>
                <w:rFonts w:ascii="Book Antiqua" w:eastAsia="Times New Roman" w:hAnsi="Book Antiqua" w:cs="Times New Roman"/>
                <w:b/>
                <w:bCs/>
                <w:iCs/>
                <w:color w:val="000000"/>
              </w:rPr>
              <w:t>27,193,352</w:t>
            </w:r>
          </w:p>
        </w:tc>
      </w:tr>
    </w:tbl>
    <w:p w14:paraId="1971D8A2" w14:textId="77777777" w:rsidR="00F07C46" w:rsidRPr="00837196" w:rsidRDefault="00F07C46" w:rsidP="00F07C46">
      <w:pPr>
        <w:rPr>
          <w:rFonts w:ascii="Book Antiqua" w:hAnsi="Book Antiqua"/>
        </w:rPr>
      </w:pPr>
      <w:r w:rsidRPr="00837196">
        <w:rPr>
          <w:rFonts w:ascii="Book Antiqua" w:hAnsi="Book Antiqua"/>
        </w:rPr>
        <w:t>Burimi: SHSKUK, 2022</w:t>
      </w:r>
    </w:p>
    <w:p w14:paraId="3F907ACB" w14:textId="77777777" w:rsidR="00F07C46" w:rsidRPr="00837196" w:rsidRDefault="00F07C46" w:rsidP="00F07C46">
      <w:pPr>
        <w:rPr>
          <w:rFonts w:ascii="Book Antiqua" w:hAnsi="Book Antiqua"/>
          <w:i/>
          <w:sz w:val="24"/>
          <w:szCs w:val="24"/>
          <w:highlight w:val="yellow"/>
        </w:rPr>
      </w:pPr>
    </w:p>
    <w:p w14:paraId="24C3A393" w14:textId="77777777" w:rsidR="00F07C46" w:rsidRPr="00837196" w:rsidRDefault="00F07C46" w:rsidP="001E616A">
      <w:pPr>
        <w:pStyle w:val="Heading3"/>
        <w:rPr>
          <w:rFonts w:ascii="Book Antiqua" w:hAnsi="Book Antiqua"/>
          <w:color w:val="auto"/>
        </w:rPr>
      </w:pPr>
      <w:bookmarkStart w:id="28" w:name="_Toc119671478"/>
      <w:bookmarkStart w:id="29" w:name="_Toc119671682"/>
      <w:r w:rsidRPr="00837196">
        <w:rPr>
          <w:rFonts w:ascii="Book Antiqua" w:hAnsi="Book Antiqua"/>
          <w:b/>
          <w:color w:val="auto"/>
        </w:rPr>
        <w:t xml:space="preserve">Tabela 3: </w:t>
      </w:r>
      <w:r w:rsidRPr="00837196">
        <w:rPr>
          <w:rFonts w:ascii="Book Antiqua" w:hAnsi="Book Antiqua"/>
          <w:color w:val="auto"/>
        </w:rPr>
        <w:t>Përmbledhje e planifikimit të medikamenteve, sipas gupeve terapeutike, për MSh dhe SHSKUK, për 2021</w:t>
      </w:r>
      <w:bookmarkEnd w:id="28"/>
      <w:bookmarkEnd w:id="29"/>
    </w:p>
    <w:tbl>
      <w:tblPr>
        <w:tblW w:w="4992" w:type="pct"/>
        <w:tblLook w:val="04A0" w:firstRow="1" w:lastRow="0" w:firstColumn="1" w:lastColumn="0" w:noHBand="0" w:noVBand="1"/>
      </w:tblPr>
      <w:tblGrid>
        <w:gridCol w:w="557"/>
        <w:gridCol w:w="7232"/>
        <w:gridCol w:w="1206"/>
      </w:tblGrid>
      <w:tr w:rsidR="00F07C46" w:rsidRPr="00837196" w14:paraId="48471393" w14:textId="77777777" w:rsidTr="001570CF">
        <w:trPr>
          <w:trHeight w:val="475"/>
        </w:trPr>
        <w:tc>
          <w:tcPr>
            <w:tcW w:w="31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0067127A" w14:textId="77777777"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Nr.</w:t>
            </w:r>
          </w:p>
        </w:tc>
        <w:tc>
          <w:tcPr>
            <w:tcW w:w="4020" w:type="pct"/>
            <w:tcBorders>
              <w:top w:val="single" w:sz="8" w:space="0" w:color="auto"/>
              <w:left w:val="nil"/>
              <w:bottom w:val="single" w:sz="4" w:space="0" w:color="auto"/>
              <w:right w:val="single" w:sz="4" w:space="0" w:color="auto"/>
            </w:tcBorders>
            <w:shd w:val="clear" w:color="auto" w:fill="auto"/>
            <w:noWrap/>
            <w:vAlign w:val="center"/>
            <w:hideMark/>
          </w:tcPr>
          <w:p w14:paraId="0D3C7E28" w14:textId="77777777"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 xml:space="preserve">Grupi terapeutik </w:t>
            </w:r>
          </w:p>
        </w:tc>
        <w:tc>
          <w:tcPr>
            <w:tcW w:w="670" w:type="pct"/>
            <w:tcBorders>
              <w:top w:val="single" w:sz="8" w:space="0" w:color="auto"/>
              <w:left w:val="nil"/>
              <w:bottom w:val="single" w:sz="4" w:space="0" w:color="auto"/>
              <w:right w:val="single" w:sz="8" w:space="0" w:color="auto"/>
            </w:tcBorders>
            <w:shd w:val="clear" w:color="auto" w:fill="auto"/>
            <w:noWrap/>
            <w:vAlign w:val="center"/>
            <w:hideMark/>
          </w:tcPr>
          <w:p w14:paraId="64C081F9" w14:textId="77777777" w:rsidR="00F07C46" w:rsidRPr="00837196" w:rsidRDefault="00F07C46" w:rsidP="00FD3C35">
            <w:pPr>
              <w:spacing w:after="0" w:line="240" w:lineRule="auto"/>
              <w:jc w:val="center"/>
              <w:rPr>
                <w:rFonts w:ascii="Book Antiqua" w:eastAsia="Times New Roman" w:hAnsi="Book Antiqua" w:cs="Calibri"/>
                <w:b/>
                <w:bCs/>
                <w:color w:val="000000"/>
              </w:rPr>
            </w:pPr>
            <w:r w:rsidRPr="00837196">
              <w:rPr>
                <w:rFonts w:ascii="Book Antiqua" w:eastAsia="Times New Roman" w:hAnsi="Book Antiqua" w:cs="Calibri"/>
                <w:b/>
                <w:bCs/>
                <w:color w:val="000000"/>
              </w:rPr>
              <w:t>Vlera</w:t>
            </w:r>
          </w:p>
        </w:tc>
      </w:tr>
      <w:tr w:rsidR="00F07C46" w:rsidRPr="00837196" w14:paraId="52BA1743"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vAlign w:val="center"/>
            <w:hideMark/>
          </w:tcPr>
          <w:p w14:paraId="69C6CF0F"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w:t>
            </w:r>
          </w:p>
        </w:tc>
        <w:tc>
          <w:tcPr>
            <w:tcW w:w="4020" w:type="pct"/>
            <w:tcBorders>
              <w:top w:val="nil"/>
              <w:left w:val="nil"/>
              <w:bottom w:val="single" w:sz="4" w:space="0" w:color="auto"/>
              <w:right w:val="single" w:sz="4" w:space="0" w:color="auto"/>
            </w:tcBorders>
            <w:shd w:val="clear" w:color="auto" w:fill="auto"/>
            <w:noWrap/>
            <w:vAlign w:val="center"/>
            <w:hideMark/>
          </w:tcPr>
          <w:p w14:paraId="0B02586E"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Analgjetikët, Antipiretikët dhe </w:t>
            </w:r>
            <w:proofErr w:type="spellStart"/>
            <w:r w:rsidRPr="00837196">
              <w:rPr>
                <w:rFonts w:ascii="Book Antiqua" w:eastAsia="Times New Roman" w:hAnsi="Book Antiqua" w:cs="Times New Roman"/>
                <w:color w:val="000000"/>
              </w:rPr>
              <w:t>Anti-inflamatorët</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74072F9A"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400,000</w:t>
            </w:r>
          </w:p>
        </w:tc>
      </w:tr>
      <w:tr w:rsidR="00F07C46" w:rsidRPr="00837196" w14:paraId="1DE884B3"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81B49F8"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w:t>
            </w:r>
          </w:p>
        </w:tc>
        <w:tc>
          <w:tcPr>
            <w:tcW w:w="4020" w:type="pct"/>
            <w:tcBorders>
              <w:top w:val="nil"/>
              <w:left w:val="nil"/>
              <w:bottom w:val="single" w:sz="4" w:space="0" w:color="auto"/>
              <w:right w:val="single" w:sz="4" w:space="0" w:color="auto"/>
            </w:tcBorders>
            <w:shd w:val="clear" w:color="auto" w:fill="auto"/>
            <w:noWrap/>
            <w:vAlign w:val="center"/>
            <w:hideMark/>
          </w:tcPr>
          <w:p w14:paraId="59F186C2" w14:textId="77777777" w:rsidR="00F07C46" w:rsidRPr="00837196" w:rsidRDefault="00F07C46" w:rsidP="00FD3C35">
            <w:pPr>
              <w:spacing w:after="0" w:line="240" w:lineRule="auto"/>
              <w:rPr>
                <w:rFonts w:ascii="Book Antiqua" w:eastAsia="Times New Roman" w:hAnsi="Book Antiqua" w:cs="Times New Roman"/>
                <w:color w:val="000000"/>
              </w:rPr>
            </w:pPr>
            <w:proofErr w:type="spellStart"/>
            <w:r w:rsidRPr="00837196">
              <w:rPr>
                <w:rFonts w:ascii="Book Antiqua" w:eastAsia="Times New Roman" w:hAnsi="Book Antiqua" w:cs="Times New Roman"/>
                <w:color w:val="000000"/>
              </w:rPr>
              <w:t>Antialergjikët</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21CBAE40"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126,800</w:t>
            </w:r>
          </w:p>
        </w:tc>
      </w:tr>
      <w:tr w:rsidR="00F07C46" w:rsidRPr="00837196" w14:paraId="5A8292EC"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C378A62"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w:t>
            </w:r>
          </w:p>
        </w:tc>
        <w:tc>
          <w:tcPr>
            <w:tcW w:w="4020" w:type="pct"/>
            <w:tcBorders>
              <w:top w:val="nil"/>
              <w:left w:val="nil"/>
              <w:bottom w:val="single" w:sz="4" w:space="0" w:color="auto"/>
              <w:right w:val="single" w:sz="4" w:space="0" w:color="auto"/>
            </w:tcBorders>
            <w:shd w:val="clear" w:color="auto" w:fill="auto"/>
            <w:noWrap/>
            <w:vAlign w:val="center"/>
            <w:hideMark/>
          </w:tcPr>
          <w:p w14:paraId="79C4DD1D" w14:textId="77777777" w:rsidR="00F07C46" w:rsidRPr="00837196" w:rsidRDefault="00F07C46" w:rsidP="00FD3C35">
            <w:pPr>
              <w:spacing w:after="0" w:line="240" w:lineRule="auto"/>
              <w:rPr>
                <w:rFonts w:ascii="Book Antiqua" w:eastAsia="Times New Roman" w:hAnsi="Book Antiqua" w:cs="Times New Roman"/>
                <w:color w:val="000000"/>
              </w:rPr>
            </w:pPr>
            <w:proofErr w:type="spellStart"/>
            <w:r w:rsidRPr="00837196">
              <w:rPr>
                <w:rFonts w:ascii="Book Antiqua" w:eastAsia="Times New Roman" w:hAnsi="Book Antiqua" w:cs="Times New Roman"/>
                <w:color w:val="000000"/>
              </w:rPr>
              <w:t>Antikonvulzantët</w:t>
            </w:r>
            <w:proofErr w:type="spellEnd"/>
            <w:r w:rsidRPr="00837196">
              <w:rPr>
                <w:rFonts w:ascii="Book Antiqua" w:eastAsia="Times New Roman" w:hAnsi="Book Antiqua" w:cs="Times New Roman"/>
                <w:color w:val="000000"/>
              </w:rPr>
              <w:t xml:space="preserve"> dhe Antiepileptikët</w:t>
            </w:r>
          </w:p>
        </w:tc>
        <w:tc>
          <w:tcPr>
            <w:tcW w:w="670" w:type="pct"/>
            <w:tcBorders>
              <w:top w:val="nil"/>
              <w:left w:val="nil"/>
              <w:bottom w:val="single" w:sz="4" w:space="0" w:color="auto"/>
              <w:right w:val="single" w:sz="8" w:space="0" w:color="auto"/>
            </w:tcBorders>
            <w:shd w:val="clear" w:color="auto" w:fill="auto"/>
            <w:noWrap/>
            <w:vAlign w:val="center"/>
            <w:hideMark/>
          </w:tcPr>
          <w:p w14:paraId="1063AA22"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216,000</w:t>
            </w:r>
          </w:p>
        </w:tc>
      </w:tr>
      <w:tr w:rsidR="00F07C46" w:rsidRPr="00837196" w14:paraId="533399DE"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5E4B46E4"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4</w:t>
            </w:r>
          </w:p>
        </w:tc>
        <w:tc>
          <w:tcPr>
            <w:tcW w:w="4020" w:type="pct"/>
            <w:tcBorders>
              <w:top w:val="nil"/>
              <w:left w:val="nil"/>
              <w:bottom w:val="single" w:sz="4" w:space="0" w:color="auto"/>
              <w:right w:val="single" w:sz="4" w:space="0" w:color="auto"/>
            </w:tcBorders>
            <w:shd w:val="clear" w:color="auto" w:fill="auto"/>
            <w:noWrap/>
            <w:vAlign w:val="center"/>
            <w:hideMark/>
          </w:tcPr>
          <w:p w14:paraId="08EB8CE5" w14:textId="77777777" w:rsidR="00F07C46" w:rsidRPr="00837196" w:rsidRDefault="00F07C46" w:rsidP="00FD3C35">
            <w:pPr>
              <w:spacing w:after="0" w:line="240" w:lineRule="auto"/>
              <w:rPr>
                <w:rFonts w:ascii="Book Antiqua" w:eastAsia="Times New Roman" w:hAnsi="Book Antiqua" w:cs="Times New Roman"/>
                <w:color w:val="000000"/>
              </w:rPr>
            </w:pPr>
            <w:proofErr w:type="spellStart"/>
            <w:r w:rsidRPr="00837196">
              <w:rPr>
                <w:rFonts w:ascii="Book Antiqua" w:eastAsia="Times New Roman" w:hAnsi="Book Antiqua" w:cs="Times New Roman"/>
                <w:color w:val="000000"/>
              </w:rPr>
              <w:t>Anti</w:t>
            </w:r>
            <w:proofErr w:type="spellEnd"/>
            <w:r w:rsidRPr="00837196">
              <w:rPr>
                <w:rFonts w:ascii="Book Antiqua" w:eastAsia="Times New Roman" w:hAnsi="Book Antiqua" w:cs="Times New Roman"/>
                <w:color w:val="000000"/>
              </w:rPr>
              <w:t xml:space="preserve"> - infektivët</w:t>
            </w:r>
          </w:p>
        </w:tc>
        <w:tc>
          <w:tcPr>
            <w:tcW w:w="670" w:type="pct"/>
            <w:tcBorders>
              <w:top w:val="nil"/>
              <w:left w:val="nil"/>
              <w:bottom w:val="single" w:sz="4" w:space="0" w:color="auto"/>
              <w:right w:val="single" w:sz="8" w:space="0" w:color="auto"/>
            </w:tcBorders>
            <w:shd w:val="clear" w:color="auto" w:fill="auto"/>
            <w:noWrap/>
            <w:vAlign w:val="center"/>
            <w:hideMark/>
          </w:tcPr>
          <w:p w14:paraId="4F88EE87"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930,400</w:t>
            </w:r>
          </w:p>
        </w:tc>
      </w:tr>
      <w:tr w:rsidR="00F07C46" w:rsidRPr="00837196" w14:paraId="7534C0DF"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DA2B7E8"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5</w:t>
            </w:r>
          </w:p>
        </w:tc>
        <w:tc>
          <w:tcPr>
            <w:tcW w:w="4020" w:type="pct"/>
            <w:tcBorders>
              <w:top w:val="nil"/>
              <w:left w:val="nil"/>
              <w:bottom w:val="single" w:sz="4" w:space="0" w:color="auto"/>
              <w:right w:val="single" w:sz="4" w:space="0" w:color="auto"/>
            </w:tcBorders>
            <w:shd w:val="clear" w:color="auto" w:fill="auto"/>
            <w:noWrap/>
            <w:vAlign w:val="center"/>
            <w:hideMark/>
          </w:tcPr>
          <w:p w14:paraId="66762C73"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Kardiovaskularët</w:t>
            </w:r>
          </w:p>
        </w:tc>
        <w:tc>
          <w:tcPr>
            <w:tcW w:w="670" w:type="pct"/>
            <w:tcBorders>
              <w:top w:val="nil"/>
              <w:left w:val="nil"/>
              <w:bottom w:val="single" w:sz="4" w:space="0" w:color="auto"/>
              <w:right w:val="single" w:sz="8" w:space="0" w:color="auto"/>
            </w:tcBorders>
            <w:shd w:val="clear" w:color="auto" w:fill="auto"/>
            <w:noWrap/>
            <w:vAlign w:val="center"/>
            <w:hideMark/>
          </w:tcPr>
          <w:p w14:paraId="5E942AA4"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389,400</w:t>
            </w:r>
          </w:p>
        </w:tc>
      </w:tr>
      <w:tr w:rsidR="00F07C46" w:rsidRPr="00837196" w14:paraId="247600EC"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03D82F6A"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6</w:t>
            </w:r>
          </w:p>
        </w:tc>
        <w:tc>
          <w:tcPr>
            <w:tcW w:w="4020" w:type="pct"/>
            <w:tcBorders>
              <w:top w:val="nil"/>
              <w:left w:val="nil"/>
              <w:bottom w:val="single" w:sz="4" w:space="0" w:color="auto"/>
              <w:right w:val="single" w:sz="4" w:space="0" w:color="auto"/>
            </w:tcBorders>
            <w:shd w:val="clear" w:color="auto" w:fill="auto"/>
            <w:noWrap/>
            <w:vAlign w:val="center"/>
            <w:hideMark/>
          </w:tcPr>
          <w:p w14:paraId="179FA77D"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Dermatologjikët</w:t>
            </w:r>
          </w:p>
        </w:tc>
        <w:tc>
          <w:tcPr>
            <w:tcW w:w="670" w:type="pct"/>
            <w:tcBorders>
              <w:top w:val="nil"/>
              <w:left w:val="nil"/>
              <w:bottom w:val="single" w:sz="4" w:space="0" w:color="auto"/>
              <w:right w:val="single" w:sz="8" w:space="0" w:color="auto"/>
            </w:tcBorders>
            <w:shd w:val="clear" w:color="auto" w:fill="auto"/>
            <w:noWrap/>
            <w:vAlign w:val="center"/>
            <w:hideMark/>
          </w:tcPr>
          <w:p w14:paraId="62E91FCE"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84,800</w:t>
            </w:r>
          </w:p>
        </w:tc>
      </w:tr>
      <w:tr w:rsidR="00F07C46" w:rsidRPr="00837196" w14:paraId="310445C4"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5E0E2477"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7</w:t>
            </w:r>
          </w:p>
        </w:tc>
        <w:tc>
          <w:tcPr>
            <w:tcW w:w="4020" w:type="pct"/>
            <w:tcBorders>
              <w:top w:val="nil"/>
              <w:left w:val="nil"/>
              <w:bottom w:val="single" w:sz="4" w:space="0" w:color="auto"/>
              <w:right w:val="single" w:sz="4" w:space="0" w:color="auto"/>
            </w:tcBorders>
            <w:shd w:val="clear" w:color="auto" w:fill="auto"/>
            <w:noWrap/>
            <w:vAlign w:val="center"/>
            <w:hideMark/>
          </w:tcPr>
          <w:p w14:paraId="5F99D50D" w14:textId="77777777" w:rsidR="00F07C46" w:rsidRPr="00837196" w:rsidRDefault="00F07C46" w:rsidP="00FD3C35">
            <w:pPr>
              <w:spacing w:after="0" w:line="240" w:lineRule="auto"/>
              <w:rPr>
                <w:rFonts w:ascii="Book Antiqua" w:eastAsia="Times New Roman" w:hAnsi="Book Antiqua" w:cs="Times New Roman"/>
                <w:color w:val="000000"/>
              </w:rPr>
            </w:pPr>
            <w:proofErr w:type="spellStart"/>
            <w:r w:rsidRPr="00837196">
              <w:rPr>
                <w:rFonts w:ascii="Book Antiqua" w:eastAsia="Times New Roman" w:hAnsi="Book Antiqua" w:cs="Times New Roman"/>
                <w:color w:val="000000"/>
              </w:rPr>
              <w:t>Diuretikët</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2B8F3C2D"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41,600</w:t>
            </w:r>
          </w:p>
        </w:tc>
      </w:tr>
      <w:tr w:rsidR="00F07C46" w:rsidRPr="00837196" w14:paraId="0423DA14"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0BF54B9F"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8</w:t>
            </w:r>
          </w:p>
        </w:tc>
        <w:tc>
          <w:tcPr>
            <w:tcW w:w="4020" w:type="pct"/>
            <w:tcBorders>
              <w:top w:val="nil"/>
              <w:left w:val="nil"/>
              <w:bottom w:val="single" w:sz="4" w:space="0" w:color="auto"/>
              <w:right w:val="single" w:sz="4" w:space="0" w:color="auto"/>
            </w:tcBorders>
            <w:shd w:val="clear" w:color="auto" w:fill="auto"/>
            <w:noWrap/>
            <w:vAlign w:val="center"/>
            <w:hideMark/>
          </w:tcPr>
          <w:p w14:paraId="5C62B6F3"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Gastrointestinalët</w:t>
            </w:r>
          </w:p>
        </w:tc>
        <w:tc>
          <w:tcPr>
            <w:tcW w:w="670" w:type="pct"/>
            <w:tcBorders>
              <w:top w:val="nil"/>
              <w:left w:val="nil"/>
              <w:bottom w:val="single" w:sz="4" w:space="0" w:color="auto"/>
              <w:right w:val="single" w:sz="8" w:space="0" w:color="auto"/>
            </w:tcBorders>
            <w:shd w:val="clear" w:color="auto" w:fill="auto"/>
            <w:noWrap/>
            <w:vAlign w:val="center"/>
            <w:hideMark/>
          </w:tcPr>
          <w:p w14:paraId="52117E37"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357,800</w:t>
            </w:r>
          </w:p>
        </w:tc>
      </w:tr>
      <w:tr w:rsidR="00F07C46" w:rsidRPr="00837196" w14:paraId="77B4B490"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E71D96D"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9</w:t>
            </w:r>
          </w:p>
        </w:tc>
        <w:tc>
          <w:tcPr>
            <w:tcW w:w="4020" w:type="pct"/>
            <w:tcBorders>
              <w:top w:val="nil"/>
              <w:left w:val="nil"/>
              <w:bottom w:val="single" w:sz="4" w:space="0" w:color="auto"/>
              <w:right w:val="single" w:sz="4" w:space="0" w:color="auto"/>
            </w:tcBorders>
            <w:shd w:val="clear" w:color="auto" w:fill="auto"/>
            <w:noWrap/>
            <w:vAlign w:val="center"/>
            <w:hideMark/>
          </w:tcPr>
          <w:p w14:paraId="20AF123A"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Hormonet dhe Antidiabetikët</w:t>
            </w:r>
          </w:p>
        </w:tc>
        <w:tc>
          <w:tcPr>
            <w:tcW w:w="670" w:type="pct"/>
            <w:tcBorders>
              <w:top w:val="nil"/>
              <w:left w:val="nil"/>
              <w:bottom w:val="single" w:sz="4" w:space="0" w:color="auto"/>
              <w:right w:val="single" w:sz="8" w:space="0" w:color="auto"/>
            </w:tcBorders>
            <w:shd w:val="clear" w:color="auto" w:fill="auto"/>
            <w:noWrap/>
            <w:vAlign w:val="center"/>
            <w:hideMark/>
          </w:tcPr>
          <w:p w14:paraId="775AF6A3"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5,167,200</w:t>
            </w:r>
          </w:p>
        </w:tc>
      </w:tr>
      <w:tr w:rsidR="00F07C46" w:rsidRPr="00837196" w14:paraId="52E4E0CE"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A7FE123"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10</w:t>
            </w:r>
          </w:p>
        </w:tc>
        <w:tc>
          <w:tcPr>
            <w:tcW w:w="4020" w:type="pct"/>
            <w:tcBorders>
              <w:top w:val="nil"/>
              <w:left w:val="nil"/>
              <w:bottom w:val="single" w:sz="4" w:space="0" w:color="auto"/>
              <w:right w:val="single" w:sz="4" w:space="0" w:color="auto"/>
            </w:tcBorders>
            <w:shd w:val="clear" w:color="auto" w:fill="auto"/>
            <w:noWrap/>
            <w:vAlign w:val="center"/>
            <w:hideMark/>
          </w:tcPr>
          <w:p w14:paraId="46ECDA0D"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Preparatet gjinekologjike</w:t>
            </w:r>
          </w:p>
        </w:tc>
        <w:tc>
          <w:tcPr>
            <w:tcW w:w="670" w:type="pct"/>
            <w:tcBorders>
              <w:top w:val="nil"/>
              <w:left w:val="nil"/>
              <w:bottom w:val="single" w:sz="4" w:space="0" w:color="auto"/>
              <w:right w:val="single" w:sz="8" w:space="0" w:color="auto"/>
            </w:tcBorders>
            <w:shd w:val="clear" w:color="auto" w:fill="auto"/>
            <w:noWrap/>
            <w:vAlign w:val="center"/>
            <w:hideMark/>
          </w:tcPr>
          <w:p w14:paraId="0775F281"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11,400</w:t>
            </w:r>
          </w:p>
        </w:tc>
      </w:tr>
      <w:tr w:rsidR="00F07C46" w:rsidRPr="00837196" w14:paraId="7A1A4C61"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191238A"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11</w:t>
            </w:r>
          </w:p>
        </w:tc>
        <w:tc>
          <w:tcPr>
            <w:tcW w:w="4020" w:type="pct"/>
            <w:tcBorders>
              <w:top w:val="nil"/>
              <w:left w:val="nil"/>
              <w:bottom w:val="single" w:sz="4" w:space="0" w:color="auto"/>
              <w:right w:val="single" w:sz="4" w:space="0" w:color="auto"/>
            </w:tcBorders>
            <w:shd w:val="clear" w:color="auto" w:fill="auto"/>
            <w:noWrap/>
            <w:vAlign w:val="center"/>
            <w:hideMark/>
          </w:tcPr>
          <w:p w14:paraId="280D43C5"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Preparatet </w:t>
            </w:r>
            <w:proofErr w:type="spellStart"/>
            <w:r w:rsidRPr="00837196">
              <w:rPr>
                <w:rFonts w:ascii="Book Antiqua" w:eastAsia="Times New Roman" w:hAnsi="Book Antiqua" w:cs="Times New Roman"/>
                <w:color w:val="000000"/>
              </w:rPr>
              <w:t>oftalmologjike</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1FED9FDB"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129,000</w:t>
            </w:r>
          </w:p>
        </w:tc>
      </w:tr>
      <w:tr w:rsidR="00F07C46" w:rsidRPr="00837196" w14:paraId="40D58873"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5DF10B70"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12</w:t>
            </w:r>
          </w:p>
        </w:tc>
        <w:tc>
          <w:tcPr>
            <w:tcW w:w="4020" w:type="pct"/>
            <w:tcBorders>
              <w:top w:val="nil"/>
              <w:left w:val="nil"/>
              <w:bottom w:val="single" w:sz="4" w:space="0" w:color="auto"/>
              <w:right w:val="single" w:sz="4" w:space="0" w:color="auto"/>
            </w:tcBorders>
            <w:shd w:val="clear" w:color="auto" w:fill="auto"/>
            <w:noWrap/>
            <w:vAlign w:val="center"/>
            <w:hideMark/>
          </w:tcPr>
          <w:p w14:paraId="0350BE9A" w14:textId="77777777" w:rsidR="00F07C46" w:rsidRPr="00837196" w:rsidRDefault="00F07C46" w:rsidP="00FD3C35">
            <w:pPr>
              <w:spacing w:after="0" w:line="240" w:lineRule="auto"/>
              <w:rPr>
                <w:rFonts w:ascii="Book Antiqua" w:eastAsia="Times New Roman" w:hAnsi="Book Antiqua" w:cs="Times New Roman"/>
                <w:color w:val="000000"/>
              </w:rPr>
            </w:pPr>
            <w:proofErr w:type="spellStart"/>
            <w:r w:rsidRPr="00837196">
              <w:rPr>
                <w:rFonts w:ascii="Book Antiqua" w:eastAsia="Times New Roman" w:hAnsi="Book Antiqua" w:cs="Times New Roman"/>
                <w:color w:val="000000"/>
              </w:rPr>
              <w:t>Psikoterapeutikët</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4BACD789"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25,800</w:t>
            </w:r>
          </w:p>
        </w:tc>
      </w:tr>
      <w:tr w:rsidR="00F07C46" w:rsidRPr="00837196" w14:paraId="010AE8B0"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5AE080E9"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13</w:t>
            </w:r>
          </w:p>
        </w:tc>
        <w:tc>
          <w:tcPr>
            <w:tcW w:w="4020" w:type="pct"/>
            <w:tcBorders>
              <w:top w:val="nil"/>
              <w:left w:val="nil"/>
              <w:bottom w:val="single" w:sz="4" w:space="0" w:color="auto"/>
              <w:right w:val="single" w:sz="4" w:space="0" w:color="auto"/>
            </w:tcBorders>
            <w:shd w:val="clear" w:color="auto" w:fill="auto"/>
            <w:noWrap/>
            <w:vAlign w:val="center"/>
            <w:hideMark/>
          </w:tcPr>
          <w:p w14:paraId="71BE6261"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Trakti respirator</w:t>
            </w:r>
          </w:p>
        </w:tc>
        <w:tc>
          <w:tcPr>
            <w:tcW w:w="670" w:type="pct"/>
            <w:tcBorders>
              <w:top w:val="nil"/>
              <w:left w:val="nil"/>
              <w:bottom w:val="single" w:sz="4" w:space="0" w:color="auto"/>
              <w:right w:val="single" w:sz="8" w:space="0" w:color="auto"/>
            </w:tcBorders>
            <w:shd w:val="clear" w:color="auto" w:fill="auto"/>
            <w:noWrap/>
            <w:vAlign w:val="center"/>
            <w:hideMark/>
          </w:tcPr>
          <w:p w14:paraId="2FD1071E"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210,000</w:t>
            </w:r>
          </w:p>
        </w:tc>
      </w:tr>
      <w:tr w:rsidR="00F07C46" w:rsidRPr="00837196" w14:paraId="212A0977"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1A8D52CD"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14</w:t>
            </w:r>
          </w:p>
        </w:tc>
        <w:tc>
          <w:tcPr>
            <w:tcW w:w="4020" w:type="pct"/>
            <w:tcBorders>
              <w:top w:val="nil"/>
              <w:left w:val="nil"/>
              <w:bottom w:val="single" w:sz="4" w:space="0" w:color="auto"/>
              <w:right w:val="single" w:sz="4" w:space="0" w:color="auto"/>
            </w:tcBorders>
            <w:shd w:val="clear" w:color="auto" w:fill="auto"/>
            <w:noWrap/>
            <w:vAlign w:val="center"/>
            <w:hideMark/>
          </w:tcPr>
          <w:p w14:paraId="3AAE320E"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Fluidet dhe zëvendësuesit e elektroliteve</w:t>
            </w:r>
          </w:p>
        </w:tc>
        <w:tc>
          <w:tcPr>
            <w:tcW w:w="670" w:type="pct"/>
            <w:tcBorders>
              <w:top w:val="nil"/>
              <w:left w:val="nil"/>
              <w:bottom w:val="single" w:sz="4" w:space="0" w:color="auto"/>
              <w:right w:val="single" w:sz="8" w:space="0" w:color="auto"/>
            </w:tcBorders>
            <w:shd w:val="clear" w:color="auto" w:fill="auto"/>
            <w:noWrap/>
            <w:vAlign w:val="center"/>
            <w:hideMark/>
          </w:tcPr>
          <w:p w14:paraId="47C30F2D"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293,200</w:t>
            </w:r>
          </w:p>
        </w:tc>
      </w:tr>
      <w:tr w:rsidR="00F07C46" w:rsidRPr="00837196" w14:paraId="03B46767"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4B9E515"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15</w:t>
            </w:r>
          </w:p>
        </w:tc>
        <w:tc>
          <w:tcPr>
            <w:tcW w:w="4020" w:type="pct"/>
            <w:tcBorders>
              <w:top w:val="nil"/>
              <w:left w:val="nil"/>
              <w:bottom w:val="single" w:sz="4" w:space="0" w:color="auto"/>
              <w:right w:val="single" w:sz="4" w:space="0" w:color="auto"/>
            </w:tcBorders>
            <w:shd w:val="clear" w:color="auto" w:fill="auto"/>
            <w:noWrap/>
            <w:vAlign w:val="center"/>
            <w:hideMark/>
          </w:tcPr>
          <w:p w14:paraId="4A964213"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Vitaminat dhe mineralet</w:t>
            </w:r>
          </w:p>
        </w:tc>
        <w:tc>
          <w:tcPr>
            <w:tcW w:w="670" w:type="pct"/>
            <w:tcBorders>
              <w:top w:val="nil"/>
              <w:left w:val="nil"/>
              <w:bottom w:val="single" w:sz="4" w:space="0" w:color="auto"/>
              <w:right w:val="single" w:sz="8" w:space="0" w:color="auto"/>
            </w:tcBorders>
            <w:shd w:val="clear" w:color="auto" w:fill="auto"/>
            <w:noWrap/>
            <w:vAlign w:val="center"/>
            <w:hideMark/>
          </w:tcPr>
          <w:p w14:paraId="0171BEE1"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110,000</w:t>
            </w:r>
          </w:p>
        </w:tc>
      </w:tr>
      <w:tr w:rsidR="00F07C46" w:rsidRPr="00837196" w14:paraId="5E98A5D2"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AEF8D99"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16</w:t>
            </w:r>
          </w:p>
        </w:tc>
        <w:tc>
          <w:tcPr>
            <w:tcW w:w="4020" w:type="pct"/>
            <w:tcBorders>
              <w:top w:val="nil"/>
              <w:left w:val="nil"/>
              <w:bottom w:val="single" w:sz="4" w:space="0" w:color="auto"/>
              <w:right w:val="single" w:sz="4" w:space="0" w:color="auto"/>
            </w:tcBorders>
            <w:shd w:val="clear" w:color="auto" w:fill="auto"/>
            <w:noWrap/>
            <w:vAlign w:val="center"/>
            <w:hideMark/>
          </w:tcPr>
          <w:p w14:paraId="1317E7E1" w14:textId="77777777" w:rsidR="00F07C46" w:rsidRPr="00837196" w:rsidRDefault="00F07C46" w:rsidP="00FD3C35">
            <w:pPr>
              <w:spacing w:after="0" w:line="240" w:lineRule="auto"/>
              <w:rPr>
                <w:rFonts w:ascii="Book Antiqua" w:eastAsia="Times New Roman" w:hAnsi="Book Antiqua" w:cs="Times New Roman"/>
                <w:color w:val="000000"/>
              </w:rPr>
            </w:pPr>
            <w:proofErr w:type="spellStart"/>
            <w:r w:rsidRPr="00837196">
              <w:rPr>
                <w:rFonts w:ascii="Book Antiqua" w:eastAsia="Times New Roman" w:hAnsi="Book Antiqua" w:cs="Times New Roman"/>
                <w:color w:val="000000"/>
              </w:rPr>
              <w:t>Imunoglobulinat</w:t>
            </w:r>
            <w:proofErr w:type="spellEnd"/>
            <w:r w:rsidRPr="00837196">
              <w:rPr>
                <w:rFonts w:ascii="Book Antiqua" w:eastAsia="Times New Roman" w:hAnsi="Book Antiqua" w:cs="Times New Roman"/>
                <w:color w:val="000000"/>
              </w:rPr>
              <w:t xml:space="preserve"> dhe vaksinat specifike</w:t>
            </w:r>
          </w:p>
        </w:tc>
        <w:tc>
          <w:tcPr>
            <w:tcW w:w="670" w:type="pct"/>
            <w:tcBorders>
              <w:top w:val="nil"/>
              <w:left w:val="nil"/>
              <w:bottom w:val="single" w:sz="4" w:space="0" w:color="auto"/>
              <w:right w:val="single" w:sz="8" w:space="0" w:color="auto"/>
            </w:tcBorders>
            <w:shd w:val="clear" w:color="auto" w:fill="auto"/>
            <w:noWrap/>
            <w:vAlign w:val="center"/>
            <w:hideMark/>
          </w:tcPr>
          <w:p w14:paraId="17276D4B"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90,000</w:t>
            </w:r>
          </w:p>
        </w:tc>
      </w:tr>
      <w:tr w:rsidR="00F07C46" w:rsidRPr="00837196" w14:paraId="5B81A91B"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11E3F62"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17</w:t>
            </w:r>
          </w:p>
        </w:tc>
        <w:tc>
          <w:tcPr>
            <w:tcW w:w="4020" w:type="pct"/>
            <w:tcBorders>
              <w:top w:val="nil"/>
              <w:left w:val="nil"/>
              <w:bottom w:val="single" w:sz="4" w:space="0" w:color="auto"/>
              <w:right w:val="single" w:sz="4" w:space="0" w:color="auto"/>
            </w:tcBorders>
            <w:shd w:val="clear" w:color="auto" w:fill="auto"/>
            <w:noWrap/>
            <w:vAlign w:val="center"/>
            <w:hideMark/>
          </w:tcPr>
          <w:p w14:paraId="20726121"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Terapia </w:t>
            </w:r>
            <w:proofErr w:type="spellStart"/>
            <w:r w:rsidRPr="00837196">
              <w:rPr>
                <w:rFonts w:ascii="Book Antiqua" w:eastAsia="Times New Roman" w:hAnsi="Book Antiqua" w:cs="Times New Roman"/>
                <w:color w:val="000000"/>
              </w:rPr>
              <w:t>antiretrovirale</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5F04F040"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40,000</w:t>
            </w:r>
          </w:p>
        </w:tc>
      </w:tr>
      <w:tr w:rsidR="00F07C46" w:rsidRPr="00837196" w14:paraId="189317F6"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18415331"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lastRenderedPageBreak/>
              <w:t>18</w:t>
            </w:r>
          </w:p>
        </w:tc>
        <w:tc>
          <w:tcPr>
            <w:tcW w:w="4020" w:type="pct"/>
            <w:tcBorders>
              <w:top w:val="nil"/>
              <w:left w:val="nil"/>
              <w:bottom w:val="single" w:sz="4" w:space="0" w:color="auto"/>
              <w:right w:val="single" w:sz="4" w:space="0" w:color="auto"/>
            </w:tcBorders>
            <w:shd w:val="clear" w:color="auto" w:fill="auto"/>
            <w:noWrap/>
            <w:vAlign w:val="center"/>
            <w:hideMark/>
          </w:tcPr>
          <w:p w14:paraId="1D21453C"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Programet specifike</w:t>
            </w:r>
          </w:p>
        </w:tc>
        <w:tc>
          <w:tcPr>
            <w:tcW w:w="670" w:type="pct"/>
            <w:tcBorders>
              <w:top w:val="nil"/>
              <w:left w:val="nil"/>
              <w:bottom w:val="single" w:sz="4" w:space="0" w:color="auto"/>
              <w:right w:val="single" w:sz="8" w:space="0" w:color="auto"/>
            </w:tcBorders>
            <w:shd w:val="clear" w:color="auto" w:fill="auto"/>
            <w:noWrap/>
            <w:vAlign w:val="center"/>
            <w:hideMark/>
          </w:tcPr>
          <w:p w14:paraId="2069DEBF"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2,013,360</w:t>
            </w:r>
          </w:p>
        </w:tc>
      </w:tr>
      <w:tr w:rsidR="00F07C46" w:rsidRPr="00837196" w14:paraId="534F8842" w14:textId="77777777" w:rsidTr="00FD3C35">
        <w:trPr>
          <w:trHeight w:val="315"/>
        </w:trPr>
        <w:tc>
          <w:tcPr>
            <w:tcW w:w="31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0AF249"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19</w:t>
            </w:r>
          </w:p>
        </w:tc>
        <w:tc>
          <w:tcPr>
            <w:tcW w:w="4020" w:type="pct"/>
            <w:tcBorders>
              <w:top w:val="single" w:sz="4" w:space="0" w:color="auto"/>
              <w:left w:val="nil"/>
              <w:bottom w:val="single" w:sz="4" w:space="0" w:color="auto"/>
              <w:right w:val="single" w:sz="4" w:space="0" w:color="auto"/>
            </w:tcBorders>
            <w:shd w:val="clear" w:color="auto" w:fill="auto"/>
            <w:noWrap/>
            <w:vAlign w:val="center"/>
            <w:hideMark/>
          </w:tcPr>
          <w:p w14:paraId="64FDC404"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Materiali shpenzues</w:t>
            </w:r>
          </w:p>
        </w:tc>
        <w:tc>
          <w:tcPr>
            <w:tcW w:w="670" w:type="pct"/>
            <w:tcBorders>
              <w:top w:val="single" w:sz="4" w:space="0" w:color="auto"/>
              <w:left w:val="nil"/>
              <w:bottom w:val="single" w:sz="4" w:space="0" w:color="auto"/>
              <w:right w:val="single" w:sz="8" w:space="0" w:color="auto"/>
            </w:tcBorders>
            <w:shd w:val="clear" w:color="auto" w:fill="auto"/>
            <w:noWrap/>
            <w:vAlign w:val="center"/>
            <w:hideMark/>
          </w:tcPr>
          <w:p w14:paraId="7655C410"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1,134,000</w:t>
            </w:r>
          </w:p>
        </w:tc>
      </w:tr>
      <w:tr w:rsidR="00F07C46" w:rsidRPr="00837196" w14:paraId="3179E5EB"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D2B1BED"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20</w:t>
            </w:r>
          </w:p>
        </w:tc>
        <w:tc>
          <w:tcPr>
            <w:tcW w:w="4020" w:type="pct"/>
            <w:tcBorders>
              <w:top w:val="nil"/>
              <w:left w:val="nil"/>
              <w:bottom w:val="single" w:sz="4" w:space="0" w:color="auto"/>
              <w:right w:val="single" w:sz="4" w:space="0" w:color="auto"/>
            </w:tcBorders>
            <w:shd w:val="clear" w:color="auto" w:fill="auto"/>
            <w:noWrap/>
            <w:vAlign w:val="center"/>
            <w:hideMark/>
          </w:tcPr>
          <w:p w14:paraId="69DB25AB"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Shërbimet</w:t>
            </w:r>
          </w:p>
        </w:tc>
        <w:tc>
          <w:tcPr>
            <w:tcW w:w="670" w:type="pct"/>
            <w:tcBorders>
              <w:top w:val="nil"/>
              <w:left w:val="nil"/>
              <w:bottom w:val="single" w:sz="4" w:space="0" w:color="auto"/>
              <w:right w:val="single" w:sz="8" w:space="0" w:color="auto"/>
            </w:tcBorders>
            <w:shd w:val="clear" w:color="auto" w:fill="auto"/>
            <w:noWrap/>
            <w:vAlign w:val="center"/>
            <w:hideMark/>
          </w:tcPr>
          <w:p w14:paraId="1740F168" w14:textId="77777777"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100,000</w:t>
            </w:r>
          </w:p>
        </w:tc>
      </w:tr>
      <w:tr w:rsidR="00F07C46" w:rsidRPr="00837196" w14:paraId="0C909CB4"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C76389F"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21</w:t>
            </w:r>
          </w:p>
        </w:tc>
        <w:tc>
          <w:tcPr>
            <w:tcW w:w="4020" w:type="pct"/>
            <w:tcBorders>
              <w:top w:val="nil"/>
              <w:left w:val="nil"/>
              <w:bottom w:val="single" w:sz="4" w:space="0" w:color="auto"/>
              <w:right w:val="single" w:sz="4" w:space="0" w:color="auto"/>
            </w:tcBorders>
            <w:shd w:val="clear" w:color="auto" w:fill="auto"/>
            <w:vAlign w:val="center"/>
            <w:hideMark/>
          </w:tcPr>
          <w:p w14:paraId="4E66F3D8" w14:textId="77777777" w:rsidR="00F07C46" w:rsidRPr="00837196" w:rsidRDefault="00F07C46" w:rsidP="00FD3C35">
            <w:pPr>
              <w:spacing w:after="0" w:line="240" w:lineRule="auto"/>
              <w:rPr>
                <w:rFonts w:ascii="Book Antiqua" w:eastAsia="Times New Roman" w:hAnsi="Book Antiqua" w:cs="Times New Roman"/>
                <w:color w:val="000000"/>
              </w:rPr>
            </w:pPr>
            <w:proofErr w:type="spellStart"/>
            <w:r w:rsidRPr="00837196">
              <w:rPr>
                <w:rFonts w:ascii="Book Antiqua" w:eastAsia="Times New Roman" w:hAnsi="Book Antiqua" w:cs="Times New Roman"/>
                <w:color w:val="000000"/>
              </w:rPr>
              <w:t>Antineoplastiket</w:t>
            </w:r>
            <w:proofErr w:type="spellEnd"/>
            <w:r w:rsidRPr="00837196">
              <w:rPr>
                <w:rFonts w:ascii="Book Antiqua" w:eastAsia="Times New Roman" w:hAnsi="Book Antiqua" w:cs="Times New Roman"/>
                <w:color w:val="000000"/>
              </w:rPr>
              <w:t xml:space="preserve"> dhe </w:t>
            </w:r>
            <w:proofErr w:type="spellStart"/>
            <w:r w:rsidRPr="00837196">
              <w:rPr>
                <w:rFonts w:ascii="Book Antiqua" w:eastAsia="Times New Roman" w:hAnsi="Book Antiqua" w:cs="Times New Roman"/>
                <w:color w:val="000000"/>
              </w:rPr>
              <w:t>imunosupresoret</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5EA57544"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1,906,681</w:t>
            </w:r>
          </w:p>
        </w:tc>
      </w:tr>
      <w:tr w:rsidR="00F07C46" w:rsidRPr="00837196" w14:paraId="373BCFAE"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2D8678E"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22</w:t>
            </w:r>
          </w:p>
        </w:tc>
        <w:tc>
          <w:tcPr>
            <w:tcW w:w="4020" w:type="pct"/>
            <w:tcBorders>
              <w:top w:val="nil"/>
              <w:left w:val="nil"/>
              <w:bottom w:val="single" w:sz="4" w:space="0" w:color="auto"/>
              <w:right w:val="single" w:sz="4" w:space="0" w:color="auto"/>
            </w:tcBorders>
            <w:shd w:val="clear" w:color="auto" w:fill="auto"/>
            <w:vAlign w:val="center"/>
            <w:hideMark/>
          </w:tcPr>
          <w:p w14:paraId="630974F8"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Barnat qe </w:t>
            </w:r>
            <w:proofErr w:type="spellStart"/>
            <w:r w:rsidRPr="00837196">
              <w:rPr>
                <w:rFonts w:ascii="Book Antiqua" w:eastAsia="Times New Roman" w:hAnsi="Book Antiqua" w:cs="Times New Roman"/>
                <w:color w:val="000000"/>
              </w:rPr>
              <w:t>ndikojne</w:t>
            </w:r>
            <w:proofErr w:type="spellEnd"/>
            <w:r w:rsidRPr="00837196">
              <w:rPr>
                <w:rFonts w:ascii="Book Antiqua" w:eastAsia="Times New Roman" w:hAnsi="Book Antiqua" w:cs="Times New Roman"/>
                <w:color w:val="000000"/>
              </w:rPr>
              <w:t xml:space="preserve"> ne gjak</w:t>
            </w:r>
          </w:p>
        </w:tc>
        <w:tc>
          <w:tcPr>
            <w:tcW w:w="670" w:type="pct"/>
            <w:tcBorders>
              <w:top w:val="nil"/>
              <w:left w:val="nil"/>
              <w:bottom w:val="single" w:sz="4" w:space="0" w:color="auto"/>
              <w:right w:val="single" w:sz="8" w:space="0" w:color="auto"/>
            </w:tcBorders>
            <w:shd w:val="clear" w:color="auto" w:fill="auto"/>
            <w:noWrap/>
            <w:vAlign w:val="center"/>
            <w:hideMark/>
          </w:tcPr>
          <w:p w14:paraId="7CD94BBF"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1,602,103</w:t>
            </w:r>
          </w:p>
        </w:tc>
      </w:tr>
      <w:tr w:rsidR="00F07C46" w:rsidRPr="00837196" w14:paraId="6E1C5E8B"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0C9B1244"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23</w:t>
            </w:r>
          </w:p>
        </w:tc>
        <w:tc>
          <w:tcPr>
            <w:tcW w:w="4020" w:type="pct"/>
            <w:tcBorders>
              <w:top w:val="nil"/>
              <w:left w:val="nil"/>
              <w:bottom w:val="single" w:sz="4" w:space="0" w:color="auto"/>
              <w:right w:val="single" w:sz="4" w:space="0" w:color="auto"/>
            </w:tcBorders>
            <w:shd w:val="clear" w:color="auto" w:fill="auto"/>
            <w:vAlign w:val="center"/>
            <w:hideMark/>
          </w:tcPr>
          <w:p w14:paraId="34187C31"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Barnat qe </w:t>
            </w:r>
            <w:proofErr w:type="spellStart"/>
            <w:r w:rsidRPr="00837196">
              <w:rPr>
                <w:rFonts w:ascii="Book Antiqua" w:eastAsia="Times New Roman" w:hAnsi="Book Antiqua" w:cs="Times New Roman"/>
                <w:color w:val="000000"/>
              </w:rPr>
              <w:t>ndikojne</w:t>
            </w:r>
            <w:proofErr w:type="spellEnd"/>
            <w:r w:rsidRPr="00837196">
              <w:rPr>
                <w:rFonts w:ascii="Book Antiqua" w:eastAsia="Times New Roman" w:hAnsi="Book Antiqua" w:cs="Times New Roman"/>
                <w:color w:val="000000"/>
              </w:rPr>
              <w:t xml:space="preserve"> ne koagulim</w:t>
            </w:r>
          </w:p>
        </w:tc>
        <w:tc>
          <w:tcPr>
            <w:tcW w:w="670" w:type="pct"/>
            <w:tcBorders>
              <w:top w:val="nil"/>
              <w:left w:val="nil"/>
              <w:bottom w:val="single" w:sz="4" w:space="0" w:color="auto"/>
              <w:right w:val="single" w:sz="8" w:space="0" w:color="auto"/>
            </w:tcBorders>
            <w:shd w:val="clear" w:color="auto" w:fill="auto"/>
            <w:noWrap/>
            <w:vAlign w:val="center"/>
            <w:hideMark/>
          </w:tcPr>
          <w:p w14:paraId="2A613433"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1,811,064</w:t>
            </w:r>
          </w:p>
        </w:tc>
      </w:tr>
      <w:tr w:rsidR="00F07C46" w:rsidRPr="00837196" w14:paraId="580FF183"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5163E86A"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24</w:t>
            </w:r>
          </w:p>
        </w:tc>
        <w:tc>
          <w:tcPr>
            <w:tcW w:w="4020" w:type="pct"/>
            <w:tcBorders>
              <w:top w:val="nil"/>
              <w:left w:val="nil"/>
              <w:bottom w:val="single" w:sz="4" w:space="0" w:color="auto"/>
              <w:right w:val="single" w:sz="4" w:space="0" w:color="auto"/>
            </w:tcBorders>
            <w:shd w:val="clear" w:color="auto" w:fill="auto"/>
            <w:vAlign w:val="center"/>
            <w:hideMark/>
          </w:tcPr>
          <w:p w14:paraId="00D81655"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Barnat </w:t>
            </w:r>
            <w:proofErr w:type="spellStart"/>
            <w:r w:rsidRPr="00837196">
              <w:rPr>
                <w:rFonts w:ascii="Book Antiqua" w:eastAsia="Times New Roman" w:hAnsi="Book Antiqua" w:cs="Times New Roman"/>
                <w:color w:val="000000"/>
              </w:rPr>
              <w:t>citotoksike</w:t>
            </w:r>
            <w:proofErr w:type="spellEnd"/>
            <w:r w:rsidRPr="00837196">
              <w:rPr>
                <w:rFonts w:ascii="Book Antiqua" w:eastAsia="Times New Roman" w:hAnsi="Book Antiqua" w:cs="Times New Roman"/>
                <w:color w:val="000000"/>
              </w:rPr>
              <w:t xml:space="preserve"> dhe </w:t>
            </w:r>
            <w:proofErr w:type="spellStart"/>
            <w:r w:rsidRPr="00837196">
              <w:rPr>
                <w:rFonts w:ascii="Book Antiqua" w:eastAsia="Times New Roman" w:hAnsi="Book Antiqua" w:cs="Times New Roman"/>
                <w:color w:val="000000"/>
              </w:rPr>
              <w:t>adjuvante</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7CDD7CF6"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12,250,716</w:t>
            </w:r>
          </w:p>
        </w:tc>
      </w:tr>
      <w:tr w:rsidR="00F07C46" w:rsidRPr="00837196" w14:paraId="555F392E" w14:textId="77777777" w:rsidTr="00FD3C35">
        <w:trPr>
          <w:trHeight w:val="296"/>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6B1159D"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25</w:t>
            </w:r>
          </w:p>
        </w:tc>
        <w:tc>
          <w:tcPr>
            <w:tcW w:w="4020" w:type="pct"/>
            <w:tcBorders>
              <w:top w:val="nil"/>
              <w:left w:val="nil"/>
              <w:bottom w:val="single" w:sz="4" w:space="0" w:color="auto"/>
              <w:right w:val="single" w:sz="4" w:space="0" w:color="auto"/>
            </w:tcBorders>
            <w:shd w:val="clear" w:color="auto" w:fill="auto"/>
            <w:vAlign w:val="center"/>
            <w:hideMark/>
          </w:tcPr>
          <w:p w14:paraId="02971EE0"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Tretësirat që korrektojnë ujin, elektrolitet dhe </w:t>
            </w:r>
            <w:proofErr w:type="spellStart"/>
            <w:r w:rsidRPr="00837196">
              <w:rPr>
                <w:rFonts w:ascii="Book Antiqua" w:eastAsia="Times New Roman" w:hAnsi="Book Antiqua" w:cs="Times New Roman"/>
                <w:color w:val="000000"/>
              </w:rPr>
              <w:t>balansin</w:t>
            </w:r>
            <w:proofErr w:type="spellEnd"/>
            <w:r w:rsidRPr="00837196">
              <w:rPr>
                <w:rFonts w:ascii="Book Antiqua" w:eastAsia="Times New Roman" w:hAnsi="Book Antiqua" w:cs="Times New Roman"/>
                <w:color w:val="000000"/>
              </w:rPr>
              <w:t xml:space="preserve"> acido-bazik</w:t>
            </w:r>
          </w:p>
        </w:tc>
        <w:tc>
          <w:tcPr>
            <w:tcW w:w="670" w:type="pct"/>
            <w:tcBorders>
              <w:top w:val="nil"/>
              <w:left w:val="nil"/>
              <w:bottom w:val="single" w:sz="4" w:space="0" w:color="auto"/>
              <w:right w:val="single" w:sz="8" w:space="0" w:color="auto"/>
            </w:tcBorders>
            <w:shd w:val="clear" w:color="auto" w:fill="auto"/>
            <w:noWrap/>
            <w:vAlign w:val="center"/>
            <w:hideMark/>
          </w:tcPr>
          <w:p w14:paraId="7A882E25"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1,808,987</w:t>
            </w:r>
          </w:p>
        </w:tc>
      </w:tr>
      <w:tr w:rsidR="00F07C46" w:rsidRPr="00837196" w14:paraId="3073B729"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1216E4E"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26</w:t>
            </w:r>
          </w:p>
        </w:tc>
        <w:tc>
          <w:tcPr>
            <w:tcW w:w="4020" w:type="pct"/>
            <w:tcBorders>
              <w:top w:val="nil"/>
              <w:left w:val="nil"/>
              <w:bottom w:val="single" w:sz="4" w:space="0" w:color="auto"/>
              <w:right w:val="single" w:sz="4" w:space="0" w:color="auto"/>
            </w:tcBorders>
            <w:shd w:val="clear" w:color="auto" w:fill="auto"/>
            <w:vAlign w:val="center"/>
            <w:hideMark/>
          </w:tcPr>
          <w:p w14:paraId="3A9182F3" w14:textId="77777777" w:rsidR="00F07C46" w:rsidRPr="00837196" w:rsidRDefault="00F07C46" w:rsidP="00FD3C35">
            <w:pPr>
              <w:spacing w:after="0" w:line="240" w:lineRule="auto"/>
              <w:rPr>
                <w:rFonts w:ascii="Book Antiqua" w:eastAsia="Times New Roman" w:hAnsi="Book Antiqua" w:cs="Times New Roman"/>
                <w:iCs/>
                <w:color w:val="000000"/>
              </w:rPr>
            </w:pPr>
            <w:proofErr w:type="spellStart"/>
            <w:r w:rsidRPr="00837196">
              <w:rPr>
                <w:rFonts w:ascii="Book Antiqua" w:eastAsia="Times New Roman" w:hAnsi="Book Antiqua" w:cs="Times New Roman"/>
                <w:iCs/>
                <w:color w:val="000000"/>
              </w:rPr>
              <w:t>Faktoret</w:t>
            </w:r>
            <w:proofErr w:type="spellEnd"/>
            <w:r w:rsidRPr="00837196">
              <w:rPr>
                <w:rFonts w:ascii="Book Antiqua" w:eastAsia="Times New Roman" w:hAnsi="Book Antiqua" w:cs="Times New Roman"/>
                <w:iCs/>
                <w:color w:val="000000"/>
              </w:rPr>
              <w:t xml:space="preserve"> e koagulimit te gjakut</w:t>
            </w:r>
          </w:p>
        </w:tc>
        <w:tc>
          <w:tcPr>
            <w:tcW w:w="670" w:type="pct"/>
            <w:tcBorders>
              <w:top w:val="nil"/>
              <w:left w:val="nil"/>
              <w:bottom w:val="single" w:sz="4" w:space="0" w:color="auto"/>
              <w:right w:val="single" w:sz="8" w:space="0" w:color="auto"/>
            </w:tcBorders>
            <w:shd w:val="clear" w:color="auto" w:fill="auto"/>
            <w:noWrap/>
            <w:vAlign w:val="center"/>
            <w:hideMark/>
          </w:tcPr>
          <w:p w14:paraId="7B596B3B"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1,478,663</w:t>
            </w:r>
          </w:p>
        </w:tc>
      </w:tr>
      <w:tr w:rsidR="00F07C46" w:rsidRPr="00837196" w14:paraId="602682C2"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2467C21"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27</w:t>
            </w:r>
          </w:p>
        </w:tc>
        <w:tc>
          <w:tcPr>
            <w:tcW w:w="4020" w:type="pct"/>
            <w:tcBorders>
              <w:top w:val="nil"/>
              <w:left w:val="nil"/>
              <w:bottom w:val="single" w:sz="4" w:space="0" w:color="auto"/>
              <w:right w:val="single" w:sz="4" w:space="0" w:color="auto"/>
            </w:tcBorders>
            <w:shd w:val="clear" w:color="auto" w:fill="auto"/>
            <w:vAlign w:val="center"/>
            <w:hideMark/>
          </w:tcPr>
          <w:p w14:paraId="4514EED5"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Agjentët </w:t>
            </w:r>
            <w:proofErr w:type="spellStart"/>
            <w:r w:rsidRPr="00837196">
              <w:rPr>
                <w:rFonts w:ascii="Book Antiqua" w:eastAsia="Times New Roman" w:hAnsi="Book Antiqua" w:cs="Times New Roman"/>
                <w:color w:val="000000"/>
              </w:rPr>
              <w:t>diagnostik</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4F1B29FC"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683,112</w:t>
            </w:r>
          </w:p>
        </w:tc>
      </w:tr>
      <w:tr w:rsidR="00F07C46" w:rsidRPr="00837196" w14:paraId="053ECB5F"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07340FE"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28</w:t>
            </w:r>
          </w:p>
        </w:tc>
        <w:tc>
          <w:tcPr>
            <w:tcW w:w="4020" w:type="pct"/>
            <w:tcBorders>
              <w:top w:val="nil"/>
              <w:left w:val="nil"/>
              <w:bottom w:val="single" w:sz="4" w:space="0" w:color="auto"/>
              <w:right w:val="single" w:sz="4" w:space="0" w:color="auto"/>
            </w:tcBorders>
            <w:shd w:val="clear" w:color="auto" w:fill="auto"/>
            <w:vAlign w:val="center"/>
            <w:hideMark/>
          </w:tcPr>
          <w:p w14:paraId="2091150F"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Gazet medicinale</w:t>
            </w:r>
          </w:p>
        </w:tc>
        <w:tc>
          <w:tcPr>
            <w:tcW w:w="670" w:type="pct"/>
            <w:tcBorders>
              <w:top w:val="nil"/>
              <w:left w:val="nil"/>
              <w:bottom w:val="single" w:sz="4" w:space="0" w:color="auto"/>
              <w:right w:val="single" w:sz="8" w:space="0" w:color="auto"/>
            </w:tcBorders>
            <w:shd w:val="clear" w:color="auto" w:fill="auto"/>
            <w:noWrap/>
            <w:vAlign w:val="center"/>
            <w:hideMark/>
          </w:tcPr>
          <w:p w14:paraId="78E1B08B"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923,097</w:t>
            </w:r>
          </w:p>
        </w:tc>
      </w:tr>
      <w:tr w:rsidR="00F07C46" w:rsidRPr="00837196" w14:paraId="2F81C9AD" w14:textId="77777777" w:rsidTr="00FD3C35">
        <w:trPr>
          <w:trHeight w:val="278"/>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550CAD30"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29</w:t>
            </w:r>
          </w:p>
        </w:tc>
        <w:tc>
          <w:tcPr>
            <w:tcW w:w="4020" w:type="pct"/>
            <w:tcBorders>
              <w:top w:val="nil"/>
              <w:left w:val="nil"/>
              <w:bottom w:val="single" w:sz="4" w:space="0" w:color="auto"/>
              <w:right w:val="single" w:sz="4" w:space="0" w:color="auto"/>
            </w:tcBorders>
            <w:shd w:val="clear" w:color="auto" w:fill="auto"/>
            <w:vAlign w:val="center"/>
            <w:hideMark/>
          </w:tcPr>
          <w:p w14:paraId="625CF4AF"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Hormonet, barnat tjera në endokrine dhe kontraceptivët</w:t>
            </w:r>
          </w:p>
        </w:tc>
        <w:tc>
          <w:tcPr>
            <w:tcW w:w="670" w:type="pct"/>
            <w:tcBorders>
              <w:top w:val="nil"/>
              <w:left w:val="nil"/>
              <w:bottom w:val="single" w:sz="4" w:space="0" w:color="auto"/>
              <w:right w:val="single" w:sz="8" w:space="0" w:color="auto"/>
            </w:tcBorders>
            <w:shd w:val="clear" w:color="auto" w:fill="auto"/>
            <w:noWrap/>
            <w:vAlign w:val="center"/>
            <w:hideMark/>
          </w:tcPr>
          <w:p w14:paraId="2323CD25"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519,208</w:t>
            </w:r>
          </w:p>
        </w:tc>
      </w:tr>
      <w:tr w:rsidR="00F07C46" w:rsidRPr="00837196" w14:paraId="38026502"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122C565"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30</w:t>
            </w:r>
          </w:p>
        </w:tc>
        <w:tc>
          <w:tcPr>
            <w:tcW w:w="4020" w:type="pct"/>
            <w:tcBorders>
              <w:top w:val="nil"/>
              <w:left w:val="nil"/>
              <w:bottom w:val="single" w:sz="4" w:space="0" w:color="auto"/>
              <w:right w:val="single" w:sz="4" w:space="0" w:color="auto"/>
            </w:tcBorders>
            <w:shd w:val="clear" w:color="auto" w:fill="auto"/>
            <w:vAlign w:val="center"/>
            <w:hideMark/>
          </w:tcPr>
          <w:p w14:paraId="4DFB7B79"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Anestetiket dhe analgjetiket</w:t>
            </w:r>
          </w:p>
        </w:tc>
        <w:tc>
          <w:tcPr>
            <w:tcW w:w="670" w:type="pct"/>
            <w:tcBorders>
              <w:top w:val="nil"/>
              <w:left w:val="nil"/>
              <w:bottom w:val="single" w:sz="4" w:space="0" w:color="auto"/>
              <w:right w:val="single" w:sz="8" w:space="0" w:color="auto"/>
            </w:tcBorders>
            <w:shd w:val="clear" w:color="auto" w:fill="auto"/>
            <w:noWrap/>
            <w:vAlign w:val="center"/>
            <w:hideMark/>
          </w:tcPr>
          <w:p w14:paraId="43BCAB3F"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1,031,453</w:t>
            </w:r>
          </w:p>
        </w:tc>
      </w:tr>
      <w:tr w:rsidR="00F07C46" w:rsidRPr="00837196" w14:paraId="35817561"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EE9BE64"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31</w:t>
            </w:r>
          </w:p>
        </w:tc>
        <w:tc>
          <w:tcPr>
            <w:tcW w:w="4020" w:type="pct"/>
            <w:tcBorders>
              <w:top w:val="nil"/>
              <w:left w:val="nil"/>
              <w:bottom w:val="single" w:sz="4" w:space="0" w:color="auto"/>
              <w:right w:val="single" w:sz="4" w:space="0" w:color="auto"/>
            </w:tcBorders>
            <w:shd w:val="clear" w:color="auto" w:fill="auto"/>
            <w:vAlign w:val="center"/>
            <w:hideMark/>
          </w:tcPr>
          <w:p w14:paraId="7839D2CC"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Antibiotikët e grupit </w:t>
            </w:r>
            <w:proofErr w:type="spellStart"/>
            <w:r w:rsidRPr="00837196">
              <w:rPr>
                <w:rFonts w:ascii="Book Antiqua" w:eastAsia="Times New Roman" w:hAnsi="Book Antiqua" w:cs="Times New Roman"/>
                <w:iCs/>
                <w:color w:val="000000"/>
              </w:rPr>
              <w:t>access</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5D58DF75"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1,384,377</w:t>
            </w:r>
          </w:p>
        </w:tc>
      </w:tr>
      <w:tr w:rsidR="00F07C46" w:rsidRPr="00837196" w14:paraId="00327C83" w14:textId="77777777" w:rsidTr="00FD3C35">
        <w:trPr>
          <w:trHeight w:val="323"/>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280D6F7"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32</w:t>
            </w:r>
          </w:p>
        </w:tc>
        <w:tc>
          <w:tcPr>
            <w:tcW w:w="4020" w:type="pct"/>
            <w:tcBorders>
              <w:top w:val="nil"/>
              <w:left w:val="nil"/>
              <w:bottom w:val="single" w:sz="4" w:space="0" w:color="auto"/>
              <w:right w:val="single" w:sz="4" w:space="0" w:color="auto"/>
            </w:tcBorders>
            <w:shd w:val="clear" w:color="auto" w:fill="auto"/>
            <w:vAlign w:val="center"/>
            <w:hideMark/>
          </w:tcPr>
          <w:p w14:paraId="63C39B91"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Agjentët-modifikues të cilët përdoren te çrregullimet </w:t>
            </w:r>
            <w:proofErr w:type="spellStart"/>
            <w:r w:rsidRPr="00837196">
              <w:rPr>
                <w:rFonts w:ascii="Book Antiqua" w:eastAsia="Times New Roman" w:hAnsi="Book Antiqua" w:cs="Times New Roman"/>
                <w:color w:val="000000"/>
              </w:rPr>
              <w:t>reumatologjike</w:t>
            </w:r>
            <w:proofErr w:type="spellEnd"/>
          </w:p>
        </w:tc>
        <w:tc>
          <w:tcPr>
            <w:tcW w:w="670" w:type="pct"/>
            <w:tcBorders>
              <w:top w:val="nil"/>
              <w:left w:val="nil"/>
              <w:bottom w:val="single" w:sz="4" w:space="0" w:color="auto"/>
              <w:right w:val="single" w:sz="8" w:space="0" w:color="auto"/>
            </w:tcBorders>
            <w:shd w:val="clear" w:color="auto" w:fill="auto"/>
            <w:noWrap/>
            <w:vAlign w:val="center"/>
            <w:hideMark/>
          </w:tcPr>
          <w:p w14:paraId="623401B6"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817,861</w:t>
            </w:r>
          </w:p>
        </w:tc>
      </w:tr>
      <w:tr w:rsidR="00F07C46" w:rsidRPr="00837196" w14:paraId="0555C0AD" w14:textId="77777777"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BDF5574"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33</w:t>
            </w:r>
          </w:p>
        </w:tc>
        <w:tc>
          <w:tcPr>
            <w:tcW w:w="4020" w:type="pct"/>
            <w:tcBorders>
              <w:top w:val="nil"/>
              <w:left w:val="nil"/>
              <w:bottom w:val="single" w:sz="4" w:space="0" w:color="auto"/>
              <w:right w:val="single" w:sz="4" w:space="0" w:color="auto"/>
            </w:tcBorders>
            <w:shd w:val="clear" w:color="auto" w:fill="auto"/>
            <w:vAlign w:val="center"/>
            <w:hideMark/>
          </w:tcPr>
          <w:p w14:paraId="31DE0EE5" w14:textId="77777777"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w:t>
            </w:r>
            <w:r w:rsidR="00D31416" w:rsidRPr="00837196">
              <w:rPr>
                <w:rFonts w:ascii="Book Antiqua" w:eastAsia="Times New Roman" w:hAnsi="Book Antiqua" w:cs="Times New Roman"/>
                <w:iCs/>
                <w:color w:val="000000"/>
              </w:rPr>
              <w:t>për</w:t>
            </w:r>
            <w:r w:rsidRPr="00837196">
              <w:rPr>
                <w:rFonts w:ascii="Book Antiqua" w:eastAsia="Times New Roman" w:hAnsi="Book Antiqua" w:cs="Times New Roman"/>
                <w:iCs/>
                <w:color w:val="000000"/>
              </w:rPr>
              <w:t xml:space="preserve"> hepatit c</w:t>
            </w:r>
          </w:p>
        </w:tc>
        <w:tc>
          <w:tcPr>
            <w:tcW w:w="670" w:type="pct"/>
            <w:tcBorders>
              <w:top w:val="nil"/>
              <w:left w:val="nil"/>
              <w:bottom w:val="single" w:sz="4" w:space="0" w:color="auto"/>
              <w:right w:val="single" w:sz="8" w:space="0" w:color="auto"/>
            </w:tcBorders>
            <w:shd w:val="clear" w:color="auto" w:fill="auto"/>
            <w:noWrap/>
            <w:vAlign w:val="center"/>
            <w:hideMark/>
          </w:tcPr>
          <w:p w14:paraId="2EEE418E"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859,129</w:t>
            </w:r>
          </w:p>
        </w:tc>
      </w:tr>
      <w:tr w:rsidR="00F07C46" w:rsidRPr="00837196" w14:paraId="7DEBDDE7" w14:textId="77777777" w:rsidTr="00FD3C35">
        <w:trPr>
          <w:trHeight w:val="630"/>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5CD6964" w14:textId="77777777"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34</w:t>
            </w:r>
          </w:p>
        </w:tc>
        <w:tc>
          <w:tcPr>
            <w:tcW w:w="4020" w:type="pct"/>
            <w:tcBorders>
              <w:top w:val="nil"/>
              <w:left w:val="nil"/>
              <w:bottom w:val="single" w:sz="4" w:space="0" w:color="auto"/>
              <w:right w:val="single" w:sz="4" w:space="0" w:color="auto"/>
            </w:tcBorders>
            <w:shd w:val="clear" w:color="auto" w:fill="auto"/>
            <w:vAlign w:val="center"/>
            <w:hideMark/>
          </w:tcPr>
          <w:p w14:paraId="7450F22C" w14:textId="77777777"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Antiastmatiket dhe </w:t>
            </w:r>
            <w:proofErr w:type="spellStart"/>
            <w:r w:rsidRPr="00837196">
              <w:rPr>
                <w:rFonts w:ascii="Book Antiqua" w:eastAsia="Times New Roman" w:hAnsi="Book Antiqua" w:cs="Times New Roman"/>
                <w:color w:val="000000"/>
              </w:rPr>
              <w:t>barat</w:t>
            </w:r>
            <w:proofErr w:type="spellEnd"/>
            <w:r w:rsidRPr="00837196">
              <w:rPr>
                <w:rFonts w:ascii="Book Antiqua" w:eastAsia="Times New Roman" w:hAnsi="Book Antiqua" w:cs="Times New Roman"/>
                <w:color w:val="000000"/>
              </w:rPr>
              <w:t xml:space="preserve"> tjera </w:t>
            </w:r>
            <w:r w:rsidR="00D31416" w:rsidRPr="00837196">
              <w:rPr>
                <w:rFonts w:ascii="Book Antiqua" w:eastAsia="Times New Roman" w:hAnsi="Book Antiqua" w:cs="Times New Roman"/>
                <w:color w:val="000000"/>
              </w:rPr>
              <w:t>për</w:t>
            </w:r>
            <w:r w:rsidRPr="00837196">
              <w:rPr>
                <w:rFonts w:ascii="Book Antiqua" w:eastAsia="Times New Roman" w:hAnsi="Book Antiqua" w:cs="Times New Roman"/>
                <w:color w:val="000000"/>
              </w:rPr>
              <w:t xml:space="preserve"> </w:t>
            </w:r>
            <w:r w:rsidR="00D31416" w:rsidRPr="00837196">
              <w:rPr>
                <w:rFonts w:ascii="Book Antiqua" w:eastAsia="Times New Roman" w:hAnsi="Book Antiqua" w:cs="Times New Roman"/>
                <w:color w:val="000000"/>
              </w:rPr>
              <w:t>sëmundjen</w:t>
            </w:r>
            <w:r w:rsidRPr="00837196">
              <w:rPr>
                <w:rFonts w:ascii="Book Antiqua" w:eastAsia="Times New Roman" w:hAnsi="Book Antiqua" w:cs="Times New Roman"/>
                <w:color w:val="000000"/>
              </w:rPr>
              <w:t xml:space="preserve"> </w:t>
            </w:r>
            <w:proofErr w:type="spellStart"/>
            <w:r w:rsidRPr="00837196">
              <w:rPr>
                <w:rFonts w:ascii="Book Antiqua" w:eastAsia="Times New Roman" w:hAnsi="Book Antiqua" w:cs="Times New Roman"/>
                <w:color w:val="000000"/>
              </w:rPr>
              <w:t>obstruktive</w:t>
            </w:r>
            <w:proofErr w:type="spellEnd"/>
            <w:r w:rsidRPr="00837196">
              <w:rPr>
                <w:rFonts w:ascii="Book Antiqua" w:eastAsia="Times New Roman" w:hAnsi="Book Antiqua" w:cs="Times New Roman"/>
                <w:color w:val="000000"/>
              </w:rPr>
              <w:t xml:space="preserve"> kronike te </w:t>
            </w:r>
            <w:r w:rsidR="00D31416" w:rsidRPr="00837196">
              <w:rPr>
                <w:rFonts w:ascii="Book Antiqua" w:eastAsia="Times New Roman" w:hAnsi="Book Antiqua" w:cs="Times New Roman"/>
                <w:color w:val="000000"/>
              </w:rPr>
              <w:t>mushkërive</w:t>
            </w:r>
          </w:p>
        </w:tc>
        <w:tc>
          <w:tcPr>
            <w:tcW w:w="670" w:type="pct"/>
            <w:tcBorders>
              <w:top w:val="nil"/>
              <w:left w:val="nil"/>
              <w:bottom w:val="single" w:sz="4" w:space="0" w:color="auto"/>
              <w:right w:val="single" w:sz="8" w:space="0" w:color="auto"/>
            </w:tcBorders>
            <w:shd w:val="clear" w:color="auto" w:fill="auto"/>
            <w:noWrap/>
            <w:vAlign w:val="center"/>
            <w:hideMark/>
          </w:tcPr>
          <w:p w14:paraId="606781CF" w14:textId="77777777"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116,898</w:t>
            </w:r>
          </w:p>
        </w:tc>
      </w:tr>
      <w:tr w:rsidR="00F07C46" w:rsidRPr="00837196" w14:paraId="3DB11330" w14:textId="77777777" w:rsidTr="00FD3C35">
        <w:trPr>
          <w:trHeight w:val="330"/>
        </w:trPr>
        <w:tc>
          <w:tcPr>
            <w:tcW w:w="4330" w:type="pct"/>
            <w:gridSpan w:val="2"/>
            <w:tcBorders>
              <w:top w:val="nil"/>
              <w:left w:val="single" w:sz="8" w:space="0" w:color="auto"/>
              <w:bottom w:val="single" w:sz="8" w:space="0" w:color="auto"/>
              <w:right w:val="single" w:sz="4" w:space="0" w:color="auto"/>
            </w:tcBorders>
            <w:shd w:val="clear" w:color="auto" w:fill="auto"/>
            <w:noWrap/>
            <w:vAlign w:val="bottom"/>
            <w:hideMark/>
          </w:tcPr>
          <w:p w14:paraId="5CACE2D9" w14:textId="77777777" w:rsidR="00F07C46" w:rsidRPr="00837196" w:rsidRDefault="00F07C46" w:rsidP="001570CF">
            <w:pPr>
              <w:spacing w:after="0" w:line="240" w:lineRule="auto"/>
              <w:rPr>
                <w:rFonts w:ascii="Book Antiqua" w:eastAsia="Times New Roman" w:hAnsi="Book Antiqua" w:cs="Calibri"/>
                <w:b/>
                <w:bCs/>
                <w:color w:val="000000"/>
              </w:rPr>
            </w:pPr>
            <w:r w:rsidRPr="00837196">
              <w:rPr>
                <w:rFonts w:ascii="Book Antiqua" w:eastAsia="Times New Roman" w:hAnsi="Book Antiqua" w:cs="Times New Roman"/>
                <w:b/>
                <w:bCs/>
                <w:color w:val="000000"/>
              </w:rPr>
              <w:t>Totali 2021</w:t>
            </w:r>
          </w:p>
        </w:tc>
        <w:tc>
          <w:tcPr>
            <w:tcW w:w="670" w:type="pct"/>
            <w:tcBorders>
              <w:top w:val="nil"/>
              <w:left w:val="nil"/>
              <w:bottom w:val="single" w:sz="8" w:space="0" w:color="auto"/>
              <w:right w:val="single" w:sz="8" w:space="0" w:color="auto"/>
            </w:tcBorders>
            <w:shd w:val="clear" w:color="auto" w:fill="auto"/>
            <w:noWrap/>
            <w:vAlign w:val="center"/>
            <w:hideMark/>
          </w:tcPr>
          <w:p w14:paraId="6F878974" w14:textId="77777777" w:rsidR="00F07C46" w:rsidRPr="00837196" w:rsidRDefault="00F07C46" w:rsidP="00FD3C35">
            <w:pPr>
              <w:spacing w:after="0" w:line="240" w:lineRule="auto"/>
              <w:jc w:val="right"/>
              <w:rPr>
                <w:rFonts w:ascii="Book Antiqua" w:eastAsia="Times New Roman" w:hAnsi="Book Antiqua" w:cs="Times New Roman"/>
                <w:b/>
                <w:bCs/>
                <w:color w:val="000000"/>
              </w:rPr>
            </w:pPr>
            <w:r w:rsidRPr="00837196">
              <w:rPr>
                <w:rFonts w:ascii="Book Antiqua" w:eastAsia="Times New Roman" w:hAnsi="Book Antiqua" w:cs="Times New Roman"/>
                <w:b/>
                <w:bCs/>
                <w:color w:val="000000"/>
              </w:rPr>
              <w:t>39,064,112</w:t>
            </w:r>
          </w:p>
        </w:tc>
      </w:tr>
    </w:tbl>
    <w:p w14:paraId="4D39EF94" w14:textId="77777777" w:rsidR="00F07C46" w:rsidRPr="00837196" w:rsidRDefault="00F07C46" w:rsidP="00F07C46">
      <w:pPr>
        <w:rPr>
          <w:rFonts w:ascii="Book Antiqua" w:hAnsi="Book Antiqua"/>
          <w:i/>
          <w:sz w:val="24"/>
          <w:szCs w:val="24"/>
          <w:highlight w:val="yellow"/>
        </w:rPr>
      </w:pPr>
    </w:p>
    <w:p w14:paraId="42A8E41F" w14:textId="77777777" w:rsidR="00F07C46" w:rsidRPr="00837196" w:rsidRDefault="00F07C46" w:rsidP="00F07C46"/>
    <w:p w14:paraId="64444D8E" w14:textId="77777777" w:rsidR="00A07199" w:rsidRPr="00837196" w:rsidRDefault="00A07199" w:rsidP="00F07C46"/>
    <w:p w14:paraId="2B6027B0" w14:textId="77777777" w:rsidR="00A07199" w:rsidRPr="00837196" w:rsidRDefault="00A07199" w:rsidP="00F07C46"/>
    <w:p w14:paraId="22DF6262" w14:textId="77777777" w:rsidR="00A07199" w:rsidRPr="00837196" w:rsidRDefault="00A07199" w:rsidP="00F07C46"/>
    <w:p w14:paraId="6ECDFC1A" w14:textId="77777777" w:rsidR="00A07199" w:rsidRPr="00837196" w:rsidRDefault="00A07199" w:rsidP="00F07C46"/>
    <w:p w14:paraId="6F4D5B9E" w14:textId="77777777" w:rsidR="00A07199" w:rsidRPr="00837196" w:rsidRDefault="00A07199" w:rsidP="00F07C46"/>
    <w:p w14:paraId="05C0A514" w14:textId="77777777" w:rsidR="00A07199" w:rsidRPr="00837196" w:rsidRDefault="00A07199" w:rsidP="00F07C46"/>
    <w:p w14:paraId="4A899A4D" w14:textId="77777777" w:rsidR="00A07199" w:rsidRPr="00837196" w:rsidRDefault="00A07199" w:rsidP="00F07C46"/>
    <w:p w14:paraId="1BF151FE" w14:textId="77777777" w:rsidR="00A07199" w:rsidRPr="00837196" w:rsidRDefault="00A07199" w:rsidP="00F07C46"/>
    <w:p w14:paraId="13E344D5" w14:textId="77777777" w:rsidR="00A07199" w:rsidRPr="00837196" w:rsidRDefault="00A07199" w:rsidP="00F07C46"/>
    <w:p w14:paraId="10D464C4" w14:textId="77777777" w:rsidR="00A07199" w:rsidRPr="00837196" w:rsidRDefault="00A07199" w:rsidP="00F07C46"/>
    <w:p w14:paraId="3F2A6E52" w14:textId="77777777" w:rsidR="00A07199" w:rsidRPr="00837196" w:rsidRDefault="00A07199" w:rsidP="00F07C46"/>
    <w:p w14:paraId="59D725B1" w14:textId="77777777" w:rsidR="00A07199" w:rsidRPr="00837196" w:rsidRDefault="00A07199" w:rsidP="00F07C46"/>
    <w:p w14:paraId="2DCDD257" w14:textId="77777777" w:rsidR="00A07199" w:rsidRPr="00837196" w:rsidRDefault="00A07199" w:rsidP="00F07C46"/>
    <w:p w14:paraId="4C0B21AE" w14:textId="77777777" w:rsidR="00A07199" w:rsidRPr="00837196" w:rsidRDefault="00A07199" w:rsidP="00F07C46"/>
    <w:p w14:paraId="6217F463" w14:textId="77777777" w:rsidR="00F07C46" w:rsidRPr="00837196" w:rsidRDefault="001858F3" w:rsidP="001858F3">
      <w:pPr>
        <w:pStyle w:val="Heading1"/>
        <w:spacing w:before="0" w:line="360" w:lineRule="auto"/>
        <w:rPr>
          <w:rFonts w:ascii="Book Antiqua" w:hAnsi="Book Antiqua"/>
          <w:b/>
          <w:color w:val="auto"/>
          <w:sz w:val="24"/>
          <w:szCs w:val="24"/>
        </w:rPr>
      </w:pPr>
      <w:bookmarkStart w:id="30" w:name="_Toc108613789"/>
      <w:bookmarkStart w:id="31" w:name="_Toc119671683"/>
      <w:r w:rsidRPr="00837196">
        <w:rPr>
          <w:rFonts w:ascii="Book Antiqua" w:hAnsi="Book Antiqua"/>
          <w:b/>
          <w:color w:val="auto"/>
          <w:sz w:val="24"/>
          <w:szCs w:val="24"/>
        </w:rPr>
        <w:lastRenderedPageBreak/>
        <w:t xml:space="preserve">4. </w:t>
      </w:r>
      <w:r w:rsidR="00F07C46" w:rsidRPr="00837196">
        <w:rPr>
          <w:rFonts w:ascii="Book Antiqua" w:hAnsi="Book Antiqua"/>
          <w:b/>
          <w:color w:val="auto"/>
          <w:sz w:val="24"/>
          <w:szCs w:val="24"/>
        </w:rPr>
        <w:t>FINANCIMI I SISTEMIT SHËNDETËSOR NË RETROSPEKTIVË</w:t>
      </w:r>
      <w:bookmarkEnd w:id="30"/>
      <w:bookmarkEnd w:id="31"/>
    </w:p>
    <w:p w14:paraId="4C07748C" w14:textId="77777777" w:rsidR="001570CF" w:rsidRPr="00837196" w:rsidRDefault="001570CF" w:rsidP="001570CF"/>
    <w:p w14:paraId="550EFEFE" w14:textId="77777777" w:rsidR="00F07C46" w:rsidRPr="00837196" w:rsidRDefault="00F07C46" w:rsidP="00F07C46">
      <w:pPr>
        <w:spacing w:line="276" w:lineRule="auto"/>
        <w:jc w:val="both"/>
        <w:rPr>
          <w:rFonts w:ascii="Book Antiqua" w:hAnsi="Book Antiqua" w:cs="Arial"/>
          <w:sz w:val="24"/>
          <w:szCs w:val="24"/>
        </w:rPr>
      </w:pPr>
      <w:proofErr w:type="spellStart"/>
      <w:r w:rsidRPr="00837196">
        <w:rPr>
          <w:rFonts w:ascii="Book Antiqua" w:hAnsi="Book Antiqua" w:cs="Arial"/>
          <w:sz w:val="24"/>
          <w:szCs w:val="24"/>
        </w:rPr>
        <w:t>Buxhetimi</w:t>
      </w:r>
      <w:proofErr w:type="spellEnd"/>
      <w:r w:rsidRPr="00837196">
        <w:rPr>
          <w:rFonts w:ascii="Book Antiqua" w:hAnsi="Book Antiqua" w:cs="Arial"/>
          <w:sz w:val="24"/>
          <w:szCs w:val="24"/>
        </w:rPr>
        <w:t xml:space="preserve"> i kufizuar i sektorit shëndetësor publik, duke shkaktuar </w:t>
      </w:r>
      <w:proofErr w:type="spellStart"/>
      <w:r w:rsidRPr="00837196">
        <w:rPr>
          <w:rFonts w:ascii="Book Antiqua" w:hAnsi="Book Antiqua" w:cs="Arial"/>
          <w:sz w:val="24"/>
          <w:szCs w:val="24"/>
        </w:rPr>
        <w:t>shpërputhje</w:t>
      </w:r>
      <w:proofErr w:type="spellEnd"/>
      <w:r w:rsidRPr="00837196">
        <w:rPr>
          <w:rFonts w:ascii="Book Antiqua" w:hAnsi="Book Antiqua" w:cs="Arial"/>
          <w:sz w:val="24"/>
          <w:szCs w:val="24"/>
        </w:rPr>
        <w:t xml:space="preserve"> serioze në mes të nevojave të qytetarit/pacientit, i detyron familjet që të marrin përsipër koston, në radhë të parë për medikamente dhe material shpenzues (barnat jashtë spitalore), si dhe për shërbime shëndetësore, në rastet kur këto shërbime nuk janë ofruar në sektorin publik.</w:t>
      </w:r>
    </w:p>
    <w:p w14:paraId="3B5931D6"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Gjatë vitit 2021, Ministria e Shëndetësisë, duke vazhduar luftën kundër pandemisë së COVID 19, ka shfrytëzuar mbështetje shtesë financiare nga Qeveria, si dhe nga donatorët.</w:t>
      </w:r>
    </w:p>
    <w:p w14:paraId="67D9B73B"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Programi i trajtimit jashtë institucioneve publike shëndetësore (në vend ose jashtë vendit) i menaxhuar me mjete financiare të </w:t>
      </w:r>
      <w:r w:rsidR="00685DDF" w:rsidRPr="00837196">
        <w:rPr>
          <w:rFonts w:ascii="Book Antiqua" w:eastAsia="Times New Roman" w:hAnsi="Book Antiqua" w:cs="Arial"/>
          <w:color w:val="000000"/>
          <w:sz w:val="24"/>
          <w:szCs w:val="24"/>
        </w:rPr>
        <w:t>Fondi i Sigurimeve Shëndetësore</w:t>
      </w:r>
      <w:r w:rsidRPr="00837196">
        <w:rPr>
          <w:rFonts w:ascii="Book Antiqua" w:hAnsi="Book Antiqua" w:cs="Arial"/>
          <w:sz w:val="24"/>
          <w:szCs w:val="24"/>
        </w:rPr>
        <w:t xml:space="preserve"> ka vazhduar, për shërbimet të cilat nuk janë ofruar në sistemin publik shëndetësor.</w:t>
      </w:r>
    </w:p>
    <w:p w14:paraId="26574021"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Meqenëse këto mjete, të dedikuara nga shteti për Programin e T</w:t>
      </w:r>
      <w:r w:rsidR="00685DDF" w:rsidRPr="00837196">
        <w:rPr>
          <w:rFonts w:ascii="Book Antiqua" w:hAnsi="Book Antiqua" w:cs="Arial"/>
          <w:sz w:val="24"/>
          <w:szCs w:val="24"/>
        </w:rPr>
        <w:t xml:space="preserve">rajtimit </w:t>
      </w:r>
      <w:r w:rsidR="00133D5E" w:rsidRPr="00837196">
        <w:rPr>
          <w:rFonts w:ascii="Book Antiqua" w:hAnsi="Book Antiqua" w:cs="Arial"/>
          <w:sz w:val="24"/>
          <w:szCs w:val="24"/>
        </w:rPr>
        <w:t>M</w:t>
      </w:r>
      <w:r w:rsidR="00685DDF" w:rsidRPr="00837196">
        <w:rPr>
          <w:rFonts w:ascii="Book Antiqua" w:hAnsi="Book Antiqua" w:cs="Arial"/>
          <w:sz w:val="24"/>
          <w:szCs w:val="24"/>
        </w:rPr>
        <w:t xml:space="preserve">jekësor </w:t>
      </w:r>
      <w:r w:rsidRPr="00837196">
        <w:rPr>
          <w:rFonts w:ascii="Book Antiqua" w:hAnsi="Book Antiqua" w:cs="Arial"/>
          <w:sz w:val="24"/>
          <w:szCs w:val="24"/>
        </w:rPr>
        <w:t>J</w:t>
      </w:r>
      <w:r w:rsidR="00685DDF" w:rsidRPr="00837196">
        <w:rPr>
          <w:rFonts w:ascii="Book Antiqua" w:hAnsi="Book Antiqua" w:cs="Arial"/>
          <w:sz w:val="24"/>
          <w:szCs w:val="24"/>
        </w:rPr>
        <w:t xml:space="preserve">ashtë </w:t>
      </w:r>
      <w:r w:rsidRPr="00837196">
        <w:rPr>
          <w:rFonts w:ascii="Book Antiqua" w:hAnsi="Book Antiqua" w:cs="Arial"/>
          <w:sz w:val="24"/>
          <w:szCs w:val="24"/>
        </w:rPr>
        <w:t>I</w:t>
      </w:r>
      <w:r w:rsidR="00685DDF" w:rsidRPr="00837196">
        <w:rPr>
          <w:rFonts w:ascii="Book Antiqua" w:hAnsi="Book Antiqua" w:cs="Arial"/>
          <w:sz w:val="24"/>
          <w:szCs w:val="24"/>
        </w:rPr>
        <w:t xml:space="preserve">nstitucioneve </w:t>
      </w:r>
      <w:r w:rsidRPr="00837196">
        <w:rPr>
          <w:rFonts w:ascii="Book Antiqua" w:hAnsi="Book Antiqua" w:cs="Arial"/>
          <w:sz w:val="24"/>
          <w:szCs w:val="24"/>
        </w:rPr>
        <w:t>S</w:t>
      </w:r>
      <w:r w:rsidR="00685DDF" w:rsidRPr="00837196">
        <w:rPr>
          <w:rFonts w:ascii="Book Antiqua" w:hAnsi="Book Antiqua" w:cs="Arial"/>
          <w:sz w:val="24"/>
          <w:szCs w:val="24"/>
        </w:rPr>
        <w:t xml:space="preserve">hëndetësore </w:t>
      </w:r>
      <w:r w:rsidRPr="00837196">
        <w:rPr>
          <w:rFonts w:ascii="Book Antiqua" w:hAnsi="Book Antiqua" w:cs="Arial"/>
          <w:sz w:val="24"/>
          <w:szCs w:val="24"/>
        </w:rPr>
        <w:t>P</w:t>
      </w:r>
      <w:r w:rsidR="00685DDF" w:rsidRPr="00837196">
        <w:rPr>
          <w:rFonts w:ascii="Book Antiqua" w:hAnsi="Book Antiqua" w:cs="Arial"/>
          <w:sz w:val="24"/>
          <w:szCs w:val="24"/>
        </w:rPr>
        <w:t>ublike</w:t>
      </w:r>
      <w:r w:rsidRPr="00837196">
        <w:rPr>
          <w:rFonts w:ascii="Book Antiqua" w:hAnsi="Book Antiqua" w:cs="Arial"/>
          <w:sz w:val="24"/>
          <w:szCs w:val="24"/>
        </w:rPr>
        <w:t>, prapë nuk janë të mjaftueshme për të gjithë nevojat e qytetarëve për shërbime shëndetësore, prandaj një numër i qytetarëve kërkon trajtim jashtë vendit, duke shpenzuar shuma të konsiderueshme mjetesh financiare, e që fatkeqësisht, aktualisht nuk kemi mundësi ti regjistrojmë, dhe as nuk mund të bëjmë vlerësim objektiv, i cili do të mund të përdorej për qëllime të këtij raporti; përveç Anketës së Buxhetit të Ekonomive Familjare të zhvilluar periodikisht nga ASK.</w:t>
      </w:r>
    </w:p>
    <w:p w14:paraId="7C4408D4"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Ky fakt mund të shpjegojë dallimet në vlerësim të shpenzimeve nga xhepi i qytetarit (anglisht: </w:t>
      </w:r>
      <w:proofErr w:type="spellStart"/>
      <w:r w:rsidRPr="00837196">
        <w:rPr>
          <w:rFonts w:ascii="Book Antiqua" w:hAnsi="Book Antiqua" w:cs="Arial"/>
          <w:i/>
          <w:sz w:val="24"/>
          <w:szCs w:val="24"/>
        </w:rPr>
        <w:t>out-of-pocket</w:t>
      </w:r>
      <w:proofErr w:type="spellEnd"/>
      <w:r w:rsidRPr="00837196">
        <w:rPr>
          <w:rFonts w:ascii="Book Antiqua" w:hAnsi="Book Antiqua" w:cs="Arial"/>
          <w:i/>
          <w:sz w:val="24"/>
          <w:szCs w:val="24"/>
        </w:rPr>
        <w:t xml:space="preserve"> </w:t>
      </w:r>
      <w:proofErr w:type="spellStart"/>
      <w:r w:rsidRPr="00837196">
        <w:rPr>
          <w:rFonts w:ascii="Book Antiqua" w:hAnsi="Book Antiqua" w:cs="Arial"/>
          <w:i/>
          <w:sz w:val="24"/>
          <w:szCs w:val="24"/>
        </w:rPr>
        <w:t>payments</w:t>
      </w:r>
      <w:proofErr w:type="spellEnd"/>
      <w:r w:rsidRPr="00837196">
        <w:rPr>
          <w:rFonts w:ascii="Book Antiqua" w:hAnsi="Book Antiqua" w:cs="Arial"/>
          <w:sz w:val="24"/>
          <w:szCs w:val="24"/>
        </w:rPr>
        <w:t>) në mes të raporteve të llogarive kombëtare të shëndetësisë dhe atyre të institucioneve ndërkombëtare.</w:t>
      </w:r>
    </w:p>
    <w:p w14:paraId="59139ADC"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Shpenzimet e Ministrisë së Shëndetësisë gjatë dekadës së kaluar kanë pasur këtë lëvizje</w:t>
      </w:r>
      <w:r w:rsidR="00685DDF" w:rsidRPr="00837196">
        <w:rPr>
          <w:rFonts w:ascii="Book Antiqua" w:hAnsi="Book Antiqua" w:cs="Arial"/>
          <w:sz w:val="24"/>
          <w:szCs w:val="24"/>
        </w:rPr>
        <w:t>:</w:t>
      </w:r>
    </w:p>
    <w:p w14:paraId="6028CED9" w14:textId="77777777" w:rsidR="00F07C46" w:rsidRPr="00837196" w:rsidRDefault="00F07C46" w:rsidP="00F07C46">
      <w:pPr>
        <w:spacing w:line="276" w:lineRule="auto"/>
        <w:jc w:val="both"/>
        <w:rPr>
          <w:rFonts w:ascii="Book Antiqua" w:hAnsi="Book Antiqua" w:cs="Arial"/>
          <w:sz w:val="24"/>
          <w:szCs w:val="24"/>
        </w:rPr>
      </w:pPr>
    </w:p>
    <w:p w14:paraId="18944E60" w14:textId="77777777" w:rsidR="00F07C46" w:rsidRPr="00837196" w:rsidRDefault="00F07C46" w:rsidP="00F07C46">
      <w:pPr>
        <w:spacing w:line="276" w:lineRule="auto"/>
        <w:jc w:val="both"/>
        <w:rPr>
          <w:rFonts w:ascii="Book Antiqua" w:hAnsi="Book Antiqua" w:cs="Arial"/>
          <w:sz w:val="24"/>
          <w:szCs w:val="24"/>
        </w:rPr>
        <w:sectPr w:rsidR="00F07C46" w:rsidRPr="00837196" w:rsidSect="00FD3C35">
          <w:headerReference w:type="even" r:id="rId11"/>
          <w:headerReference w:type="default" r:id="rId12"/>
          <w:footerReference w:type="default" r:id="rId13"/>
          <w:pgSz w:w="11909" w:h="16834" w:code="9"/>
          <w:pgMar w:top="1440" w:right="1440" w:bottom="1440" w:left="1440" w:header="720" w:footer="720" w:gutter="0"/>
          <w:cols w:space="720"/>
          <w:titlePg/>
          <w:docGrid w:linePitch="360"/>
        </w:sectPr>
      </w:pPr>
    </w:p>
    <w:p w14:paraId="0C8F6FCD" w14:textId="77777777" w:rsidR="00F07C46" w:rsidRPr="00837196" w:rsidRDefault="00F07C46" w:rsidP="001E616A">
      <w:pPr>
        <w:pStyle w:val="Heading3"/>
        <w:rPr>
          <w:rFonts w:ascii="Book Antiqua" w:hAnsi="Book Antiqua"/>
          <w:b/>
          <w:color w:val="auto"/>
        </w:rPr>
      </w:pPr>
      <w:bookmarkStart w:id="32" w:name="_Toc108613800"/>
      <w:bookmarkStart w:id="33" w:name="_Toc108689950"/>
      <w:bookmarkStart w:id="34" w:name="_Toc108690359"/>
      <w:bookmarkStart w:id="35" w:name="_Toc108690396"/>
      <w:bookmarkStart w:id="36" w:name="_Toc108691299"/>
      <w:bookmarkStart w:id="37" w:name="_Toc119671480"/>
      <w:bookmarkStart w:id="38" w:name="_Toc119671684"/>
      <w:r w:rsidRPr="00837196">
        <w:rPr>
          <w:rFonts w:ascii="Book Antiqua" w:hAnsi="Book Antiqua"/>
          <w:b/>
          <w:color w:val="auto"/>
        </w:rPr>
        <w:lastRenderedPageBreak/>
        <w:t>Tabela 4.</w:t>
      </w:r>
      <w:r w:rsidRPr="00837196">
        <w:rPr>
          <w:rFonts w:ascii="Book Antiqua" w:hAnsi="Book Antiqua"/>
          <w:color w:val="auto"/>
        </w:rPr>
        <w:t xml:space="preserve"> Shpenzimet në Ministrinë e Shëndetësisë, për vitet 2011 – 2021, sipas kategorive ekonomike (në Euro)</w:t>
      </w:r>
      <w:bookmarkEnd w:id="32"/>
      <w:bookmarkEnd w:id="33"/>
      <w:bookmarkEnd w:id="34"/>
      <w:bookmarkEnd w:id="35"/>
      <w:bookmarkEnd w:id="36"/>
      <w:bookmarkEnd w:id="37"/>
      <w:bookmarkEnd w:id="38"/>
    </w:p>
    <w:tbl>
      <w:tblPr>
        <w:tblW w:w="5000" w:type="pct"/>
        <w:tblLook w:val="04A0" w:firstRow="1" w:lastRow="0" w:firstColumn="1" w:lastColumn="0" w:noHBand="0" w:noVBand="1"/>
      </w:tblPr>
      <w:tblGrid>
        <w:gridCol w:w="3757"/>
        <w:gridCol w:w="936"/>
        <w:gridCol w:w="936"/>
        <w:gridCol w:w="936"/>
        <w:gridCol w:w="936"/>
        <w:gridCol w:w="936"/>
        <w:gridCol w:w="936"/>
        <w:gridCol w:w="936"/>
        <w:gridCol w:w="1016"/>
        <w:gridCol w:w="936"/>
        <w:gridCol w:w="936"/>
        <w:gridCol w:w="936"/>
      </w:tblGrid>
      <w:tr w:rsidR="00F07C46" w:rsidRPr="00837196" w14:paraId="135382D2" w14:textId="77777777" w:rsidTr="00FD3C35">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C0C46A"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Kategoria ekonomike</w:t>
            </w:r>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14:paraId="7F3C1881"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14:paraId="3F8512C3"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2020</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6F2D8D17"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2019</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418AABC8"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2018</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14:paraId="7FECFE61"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2017</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14:paraId="41E7D091"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2016</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14:paraId="753911EE"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2015</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14:paraId="2971CDB3"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2014</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0DED17C9"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2013</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5BB61FA2"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2012</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74E86ABB"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2011</w:t>
            </w:r>
          </w:p>
        </w:tc>
      </w:tr>
      <w:tr w:rsidR="00F07C46" w:rsidRPr="00837196" w14:paraId="7545F6AD"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05CE6193" w14:textId="77777777"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Paga dhe shtesa</w:t>
            </w:r>
          </w:p>
        </w:tc>
        <w:tc>
          <w:tcPr>
            <w:tcW w:w="415" w:type="pct"/>
            <w:tcBorders>
              <w:top w:val="nil"/>
              <w:left w:val="nil"/>
              <w:bottom w:val="single" w:sz="8" w:space="0" w:color="auto"/>
              <w:right w:val="single" w:sz="8" w:space="0" w:color="auto"/>
            </w:tcBorders>
            <w:shd w:val="clear" w:color="auto" w:fill="auto"/>
            <w:noWrap/>
            <w:vAlign w:val="center"/>
            <w:hideMark/>
          </w:tcPr>
          <w:p w14:paraId="5981E91E"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11,508,451</w:t>
            </w:r>
          </w:p>
        </w:tc>
        <w:tc>
          <w:tcPr>
            <w:tcW w:w="273" w:type="pct"/>
            <w:tcBorders>
              <w:top w:val="nil"/>
              <w:left w:val="nil"/>
              <w:bottom w:val="single" w:sz="8" w:space="0" w:color="auto"/>
              <w:right w:val="single" w:sz="8" w:space="0" w:color="auto"/>
            </w:tcBorders>
            <w:shd w:val="clear" w:color="auto" w:fill="auto"/>
            <w:noWrap/>
            <w:vAlign w:val="center"/>
            <w:hideMark/>
          </w:tcPr>
          <w:p w14:paraId="67D8FDE3"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8,222,716</w:t>
            </w:r>
          </w:p>
        </w:tc>
        <w:tc>
          <w:tcPr>
            <w:tcW w:w="231" w:type="pct"/>
            <w:tcBorders>
              <w:top w:val="nil"/>
              <w:left w:val="nil"/>
              <w:bottom w:val="single" w:sz="8" w:space="0" w:color="auto"/>
              <w:right w:val="single" w:sz="8" w:space="0" w:color="auto"/>
            </w:tcBorders>
            <w:shd w:val="clear" w:color="auto" w:fill="auto"/>
            <w:noWrap/>
            <w:vAlign w:val="center"/>
            <w:hideMark/>
          </w:tcPr>
          <w:p w14:paraId="0A90CD1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7,436,352</w:t>
            </w:r>
          </w:p>
        </w:tc>
        <w:tc>
          <w:tcPr>
            <w:tcW w:w="231" w:type="pct"/>
            <w:tcBorders>
              <w:top w:val="nil"/>
              <w:left w:val="nil"/>
              <w:bottom w:val="single" w:sz="8" w:space="0" w:color="auto"/>
              <w:right w:val="single" w:sz="8" w:space="0" w:color="auto"/>
            </w:tcBorders>
            <w:shd w:val="clear" w:color="auto" w:fill="auto"/>
            <w:noWrap/>
            <w:vAlign w:val="center"/>
            <w:hideMark/>
          </w:tcPr>
          <w:p w14:paraId="7018230C"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8,050,649</w:t>
            </w:r>
          </w:p>
        </w:tc>
        <w:tc>
          <w:tcPr>
            <w:tcW w:w="235" w:type="pct"/>
            <w:tcBorders>
              <w:top w:val="nil"/>
              <w:left w:val="nil"/>
              <w:bottom w:val="single" w:sz="8" w:space="0" w:color="auto"/>
              <w:right w:val="single" w:sz="8" w:space="0" w:color="auto"/>
            </w:tcBorders>
            <w:shd w:val="clear" w:color="auto" w:fill="auto"/>
            <w:noWrap/>
            <w:vAlign w:val="center"/>
            <w:hideMark/>
          </w:tcPr>
          <w:p w14:paraId="690578B2"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8,313,972</w:t>
            </w:r>
          </w:p>
        </w:tc>
        <w:tc>
          <w:tcPr>
            <w:tcW w:w="250" w:type="pct"/>
            <w:tcBorders>
              <w:top w:val="nil"/>
              <w:left w:val="nil"/>
              <w:bottom w:val="single" w:sz="8" w:space="0" w:color="auto"/>
              <w:right w:val="single" w:sz="8" w:space="0" w:color="auto"/>
            </w:tcBorders>
            <w:shd w:val="clear" w:color="auto" w:fill="auto"/>
            <w:noWrap/>
            <w:vAlign w:val="center"/>
            <w:hideMark/>
          </w:tcPr>
          <w:p w14:paraId="11F42FE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7,940,750</w:t>
            </w:r>
          </w:p>
        </w:tc>
        <w:tc>
          <w:tcPr>
            <w:tcW w:w="254" w:type="pct"/>
            <w:tcBorders>
              <w:top w:val="nil"/>
              <w:left w:val="nil"/>
              <w:bottom w:val="single" w:sz="8" w:space="0" w:color="auto"/>
              <w:right w:val="single" w:sz="8" w:space="0" w:color="auto"/>
            </w:tcBorders>
            <w:shd w:val="clear" w:color="auto" w:fill="auto"/>
            <w:noWrap/>
            <w:vAlign w:val="center"/>
            <w:hideMark/>
          </w:tcPr>
          <w:p w14:paraId="5FDDEE88"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7,652,757</w:t>
            </w:r>
          </w:p>
        </w:tc>
        <w:tc>
          <w:tcPr>
            <w:tcW w:w="263" w:type="pct"/>
            <w:tcBorders>
              <w:top w:val="nil"/>
              <w:left w:val="nil"/>
              <w:bottom w:val="single" w:sz="8" w:space="0" w:color="auto"/>
              <w:right w:val="single" w:sz="8" w:space="0" w:color="auto"/>
            </w:tcBorders>
            <w:shd w:val="clear" w:color="auto" w:fill="auto"/>
            <w:noWrap/>
            <w:vAlign w:val="center"/>
            <w:hideMark/>
          </w:tcPr>
          <w:p w14:paraId="6014B3CB"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52,854,734</w:t>
            </w:r>
          </w:p>
        </w:tc>
        <w:tc>
          <w:tcPr>
            <w:tcW w:w="282" w:type="pct"/>
            <w:tcBorders>
              <w:top w:val="nil"/>
              <w:left w:val="nil"/>
              <w:bottom w:val="single" w:sz="8" w:space="0" w:color="auto"/>
              <w:right w:val="single" w:sz="8" w:space="0" w:color="auto"/>
            </w:tcBorders>
            <w:shd w:val="clear" w:color="auto" w:fill="auto"/>
            <w:noWrap/>
            <w:vAlign w:val="center"/>
            <w:hideMark/>
          </w:tcPr>
          <w:p w14:paraId="15424B2A"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44,408,183</w:t>
            </w:r>
          </w:p>
        </w:tc>
        <w:tc>
          <w:tcPr>
            <w:tcW w:w="282" w:type="pct"/>
            <w:tcBorders>
              <w:top w:val="nil"/>
              <w:left w:val="nil"/>
              <w:bottom w:val="single" w:sz="8" w:space="0" w:color="auto"/>
              <w:right w:val="single" w:sz="8" w:space="0" w:color="auto"/>
            </w:tcBorders>
            <w:shd w:val="clear" w:color="auto" w:fill="auto"/>
            <w:noWrap/>
            <w:vAlign w:val="center"/>
            <w:hideMark/>
          </w:tcPr>
          <w:p w14:paraId="2B4A4A9F"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42,527,654</w:t>
            </w:r>
          </w:p>
        </w:tc>
        <w:tc>
          <w:tcPr>
            <w:tcW w:w="231" w:type="pct"/>
            <w:tcBorders>
              <w:top w:val="nil"/>
              <w:left w:val="nil"/>
              <w:bottom w:val="single" w:sz="8" w:space="0" w:color="auto"/>
              <w:right w:val="single" w:sz="8" w:space="0" w:color="auto"/>
            </w:tcBorders>
            <w:shd w:val="clear" w:color="auto" w:fill="auto"/>
            <w:noWrap/>
            <w:vAlign w:val="center"/>
            <w:hideMark/>
          </w:tcPr>
          <w:p w14:paraId="5C1D90B9"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38,827,166</w:t>
            </w:r>
          </w:p>
        </w:tc>
      </w:tr>
      <w:tr w:rsidR="00F07C46" w:rsidRPr="00837196" w14:paraId="0166E275"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18153327" w14:textId="77777777"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Mallra dhe shërbime</w:t>
            </w:r>
          </w:p>
        </w:tc>
        <w:tc>
          <w:tcPr>
            <w:tcW w:w="415" w:type="pct"/>
            <w:tcBorders>
              <w:top w:val="nil"/>
              <w:left w:val="nil"/>
              <w:bottom w:val="single" w:sz="8" w:space="0" w:color="auto"/>
              <w:right w:val="single" w:sz="8" w:space="0" w:color="auto"/>
            </w:tcBorders>
            <w:shd w:val="clear" w:color="auto" w:fill="auto"/>
            <w:noWrap/>
            <w:vAlign w:val="center"/>
            <w:hideMark/>
          </w:tcPr>
          <w:p w14:paraId="00580CA7"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34,270,481</w:t>
            </w:r>
          </w:p>
        </w:tc>
        <w:tc>
          <w:tcPr>
            <w:tcW w:w="273" w:type="pct"/>
            <w:tcBorders>
              <w:top w:val="nil"/>
              <w:left w:val="nil"/>
              <w:bottom w:val="single" w:sz="8" w:space="0" w:color="auto"/>
              <w:right w:val="single" w:sz="8" w:space="0" w:color="auto"/>
            </w:tcBorders>
            <w:shd w:val="clear" w:color="auto" w:fill="auto"/>
            <w:noWrap/>
            <w:vAlign w:val="center"/>
            <w:hideMark/>
          </w:tcPr>
          <w:p w14:paraId="4CEA1FF5"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27,154,586</w:t>
            </w:r>
          </w:p>
        </w:tc>
        <w:tc>
          <w:tcPr>
            <w:tcW w:w="231" w:type="pct"/>
            <w:tcBorders>
              <w:top w:val="nil"/>
              <w:left w:val="nil"/>
              <w:bottom w:val="single" w:sz="8" w:space="0" w:color="auto"/>
              <w:right w:val="single" w:sz="8" w:space="0" w:color="auto"/>
            </w:tcBorders>
            <w:shd w:val="clear" w:color="auto" w:fill="auto"/>
            <w:noWrap/>
            <w:vAlign w:val="center"/>
            <w:hideMark/>
          </w:tcPr>
          <w:p w14:paraId="4CD8EA2C"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10,175,832</w:t>
            </w:r>
          </w:p>
        </w:tc>
        <w:tc>
          <w:tcPr>
            <w:tcW w:w="231" w:type="pct"/>
            <w:tcBorders>
              <w:top w:val="nil"/>
              <w:left w:val="nil"/>
              <w:bottom w:val="single" w:sz="8" w:space="0" w:color="auto"/>
              <w:right w:val="single" w:sz="8" w:space="0" w:color="auto"/>
            </w:tcBorders>
            <w:shd w:val="clear" w:color="auto" w:fill="auto"/>
            <w:noWrap/>
            <w:vAlign w:val="center"/>
            <w:hideMark/>
          </w:tcPr>
          <w:p w14:paraId="389C7EFD"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34,337,304</w:t>
            </w:r>
          </w:p>
        </w:tc>
        <w:tc>
          <w:tcPr>
            <w:tcW w:w="235" w:type="pct"/>
            <w:tcBorders>
              <w:top w:val="nil"/>
              <w:left w:val="nil"/>
              <w:bottom w:val="single" w:sz="8" w:space="0" w:color="auto"/>
              <w:right w:val="single" w:sz="8" w:space="0" w:color="auto"/>
            </w:tcBorders>
            <w:shd w:val="clear" w:color="auto" w:fill="auto"/>
            <w:noWrap/>
            <w:vAlign w:val="center"/>
            <w:hideMark/>
          </w:tcPr>
          <w:p w14:paraId="66C0840D"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29,507,959</w:t>
            </w:r>
          </w:p>
        </w:tc>
        <w:tc>
          <w:tcPr>
            <w:tcW w:w="250" w:type="pct"/>
            <w:tcBorders>
              <w:top w:val="nil"/>
              <w:left w:val="nil"/>
              <w:bottom w:val="single" w:sz="8" w:space="0" w:color="auto"/>
              <w:right w:val="single" w:sz="8" w:space="0" w:color="auto"/>
            </w:tcBorders>
            <w:shd w:val="clear" w:color="auto" w:fill="auto"/>
            <w:noWrap/>
            <w:vAlign w:val="center"/>
            <w:hideMark/>
          </w:tcPr>
          <w:p w14:paraId="0296E641"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24,676,108</w:t>
            </w:r>
          </w:p>
        </w:tc>
        <w:tc>
          <w:tcPr>
            <w:tcW w:w="254" w:type="pct"/>
            <w:tcBorders>
              <w:top w:val="nil"/>
              <w:left w:val="nil"/>
              <w:bottom w:val="single" w:sz="8" w:space="0" w:color="auto"/>
              <w:right w:val="single" w:sz="8" w:space="0" w:color="auto"/>
            </w:tcBorders>
            <w:shd w:val="clear" w:color="auto" w:fill="auto"/>
            <w:noWrap/>
            <w:vAlign w:val="center"/>
            <w:hideMark/>
          </w:tcPr>
          <w:p w14:paraId="720C04EE"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9,166,585</w:t>
            </w:r>
          </w:p>
        </w:tc>
        <w:tc>
          <w:tcPr>
            <w:tcW w:w="263" w:type="pct"/>
            <w:tcBorders>
              <w:top w:val="nil"/>
              <w:left w:val="nil"/>
              <w:bottom w:val="single" w:sz="8" w:space="0" w:color="auto"/>
              <w:right w:val="single" w:sz="8" w:space="0" w:color="auto"/>
            </w:tcBorders>
            <w:shd w:val="clear" w:color="auto" w:fill="auto"/>
            <w:noWrap/>
            <w:vAlign w:val="center"/>
            <w:hideMark/>
          </w:tcPr>
          <w:p w14:paraId="52261CF1"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36,324,871</w:t>
            </w:r>
          </w:p>
        </w:tc>
        <w:tc>
          <w:tcPr>
            <w:tcW w:w="282" w:type="pct"/>
            <w:tcBorders>
              <w:top w:val="nil"/>
              <w:left w:val="nil"/>
              <w:bottom w:val="single" w:sz="8" w:space="0" w:color="auto"/>
              <w:right w:val="single" w:sz="8" w:space="0" w:color="auto"/>
            </w:tcBorders>
            <w:shd w:val="clear" w:color="auto" w:fill="auto"/>
            <w:noWrap/>
            <w:vAlign w:val="center"/>
            <w:hideMark/>
          </w:tcPr>
          <w:p w14:paraId="1B312B7C"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38,332,671</w:t>
            </w:r>
          </w:p>
        </w:tc>
        <w:tc>
          <w:tcPr>
            <w:tcW w:w="282" w:type="pct"/>
            <w:tcBorders>
              <w:top w:val="nil"/>
              <w:left w:val="nil"/>
              <w:bottom w:val="single" w:sz="8" w:space="0" w:color="auto"/>
              <w:right w:val="single" w:sz="8" w:space="0" w:color="auto"/>
            </w:tcBorders>
            <w:shd w:val="clear" w:color="auto" w:fill="auto"/>
            <w:noWrap/>
            <w:vAlign w:val="center"/>
            <w:hideMark/>
          </w:tcPr>
          <w:p w14:paraId="485DF708"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29,167,678</w:t>
            </w:r>
          </w:p>
        </w:tc>
        <w:tc>
          <w:tcPr>
            <w:tcW w:w="231" w:type="pct"/>
            <w:tcBorders>
              <w:top w:val="nil"/>
              <w:left w:val="nil"/>
              <w:bottom w:val="single" w:sz="8" w:space="0" w:color="auto"/>
              <w:right w:val="single" w:sz="8" w:space="0" w:color="auto"/>
            </w:tcBorders>
            <w:shd w:val="clear" w:color="auto" w:fill="auto"/>
            <w:noWrap/>
            <w:vAlign w:val="center"/>
            <w:hideMark/>
          </w:tcPr>
          <w:p w14:paraId="57DAD69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29,397,827</w:t>
            </w:r>
          </w:p>
        </w:tc>
      </w:tr>
      <w:tr w:rsidR="00F07C46" w:rsidRPr="00837196" w14:paraId="1125AFC6"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630A4B30" w14:textId="77777777"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Shpenzime komunale</w:t>
            </w:r>
          </w:p>
        </w:tc>
        <w:tc>
          <w:tcPr>
            <w:tcW w:w="415" w:type="pct"/>
            <w:tcBorders>
              <w:top w:val="nil"/>
              <w:left w:val="nil"/>
              <w:bottom w:val="single" w:sz="8" w:space="0" w:color="auto"/>
              <w:right w:val="single" w:sz="8" w:space="0" w:color="auto"/>
            </w:tcBorders>
            <w:shd w:val="clear" w:color="auto" w:fill="auto"/>
            <w:noWrap/>
            <w:vAlign w:val="center"/>
            <w:hideMark/>
          </w:tcPr>
          <w:p w14:paraId="1CF3627B"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199,977</w:t>
            </w:r>
          </w:p>
        </w:tc>
        <w:tc>
          <w:tcPr>
            <w:tcW w:w="273" w:type="pct"/>
            <w:tcBorders>
              <w:top w:val="nil"/>
              <w:left w:val="nil"/>
              <w:bottom w:val="single" w:sz="8" w:space="0" w:color="auto"/>
              <w:right w:val="single" w:sz="8" w:space="0" w:color="auto"/>
            </w:tcBorders>
            <w:shd w:val="clear" w:color="auto" w:fill="auto"/>
            <w:noWrap/>
            <w:vAlign w:val="center"/>
            <w:hideMark/>
          </w:tcPr>
          <w:p w14:paraId="4015D928"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83,183</w:t>
            </w:r>
          </w:p>
        </w:tc>
        <w:tc>
          <w:tcPr>
            <w:tcW w:w="231" w:type="pct"/>
            <w:tcBorders>
              <w:top w:val="nil"/>
              <w:left w:val="nil"/>
              <w:bottom w:val="single" w:sz="8" w:space="0" w:color="auto"/>
              <w:right w:val="single" w:sz="8" w:space="0" w:color="auto"/>
            </w:tcBorders>
            <w:shd w:val="clear" w:color="auto" w:fill="auto"/>
            <w:noWrap/>
            <w:vAlign w:val="center"/>
            <w:hideMark/>
          </w:tcPr>
          <w:p w14:paraId="2138B085"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157,332</w:t>
            </w:r>
          </w:p>
        </w:tc>
        <w:tc>
          <w:tcPr>
            <w:tcW w:w="231" w:type="pct"/>
            <w:tcBorders>
              <w:top w:val="nil"/>
              <w:left w:val="nil"/>
              <w:bottom w:val="single" w:sz="8" w:space="0" w:color="auto"/>
              <w:right w:val="single" w:sz="8" w:space="0" w:color="auto"/>
            </w:tcBorders>
            <w:shd w:val="clear" w:color="auto" w:fill="auto"/>
            <w:noWrap/>
            <w:vAlign w:val="center"/>
            <w:hideMark/>
          </w:tcPr>
          <w:p w14:paraId="16D8A1C1"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155,408</w:t>
            </w:r>
          </w:p>
        </w:tc>
        <w:tc>
          <w:tcPr>
            <w:tcW w:w="235" w:type="pct"/>
            <w:tcBorders>
              <w:top w:val="nil"/>
              <w:left w:val="nil"/>
              <w:bottom w:val="single" w:sz="8" w:space="0" w:color="auto"/>
              <w:right w:val="single" w:sz="8" w:space="0" w:color="auto"/>
            </w:tcBorders>
            <w:shd w:val="clear" w:color="auto" w:fill="auto"/>
            <w:noWrap/>
            <w:vAlign w:val="center"/>
            <w:hideMark/>
          </w:tcPr>
          <w:p w14:paraId="0FC22EE0"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183,802</w:t>
            </w:r>
          </w:p>
        </w:tc>
        <w:tc>
          <w:tcPr>
            <w:tcW w:w="250" w:type="pct"/>
            <w:tcBorders>
              <w:top w:val="nil"/>
              <w:left w:val="nil"/>
              <w:bottom w:val="single" w:sz="8" w:space="0" w:color="auto"/>
              <w:right w:val="single" w:sz="8" w:space="0" w:color="auto"/>
            </w:tcBorders>
            <w:shd w:val="clear" w:color="auto" w:fill="auto"/>
            <w:noWrap/>
            <w:vAlign w:val="center"/>
            <w:hideMark/>
          </w:tcPr>
          <w:p w14:paraId="278CFEF9"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183,845</w:t>
            </w:r>
          </w:p>
        </w:tc>
        <w:tc>
          <w:tcPr>
            <w:tcW w:w="254" w:type="pct"/>
            <w:tcBorders>
              <w:top w:val="nil"/>
              <w:left w:val="nil"/>
              <w:bottom w:val="single" w:sz="8" w:space="0" w:color="auto"/>
              <w:right w:val="single" w:sz="8" w:space="0" w:color="auto"/>
            </w:tcBorders>
            <w:shd w:val="clear" w:color="auto" w:fill="auto"/>
            <w:noWrap/>
            <w:vAlign w:val="center"/>
            <w:hideMark/>
          </w:tcPr>
          <w:p w14:paraId="671E67C1"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196,571</w:t>
            </w:r>
          </w:p>
        </w:tc>
        <w:tc>
          <w:tcPr>
            <w:tcW w:w="263" w:type="pct"/>
            <w:tcBorders>
              <w:top w:val="nil"/>
              <w:left w:val="nil"/>
              <w:bottom w:val="single" w:sz="8" w:space="0" w:color="auto"/>
              <w:right w:val="single" w:sz="8" w:space="0" w:color="auto"/>
            </w:tcBorders>
            <w:shd w:val="clear" w:color="auto" w:fill="auto"/>
            <w:noWrap/>
            <w:vAlign w:val="center"/>
            <w:hideMark/>
          </w:tcPr>
          <w:p w14:paraId="147F3407"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3,739,731</w:t>
            </w:r>
          </w:p>
        </w:tc>
        <w:tc>
          <w:tcPr>
            <w:tcW w:w="282" w:type="pct"/>
            <w:tcBorders>
              <w:top w:val="nil"/>
              <w:left w:val="nil"/>
              <w:bottom w:val="single" w:sz="8" w:space="0" w:color="auto"/>
              <w:right w:val="single" w:sz="8" w:space="0" w:color="auto"/>
            </w:tcBorders>
            <w:shd w:val="clear" w:color="auto" w:fill="auto"/>
            <w:noWrap/>
            <w:vAlign w:val="center"/>
            <w:hideMark/>
          </w:tcPr>
          <w:p w14:paraId="6EFBAD02"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3,388,643</w:t>
            </w:r>
          </w:p>
        </w:tc>
        <w:tc>
          <w:tcPr>
            <w:tcW w:w="282" w:type="pct"/>
            <w:tcBorders>
              <w:top w:val="nil"/>
              <w:left w:val="nil"/>
              <w:bottom w:val="single" w:sz="8" w:space="0" w:color="auto"/>
              <w:right w:val="single" w:sz="8" w:space="0" w:color="auto"/>
            </w:tcBorders>
            <w:shd w:val="clear" w:color="auto" w:fill="auto"/>
            <w:noWrap/>
            <w:vAlign w:val="center"/>
            <w:hideMark/>
          </w:tcPr>
          <w:p w14:paraId="482915F8"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3,871,062</w:t>
            </w:r>
          </w:p>
        </w:tc>
        <w:tc>
          <w:tcPr>
            <w:tcW w:w="231" w:type="pct"/>
            <w:tcBorders>
              <w:top w:val="nil"/>
              <w:left w:val="nil"/>
              <w:bottom w:val="single" w:sz="8" w:space="0" w:color="auto"/>
              <w:right w:val="single" w:sz="8" w:space="0" w:color="auto"/>
            </w:tcBorders>
            <w:shd w:val="clear" w:color="auto" w:fill="auto"/>
            <w:noWrap/>
            <w:vAlign w:val="center"/>
            <w:hideMark/>
          </w:tcPr>
          <w:p w14:paraId="6B3CA8D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3,292,171</w:t>
            </w:r>
          </w:p>
        </w:tc>
      </w:tr>
      <w:tr w:rsidR="00F07C46" w:rsidRPr="00837196" w14:paraId="368593C0"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6DD501FD" w14:textId="77777777"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Subvencione dhe </w:t>
            </w:r>
            <w:proofErr w:type="spellStart"/>
            <w:r w:rsidRPr="00837196">
              <w:rPr>
                <w:rFonts w:ascii="Book Antiqua" w:eastAsia="Times New Roman" w:hAnsi="Book Antiqua" w:cs="Arial"/>
                <w:color w:val="000000"/>
                <w:sz w:val="20"/>
                <w:szCs w:val="20"/>
                <w:lang w:eastAsia="sq-AL"/>
              </w:rPr>
              <w:t>transfere</w:t>
            </w:r>
            <w:proofErr w:type="spellEnd"/>
          </w:p>
        </w:tc>
        <w:tc>
          <w:tcPr>
            <w:tcW w:w="415" w:type="pct"/>
            <w:tcBorders>
              <w:top w:val="nil"/>
              <w:left w:val="nil"/>
              <w:bottom w:val="single" w:sz="8" w:space="0" w:color="auto"/>
              <w:right w:val="single" w:sz="8" w:space="0" w:color="auto"/>
            </w:tcBorders>
            <w:shd w:val="clear" w:color="auto" w:fill="auto"/>
            <w:noWrap/>
            <w:vAlign w:val="center"/>
            <w:hideMark/>
          </w:tcPr>
          <w:p w14:paraId="1FBA368E"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4,748,974</w:t>
            </w:r>
          </w:p>
        </w:tc>
        <w:tc>
          <w:tcPr>
            <w:tcW w:w="273" w:type="pct"/>
            <w:tcBorders>
              <w:top w:val="nil"/>
              <w:left w:val="nil"/>
              <w:bottom w:val="single" w:sz="8" w:space="0" w:color="auto"/>
              <w:right w:val="single" w:sz="8" w:space="0" w:color="auto"/>
            </w:tcBorders>
            <w:shd w:val="clear" w:color="auto" w:fill="auto"/>
            <w:noWrap/>
            <w:vAlign w:val="center"/>
            <w:hideMark/>
          </w:tcPr>
          <w:p w14:paraId="45CBB1F0"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1,731,449</w:t>
            </w:r>
          </w:p>
        </w:tc>
        <w:tc>
          <w:tcPr>
            <w:tcW w:w="231" w:type="pct"/>
            <w:tcBorders>
              <w:top w:val="nil"/>
              <w:left w:val="nil"/>
              <w:bottom w:val="single" w:sz="8" w:space="0" w:color="auto"/>
              <w:right w:val="single" w:sz="8" w:space="0" w:color="auto"/>
            </w:tcBorders>
            <w:shd w:val="clear" w:color="auto" w:fill="auto"/>
            <w:noWrap/>
            <w:vAlign w:val="center"/>
            <w:hideMark/>
          </w:tcPr>
          <w:p w14:paraId="3276218D"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1,929,033</w:t>
            </w:r>
          </w:p>
        </w:tc>
        <w:tc>
          <w:tcPr>
            <w:tcW w:w="231" w:type="pct"/>
            <w:tcBorders>
              <w:top w:val="nil"/>
              <w:left w:val="nil"/>
              <w:bottom w:val="single" w:sz="8" w:space="0" w:color="auto"/>
              <w:right w:val="single" w:sz="8" w:space="0" w:color="auto"/>
            </w:tcBorders>
            <w:shd w:val="clear" w:color="auto" w:fill="auto"/>
            <w:noWrap/>
            <w:vAlign w:val="center"/>
            <w:hideMark/>
          </w:tcPr>
          <w:p w14:paraId="78F1DE22"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11,016,744</w:t>
            </w:r>
          </w:p>
        </w:tc>
        <w:tc>
          <w:tcPr>
            <w:tcW w:w="235" w:type="pct"/>
            <w:tcBorders>
              <w:top w:val="nil"/>
              <w:left w:val="nil"/>
              <w:bottom w:val="single" w:sz="8" w:space="0" w:color="auto"/>
              <w:right w:val="single" w:sz="8" w:space="0" w:color="auto"/>
            </w:tcBorders>
            <w:shd w:val="clear" w:color="auto" w:fill="auto"/>
            <w:noWrap/>
            <w:vAlign w:val="center"/>
            <w:hideMark/>
          </w:tcPr>
          <w:p w14:paraId="71E3BC3A"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14,364,873</w:t>
            </w:r>
          </w:p>
        </w:tc>
        <w:tc>
          <w:tcPr>
            <w:tcW w:w="250" w:type="pct"/>
            <w:tcBorders>
              <w:top w:val="nil"/>
              <w:left w:val="nil"/>
              <w:bottom w:val="single" w:sz="8" w:space="0" w:color="auto"/>
              <w:right w:val="single" w:sz="8" w:space="0" w:color="auto"/>
            </w:tcBorders>
            <w:shd w:val="clear" w:color="auto" w:fill="auto"/>
            <w:noWrap/>
            <w:vAlign w:val="center"/>
            <w:hideMark/>
          </w:tcPr>
          <w:p w14:paraId="48B9034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9,935,261</w:t>
            </w:r>
          </w:p>
        </w:tc>
        <w:tc>
          <w:tcPr>
            <w:tcW w:w="254" w:type="pct"/>
            <w:tcBorders>
              <w:top w:val="nil"/>
              <w:left w:val="nil"/>
              <w:bottom w:val="single" w:sz="8" w:space="0" w:color="auto"/>
              <w:right w:val="single" w:sz="8" w:space="0" w:color="auto"/>
            </w:tcBorders>
            <w:shd w:val="clear" w:color="auto" w:fill="auto"/>
            <w:noWrap/>
            <w:vAlign w:val="center"/>
            <w:hideMark/>
          </w:tcPr>
          <w:p w14:paraId="7CBF2DD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9,716,570</w:t>
            </w:r>
          </w:p>
        </w:tc>
        <w:tc>
          <w:tcPr>
            <w:tcW w:w="263" w:type="pct"/>
            <w:tcBorders>
              <w:top w:val="nil"/>
              <w:left w:val="nil"/>
              <w:bottom w:val="single" w:sz="8" w:space="0" w:color="auto"/>
              <w:right w:val="single" w:sz="8" w:space="0" w:color="auto"/>
            </w:tcBorders>
            <w:shd w:val="clear" w:color="auto" w:fill="auto"/>
            <w:noWrap/>
            <w:vAlign w:val="center"/>
            <w:hideMark/>
          </w:tcPr>
          <w:p w14:paraId="4D4E0DF5"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9,683,042</w:t>
            </w:r>
          </w:p>
        </w:tc>
        <w:tc>
          <w:tcPr>
            <w:tcW w:w="282" w:type="pct"/>
            <w:tcBorders>
              <w:top w:val="nil"/>
              <w:left w:val="nil"/>
              <w:bottom w:val="single" w:sz="8" w:space="0" w:color="auto"/>
              <w:right w:val="single" w:sz="8" w:space="0" w:color="auto"/>
            </w:tcBorders>
            <w:shd w:val="clear" w:color="auto" w:fill="auto"/>
            <w:noWrap/>
            <w:vAlign w:val="center"/>
            <w:hideMark/>
          </w:tcPr>
          <w:p w14:paraId="467A583B"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4,763,603</w:t>
            </w:r>
          </w:p>
        </w:tc>
        <w:tc>
          <w:tcPr>
            <w:tcW w:w="282" w:type="pct"/>
            <w:tcBorders>
              <w:top w:val="nil"/>
              <w:left w:val="nil"/>
              <w:bottom w:val="single" w:sz="8" w:space="0" w:color="auto"/>
              <w:right w:val="single" w:sz="8" w:space="0" w:color="auto"/>
            </w:tcBorders>
            <w:shd w:val="clear" w:color="auto" w:fill="auto"/>
            <w:noWrap/>
            <w:vAlign w:val="center"/>
            <w:hideMark/>
          </w:tcPr>
          <w:p w14:paraId="5E979C4F"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2,841,184</w:t>
            </w:r>
          </w:p>
        </w:tc>
        <w:tc>
          <w:tcPr>
            <w:tcW w:w="231" w:type="pct"/>
            <w:tcBorders>
              <w:top w:val="nil"/>
              <w:left w:val="nil"/>
              <w:bottom w:val="single" w:sz="8" w:space="0" w:color="auto"/>
              <w:right w:val="single" w:sz="8" w:space="0" w:color="auto"/>
            </w:tcBorders>
            <w:shd w:val="clear" w:color="auto" w:fill="auto"/>
            <w:noWrap/>
            <w:vAlign w:val="center"/>
            <w:hideMark/>
          </w:tcPr>
          <w:p w14:paraId="79546A79"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2,206,483</w:t>
            </w:r>
          </w:p>
        </w:tc>
      </w:tr>
      <w:tr w:rsidR="00F07C46" w:rsidRPr="00837196" w14:paraId="41E8CF11"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3D8206E4" w14:textId="77777777"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Pasuritë </w:t>
            </w:r>
            <w:proofErr w:type="spellStart"/>
            <w:r w:rsidRPr="00837196">
              <w:rPr>
                <w:rFonts w:ascii="Book Antiqua" w:eastAsia="Times New Roman" w:hAnsi="Book Antiqua" w:cs="Arial"/>
                <w:color w:val="000000"/>
                <w:sz w:val="20"/>
                <w:szCs w:val="20"/>
                <w:lang w:eastAsia="sq-AL"/>
              </w:rPr>
              <w:t>jofinanciare</w:t>
            </w:r>
            <w:proofErr w:type="spellEnd"/>
          </w:p>
        </w:tc>
        <w:tc>
          <w:tcPr>
            <w:tcW w:w="415" w:type="pct"/>
            <w:tcBorders>
              <w:top w:val="nil"/>
              <w:left w:val="nil"/>
              <w:bottom w:val="single" w:sz="8" w:space="0" w:color="auto"/>
              <w:right w:val="single" w:sz="8" w:space="0" w:color="auto"/>
            </w:tcBorders>
            <w:shd w:val="clear" w:color="auto" w:fill="auto"/>
            <w:noWrap/>
            <w:vAlign w:val="center"/>
            <w:hideMark/>
          </w:tcPr>
          <w:p w14:paraId="404F2003"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11,983,609</w:t>
            </w:r>
          </w:p>
        </w:tc>
        <w:tc>
          <w:tcPr>
            <w:tcW w:w="273" w:type="pct"/>
            <w:tcBorders>
              <w:top w:val="nil"/>
              <w:left w:val="nil"/>
              <w:bottom w:val="single" w:sz="8" w:space="0" w:color="auto"/>
              <w:right w:val="single" w:sz="8" w:space="0" w:color="auto"/>
            </w:tcBorders>
            <w:shd w:val="clear" w:color="auto" w:fill="auto"/>
            <w:noWrap/>
            <w:vAlign w:val="center"/>
            <w:hideMark/>
          </w:tcPr>
          <w:p w14:paraId="368BDBFF"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14,165,306</w:t>
            </w:r>
          </w:p>
        </w:tc>
        <w:tc>
          <w:tcPr>
            <w:tcW w:w="231" w:type="pct"/>
            <w:tcBorders>
              <w:top w:val="nil"/>
              <w:left w:val="nil"/>
              <w:bottom w:val="single" w:sz="8" w:space="0" w:color="auto"/>
              <w:right w:val="single" w:sz="8" w:space="0" w:color="auto"/>
            </w:tcBorders>
            <w:shd w:val="clear" w:color="auto" w:fill="auto"/>
            <w:noWrap/>
            <w:vAlign w:val="center"/>
            <w:hideMark/>
          </w:tcPr>
          <w:p w14:paraId="2E83955D"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6,454,579</w:t>
            </w:r>
          </w:p>
        </w:tc>
        <w:tc>
          <w:tcPr>
            <w:tcW w:w="231" w:type="pct"/>
            <w:tcBorders>
              <w:top w:val="nil"/>
              <w:left w:val="nil"/>
              <w:bottom w:val="single" w:sz="8" w:space="0" w:color="auto"/>
              <w:right w:val="single" w:sz="8" w:space="0" w:color="auto"/>
            </w:tcBorders>
            <w:shd w:val="clear" w:color="auto" w:fill="auto"/>
            <w:noWrap/>
            <w:vAlign w:val="center"/>
            <w:hideMark/>
          </w:tcPr>
          <w:p w14:paraId="0905CE7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4,999,345</w:t>
            </w:r>
          </w:p>
        </w:tc>
        <w:tc>
          <w:tcPr>
            <w:tcW w:w="235" w:type="pct"/>
            <w:tcBorders>
              <w:top w:val="nil"/>
              <w:left w:val="nil"/>
              <w:bottom w:val="single" w:sz="8" w:space="0" w:color="auto"/>
              <w:right w:val="single" w:sz="8" w:space="0" w:color="auto"/>
            </w:tcBorders>
            <w:shd w:val="clear" w:color="auto" w:fill="auto"/>
            <w:noWrap/>
            <w:vAlign w:val="center"/>
            <w:hideMark/>
          </w:tcPr>
          <w:p w14:paraId="3ECDFE6C"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5,213,494</w:t>
            </w:r>
          </w:p>
        </w:tc>
        <w:tc>
          <w:tcPr>
            <w:tcW w:w="250" w:type="pct"/>
            <w:tcBorders>
              <w:top w:val="nil"/>
              <w:left w:val="nil"/>
              <w:bottom w:val="single" w:sz="8" w:space="0" w:color="auto"/>
              <w:right w:val="single" w:sz="8" w:space="0" w:color="auto"/>
            </w:tcBorders>
            <w:shd w:val="clear" w:color="auto" w:fill="auto"/>
            <w:noWrap/>
            <w:vAlign w:val="center"/>
            <w:hideMark/>
          </w:tcPr>
          <w:p w14:paraId="7FA65D9B"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7,146,481</w:t>
            </w:r>
          </w:p>
        </w:tc>
        <w:tc>
          <w:tcPr>
            <w:tcW w:w="254" w:type="pct"/>
            <w:tcBorders>
              <w:top w:val="nil"/>
              <w:left w:val="nil"/>
              <w:bottom w:val="single" w:sz="8" w:space="0" w:color="auto"/>
              <w:right w:val="single" w:sz="8" w:space="0" w:color="auto"/>
            </w:tcBorders>
            <w:shd w:val="clear" w:color="auto" w:fill="auto"/>
            <w:noWrap/>
            <w:vAlign w:val="center"/>
            <w:hideMark/>
          </w:tcPr>
          <w:p w14:paraId="2C62047D"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4,990,190</w:t>
            </w:r>
          </w:p>
        </w:tc>
        <w:tc>
          <w:tcPr>
            <w:tcW w:w="263" w:type="pct"/>
            <w:tcBorders>
              <w:top w:val="nil"/>
              <w:left w:val="nil"/>
              <w:bottom w:val="single" w:sz="8" w:space="0" w:color="auto"/>
              <w:right w:val="single" w:sz="8" w:space="0" w:color="auto"/>
            </w:tcBorders>
            <w:shd w:val="clear" w:color="auto" w:fill="auto"/>
            <w:noWrap/>
            <w:vAlign w:val="center"/>
            <w:hideMark/>
          </w:tcPr>
          <w:p w14:paraId="4752E895"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8,807,593</w:t>
            </w:r>
          </w:p>
        </w:tc>
        <w:tc>
          <w:tcPr>
            <w:tcW w:w="282" w:type="pct"/>
            <w:tcBorders>
              <w:top w:val="nil"/>
              <w:left w:val="nil"/>
              <w:bottom w:val="single" w:sz="8" w:space="0" w:color="auto"/>
              <w:right w:val="single" w:sz="8" w:space="0" w:color="auto"/>
            </w:tcBorders>
            <w:shd w:val="clear" w:color="auto" w:fill="auto"/>
            <w:noWrap/>
            <w:vAlign w:val="center"/>
            <w:hideMark/>
          </w:tcPr>
          <w:p w14:paraId="52B1664F"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8,628,310</w:t>
            </w:r>
          </w:p>
        </w:tc>
        <w:tc>
          <w:tcPr>
            <w:tcW w:w="282" w:type="pct"/>
            <w:tcBorders>
              <w:top w:val="nil"/>
              <w:left w:val="nil"/>
              <w:bottom w:val="single" w:sz="8" w:space="0" w:color="auto"/>
              <w:right w:val="single" w:sz="8" w:space="0" w:color="auto"/>
            </w:tcBorders>
            <w:shd w:val="clear" w:color="auto" w:fill="auto"/>
            <w:noWrap/>
            <w:vAlign w:val="center"/>
            <w:hideMark/>
          </w:tcPr>
          <w:p w14:paraId="7AAEB7CB"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8,897,476</w:t>
            </w:r>
          </w:p>
        </w:tc>
        <w:tc>
          <w:tcPr>
            <w:tcW w:w="231" w:type="pct"/>
            <w:tcBorders>
              <w:top w:val="nil"/>
              <w:left w:val="nil"/>
              <w:bottom w:val="single" w:sz="8" w:space="0" w:color="auto"/>
              <w:right w:val="single" w:sz="8" w:space="0" w:color="auto"/>
            </w:tcBorders>
            <w:shd w:val="clear" w:color="auto" w:fill="auto"/>
            <w:noWrap/>
            <w:vAlign w:val="center"/>
            <w:hideMark/>
          </w:tcPr>
          <w:p w14:paraId="1BCDD172"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6,158,817</w:t>
            </w:r>
          </w:p>
        </w:tc>
      </w:tr>
      <w:tr w:rsidR="00F07C46" w:rsidRPr="00837196" w14:paraId="6B853CA9"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1B5C920D"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 shpenzime</w:t>
            </w:r>
          </w:p>
        </w:tc>
        <w:tc>
          <w:tcPr>
            <w:tcW w:w="415" w:type="pct"/>
            <w:tcBorders>
              <w:top w:val="nil"/>
              <w:left w:val="nil"/>
              <w:bottom w:val="single" w:sz="8" w:space="0" w:color="auto"/>
              <w:right w:val="single" w:sz="8" w:space="0" w:color="auto"/>
            </w:tcBorders>
            <w:shd w:val="clear" w:color="auto" w:fill="auto"/>
            <w:noWrap/>
            <w:vAlign w:val="center"/>
            <w:hideMark/>
          </w:tcPr>
          <w:p w14:paraId="495BAC27"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62,711,491</w:t>
            </w:r>
          </w:p>
        </w:tc>
        <w:tc>
          <w:tcPr>
            <w:tcW w:w="273" w:type="pct"/>
            <w:tcBorders>
              <w:top w:val="nil"/>
              <w:left w:val="nil"/>
              <w:bottom w:val="single" w:sz="8" w:space="0" w:color="auto"/>
              <w:right w:val="single" w:sz="8" w:space="0" w:color="auto"/>
            </w:tcBorders>
            <w:shd w:val="clear" w:color="auto" w:fill="auto"/>
            <w:noWrap/>
            <w:vAlign w:val="center"/>
            <w:hideMark/>
          </w:tcPr>
          <w:p w14:paraId="5CE82D2E"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51,357,239</w:t>
            </w:r>
          </w:p>
        </w:tc>
        <w:tc>
          <w:tcPr>
            <w:tcW w:w="231" w:type="pct"/>
            <w:tcBorders>
              <w:top w:val="nil"/>
              <w:left w:val="nil"/>
              <w:bottom w:val="single" w:sz="8" w:space="0" w:color="auto"/>
              <w:right w:val="single" w:sz="8" w:space="0" w:color="auto"/>
            </w:tcBorders>
            <w:shd w:val="clear" w:color="auto" w:fill="auto"/>
            <w:noWrap/>
            <w:vAlign w:val="center"/>
            <w:hideMark/>
          </w:tcPr>
          <w:p w14:paraId="521A35D2"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26,153,128</w:t>
            </w:r>
          </w:p>
        </w:tc>
        <w:tc>
          <w:tcPr>
            <w:tcW w:w="231" w:type="pct"/>
            <w:tcBorders>
              <w:top w:val="nil"/>
              <w:left w:val="nil"/>
              <w:bottom w:val="single" w:sz="8" w:space="0" w:color="auto"/>
              <w:right w:val="single" w:sz="8" w:space="0" w:color="auto"/>
            </w:tcBorders>
            <w:shd w:val="clear" w:color="auto" w:fill="auto"/>
            <w:noWrap/>
            <w:vAlign w:val="center"/>
            <w:hideMark/>
          </w:tcPr>
          <w:p w14:paraId="528F99A5"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58,559,449</w:t>
            </w:r>
          </w:p>
        </w:tc>
        <w:tc>
          <w:tcPr>
            <w:tcW w:w="235" w:type="pct"/>
            <w:tcBorders>
              <w:top w:val="nil"/>
              <w:left w:val="nil"/>
              <w:bottom w:val="single" w:sz="8" w:space="0" w:color="auto"/>
              <w:right w:val="single" w:sz="8" w:space="0" w:color="auto"/>
            </w:tcBorders>
            <w:shd w:val="clear" w:color="auto" w:fill="auto"/>
            <w:noWrap/>
            <w:vAlign w:val="center"/>
            <w:hideMark/>
          </w:tcPr>
          <w:p w14:paraId="6A063F68"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57,584,100</w:t>
            </w:r>
          </w:p>
        </w:tc>
        <w:tc>
          <w:tcPr>
            <w:tcW w:w="250" w:type="pct"/>
            <w:tcBorders>
              <w:top w:val="nil"/>
              <w:left w:val="nil"/>
              <w:bottom w:val="single" w:sz="8" w:space="0" w:color="auto"/>
              <w:right w:val="single" w:sz="8" w:space="0" w:color="auto"/>
            </w:tcBorders>
            <w:shd w:val="clear" w:color="auto" w:fill="auto"/>
            <w:noWrap/>
            <w:vAlign w:val="center"/>
            <w:hideMark/>
          </w:tcPr>
          <w:p w14:paraId="0CBB6B46"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49,882,445</w:t>
            </w:r>
          </w:p>
        </w:tc>
        <w:tc>
          <w:tcPr>
            <w:tcW w:w="254" w:type="pct"/>
            <w:tcBorders>
              <w:top w:val="nil"/>
              <w:left w:val="nil"/>
              <w:bottom w:val="single" w:sz="8" w:space="0" w:color="auto"/>
              <w:right w:val="single" w:sz="8" w:space="0" w:color="auto"/>
            </w:tcBorders>
            <w:shd w:val="clear" w:color="auto" w:fill="auto"/>
            <w:noWrap/>
            <w:vAlign w:val="center"/>
            <w:hideMark/>
          </w:tcPr>
          <w:p w14:paraId="0D0F24E4"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31,722,673</w:t>
            </w:r>
          </w:p>
        </w:tc>
        <w:tc>
          <w:tcPr>
            <w:tcW w:w="263" w:type="pct"/>
            <w:tcBorders>
              <w:top w:val="nil"/>
              <w:left w:val="nil"/>
              <w:bottom w:val="single" w:sz="8" w:space="0" w:color="auto"/>
              <w:right w:val="single" w:sz="8" w:space="0" w:color="auto"/>
            </w:tcBorders>
            <w:shd w:val="clear" w:color="auto" w:fill="auto"/>
            <w:noWrap/>
            <w:vAlign w:val="center"/>
            <w:hideMark/>
          </w:tcPr>
          <w:p w14:paraId="1906E4BF"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111,409,971</w:t>
            </w:r>
          </w:p>
        </w:tc>
        <w:tc>
          <w:tcPr>
            <w:tcW w:w="282" w:type="pct"/>
            <w:tcBorders>
              <w:top w:val="nil"/>
              <w:left w:val="nil"/>
              <w:bottom w:val="single" w:sz="8" w:space="0" w:color="auto"/>
              <w:right w:val="single" w:sz="8" w:space="0" w:color="auto"/>
            </w:tcBorders>
            <w:shd w:val="clear" w:color="auto" w:fill="auto"/>
            <w:noWrap/>
            <w:vAlign w:val="center"/>
            <w:hideMark/>
          </w:tcPr>
          <w:p w14:paraId="3882236B"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99,521,409</w:t>
            </w:r>
          </w:p>
        </w:tc>
        <w:tc>
          <w:tcPr>
            <w:tcW w:w="282" w:type="pct"/>
            <w:tcBorders>
              <w:top w:val="nil"/>
              <w:left w:val="nil"/>
              <w:bottom w:val="single" w:sz="8" w:space="0" w:color="auto"/>
              <w:right w:val="single" w:sz="8" w:space="0" w:color="auto"/>
            </w:tcBorders>
            <w:shd w:val="clear" w:color="auto" w:fill="auto"/>
            <w:noWrap/>
            <w:vAlign w:val="center"/>
            <w:hideMark/>
          </w:tcPr>
          <w:p w14:paraId="739583E7"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87,305,055</w:t>
            </w:r>
          </w:p>
        </w:tc>
        <w:tc>
          <w:tcPr>
            <w:tcW w:w="231" w:type="pct"/>
            <w:tcBorders>
              <w:top w:val="nil"/>
              <w:left w:val="nil"/>
              <w:bottom w:val="single" w:sz="8" w:space="0" w:color="auto"/>
              <w:right w:val="single" w:sz="8" w:space="0" w:color="auto"/>
            </w:tcBorders>
            <w:shd w:val="clear" w:color="auto" w:fill="auto"/>
            <w:noWrap/>
            <w:vAlign w:val="center"/>
            <w:hideMark/>
          </w:tcPr>
          <w:p w14:paraId="49F2326C"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79,882,464</w:t>
            </w:r>
          </w:p>
        </w:tc>
      </w:tr>
    </w:tbl>
    <w:p w14:paraId="71752105" w14:textId="77777777" w:rsidR="00F07C46" w:rsidRPr="00837196" w:rsidRDefault="00F07C46" w:rsidP="00F07C46">
      <w:pPr>
        <w:spacing w:line="276" w:lineRule="auto"/>
        <w:jc w:val="both"/>
        <w:rPr>
          <w:rFonts w:ascii="Book Antiqua" w:hAnsi="Book Antiqua" w:cs="Arial"/>
          <w:i/>
          <w:iCs/>
        </w:rPr>
      </w:pPr>
      <w:r w:rsidRPr="00837196">
        <w:rPr>
          <w:rFonts w:ascii="Book Antiqua" w:hAnsi="Book Antiqua" w:cs="Arial"/>
          <w:i/>
          <w:iCs/>
        </w:rPr>
        <w:t xml:space="preserve">*Në këtë tabelë janë prezantuar shpenzimet sipas kategorive ekonomike te Ministrisë së Shëndetësisë për periudhën 2011-2021. </w:t>
      </w:r>
    </w:p>
    <w:p w14:paraId="35809FF3" w14:textId="77777777" w:rsidR="00F07C46" w:rsidRPr="00837196" w:rsidRDefault="00F07C46" w:rsidP="00F07C46">
      <w:pPr>
        <w:spacing w:line="276" w:lineRule="auto"/>
        <w:jc w:val="both"/>
        <w:rPr>
          <w:rFonts w:ascii="Book Antiqua" w:hAnsi="Book Antiqua" w:cs="Arial"/>
          <w:i/>
          <w:iCs/>
          <w:sz w:val="24"/>
          <w:szCs w:val="24"/>
        </w:rPr>
      </w:pPr>
    </w:p>
    <w:p w14:paraId="2284ECBE" w14:textId="77777777" w:rsidR="00F07C46" w:rsidRPr="00837196" w:rsidRDefault="00F07C46" w:rsidP="001E616A">
      <w:pPr>
        <w:pStyle w:val="Heading3"/>
        <w:rPr>
          <w:rFonts w:ascii="Book Antiqua" w:hAnsi="Book Antiqua"/>
          <w:b/>
          <w:color w:val="auto"/>
        </w:rPr>
      </w:pPr>
      <w:bookmarkStart w:id="39" w:name="_Toc108613801"/>
      <w:bookmarkStart w:id="40" w:name="_Toc108689951"/>
      <w:bookmarkStart w:id="41" w:name="_Toc108690360"/>
      <w:bookmarkStart w:id="42" w:name="_Toc108690397"/>
      <w:bookmarkStart w:id="43" w:name="_Toc108691300"/>
      <w:bookmarkStart w:id="44" w:name="_Toc119671481"/>
      <w:bookmarkStart w:id="45" w:name="_Toc119671685"/>
      <w:r w:rsidRPr="00837196">
        <w:rPr>
          <w:rFonts w:ascii="Book Antiqua" w:hAnsi="Book Antiqua"/>
          <w:b/>
          <w:color w:val="auto"/>
        </w:rPr>
        <w:t xml:space="preserve">Tabela 5. </w:t>
      </w:r>
      <w:r w:rsidRPr="00837196">
        <w:rPr>
          <w:rFonts w:ascii="Book Antiqua" w:hAnsi="Book Antiqua"/>
          <w:color w:val="auto"/>
        </w:rPr>
        <w:t>Shpenzimet në SHSKUK, për vitet 2015 – 2021, sipas kategorive ekonomike (në Euro)</w:t>
      </w:r>
      <w:bookmarkEnd w:id="39"/>
      <w:bookmarkEnd w:id="40"/>
      <w:bookmarkEnd w:id="41"/>
      <w:bookmarkEnd w:id="42"/>
      <w:bookmarkEnd w:id="43"/>
      <w:bookmarkEnd w:id="44"/>
      <w:bookmarkEnd w:id="45"/>
    </w:p>
    <w:tbl>
      <w:tblPr>
        <w:tblW w:w="5000" w:type="pct"/>
        <w:tblLook w:val="04A0" w:firstRow="1" w:lastRow="0" w:firstColumn="1" w:lastColumn="0" w:noHBand="0" w:noVBand="1"/>
      </w:tblPr>
      <w:tblGrid>
        <w:gridCol w:w="6927"/>
        <w:gridCol w:w="1063"/>
        <w:gridCol w:w="1032"/>
        <w:gridCol w:w="1032"/>
        <w:gridCol w:w="1153"/>
        <w:gridCol w:w="950"/>
        <w:gridCol w:w="1032"/>
        <w:gridCol w:w="944"/>
      </w:tblGrid>
      <w:tr w:rsidR="00F07C46" w:rsidRPr="00837196" w14:paraId="7EBF6125" w14:textId="77777777" w:rsidTr="00FD3C35">
        <w:trPr>
          <w:trHeight w:val="315"/>
        </w:trPr>
        <w:tc>
          <w:tcPr>
            <w:tcW w:w="24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7B0917"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Kategoria ekonomike</w:t>
            </w:r>
          </w:p>
        </w:tc>
        <w:tc>
          <w:tcPr>
            <w:tcW w:w="376" w:type="pct"/>
            <w:tcBorders>
              <w:top w:val="single" w:sz="8" w:space="0" w:color="auto"/>
              <w:left w:val="nil"/>
              <w:bottom w:val="single" w:sz="8" w:space="0" w:color="auto"/>
              <w:right w:val="single" w:sz="8" w:space="0" w:color="auto"/>
            </w:tcBorders>
            <w:shd w:val="clear" w:color="auto" w:fill="auto"/>
            <w:noWrap/>
            <w:vAlign w:val="center"/>
            <w:hideMark/>
          </w:tcPr>
          <w:p w14:paraId="6B18AFEA"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14:paraId="2D2187D0"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2020</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14:paraId="7A640E4D"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2019</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14:paraId="6B8594B5"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2018</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14:paraId="7EA6E3F4"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2017</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14:paraId="6383FFC0"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2016</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14:paraId="59F7492E"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2015</w:t>
            </w:r>
          </w:p>
        </w:tc>
      </w:tr>
      <w:tr w:rsidR="00F07C46" w:rsidRPr="00837196" w14:paraId="36A1353C"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0EFEB6D0"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Paga dhe shtesa</w:t>
            </w:r>
          </w:p>
        </w:tc>
        <w:tc>
          <w:tcPr>
            <w:tcW w:w="376" w:type="pct"/>
            <w:tcBorders>
              <w:top w:val="nil"/>
              <w:left w:val="nil"/>
              <w:bottom w:val="single" w:sz="8" w:space="0" w:color="auto"/>
              <w:right w:val="single" w:sz="8" w:space="0" w:color="auto"/>
            </w:tcBorders>
            <w:shd w:val="clear" w:color="auto" w:fill="auto"/>
            <w:noWrap/>
            <w:vAlign w:val="center"/>
            <w:hideMark/>
          </w:tcPr>
          <w:p w14:paraId="5CB81277"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73,820,177</w:t>
            </w:r>
          </w:p>
        </w:tc>
        <w:tc>
          <w:tcPr>
            <w:tcW w:w="365" w:type="pct"/>
            <w:tcBorders>
              <w:top w:val="nil"/>
              <w:left w:val="nil"/>
              <w:bottom w:val="single" w:sz="8" w:space="0" w:color="auto"/>
              <w:right w:val="single" w:sz="8" w:space="0" w:color="auto"/>
            </w:tcBorders>
            <w:shd w:val="clear" w:color="auto" w:fill="auto"/>
            <w:noWrap/>
            <w:vAlign w:val="center"/>
            <w:hideMark/>
          </w:tcPr>
          <w:p w14:paraId="1CA95552"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64,029,760</w:t>
            </w:r>
          </w:p>
        </w:tc>
        <w:tc>
          <w:tcPr>
            <w:tcW w:w="365" w:type="pct"/>
            <w:tcBorders>
              <w:top w:val="nil"/>
              <w:left w:val="nil"/>
              <w:bottom w:val="single" w:sz="8" w:space="0" w:color="auto"/>
              <w:right w:val="single" w:sz="8" w:space="0" w:color="auto"/>
            </w:tcBorders>
            <w:shd w:val="clear" w:color="auto" w:fill="auto"/>
            <w:noWrap/>
            <w:vAlign w:val="center"/>
            <w:hideMark/>
          </w:tcPr>
          <w:p w14:paraId="273AE875"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62,736,817</w:t>
            </w:r>
          </w:p>
        </w:tc>
        <w:tc>
          <w:tcPr>
            <w:tcW w:w="408" w:type="pct"/>
            <w:tcBorders>
              <w:top w:val="nil"/>
              <w:left w:val="nil"/>
              <w:bottom w:val="single" w:sz="8" w:space="0" w:color="auto"/>
              <w:right w:val="single" w:sz="8" w:space="0" w:color="auto"/>
            </w:tcBorders>
            <w:shd w:val="clear" w:color="auto" w:fill="auto"/>
            <w:noWrap/>
            <w:vAlign w:val="center"/>
            <w:hideMark/>
          </w:tcPr>
          <w:p w14:paraId="19F496CA"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58,242,230</w:t>
            </w:r>
          </w:p>
        </w:tc>
        <w:tc>
          <w:tcPr>
            <w:tcW w:w="336" w:type="pct"/>
            <w:tcBorders>
              <w:top w:val="nil"/>
              <w:left w:val="nil"/>
              <w:bottom w:val="single" w:sz="8" w:space="0" w:color="auto"/>
              <w:right w:val="single" w:sz="8" w:space="0" w:color="auto"/>
            </w:tcBorders>
            <w:shd w:val="clear" w:color="auto" w:fill="auto"/>
            <w:noWrap/>
            <w:vAlign w:val="center"/>
            <w:hideMark/>
          </w:tcPr>
          <w:p w14:paraId="57498565"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51,586,625</w:t>
            </w:r>
          </w:p>
        </w:tc>
        <w:tc>
          <w:tcPr>
            <w:tcW w:w="365" w:type="pct"/>
            <w:tcBorders>
              <w:top w:val="nil"/>
              <w:left w:val="nil"/>
              <w:bottom w:val="single" w:sz="8" w:space="0" w:color="auto"/>
              <w:right w:val="single" w:sz="8" w:space="0" w:color="auto"/>
            </w:tcBorders>
            <w:shd w:val="clear" w:color="auto" w:fill="auto"/>
            <w:noWrap/>
            <w:vAlign w:val="center"/>
            <w:hideMark/>
          </w:tcPr>
          <w:p w14:paraId="3A8F4E81"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 xml:space="preserve">  51.294,777  </w:t>
            </w:r>
          </w:p>
        </w:tc>
        <w:tc>
          <w:tcPr>
            <w:tcW w:w="336" w:type="pct"/>
            <w:tcBorders>
              <w:top w:val="nil"/>
              <w:left w:val="nil"/>
              <w:bottom w:val="single" w:sz="8" w:space="0" w:color="auto"/>
              <w:right w:val="single" w:sz="8" w:space="0" w:color="auto"/>
            </w:tcBorders>
            <w:shd w:val="clear" w:color="auto" w:fill="auto"/>
            <w:noWrap/>
            <w:vAlign w:val="center"/>
            <w:hideMark/>
          </w:tcPr>
          <w:p w14:paraId="26C38A66"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49,882,132</w:t>
            </w:r>
          </w:p>
        </w:tc>
      </w:tr>
      <w:tr w:rsidR="00F07C46" w:rsidRPr="00837196" w14:paraId="73EA0147"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618411E4"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Mallra dhe shërbime</w:t>
            </w:r>
          </w:p>
        </w:tc>
        <w:tc>
          <w:tcPr>
            <w:tcW w:w="376" w:type="pct"/>
            <w:tcBorders>
              <w:top w:val="nil"/>
              <w:left w:val="nil"/>
              <w:bottom w:val="single" w:sz="8" w:space="0" w:color="auto"/>
              <w:right w:val="single" w:sz="8" w:space="0" w:color="auto"/>
            </w:tcBorders>
            <w:shd w:val="clear" w:color="auto" w:fill="auto"/>
            <w:noWrap/>
            <w:vAlign w:val="center"/>
            <w:hideMark/>
          </w:tcPr>
          <w:p w14:paraId="22AF4287"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48,653,315</w:t>
            </w:r>
          </w:p>
        </w:tc>
        <w:tc>
          <w:tcPr>
            <w:tcW w:w="365" w:type="pct"/>
            <w:tcBorders>
              <w:top w:val="nil"/>
              <w:left w:val="nil"/>
              <w:bottom w:val="single" w:sz="8" w:space="0" w:color="auto"/>
              <w:right w:val="single" w:sz="8" w:space="0" w:color="auto"/>
            </w:tcBorders>
            <w:shd w:val="clear" w:color="auto" w:fill="auto"/>
            <w:noWrap/>
            <w:vAlign w:val="center"/>
            <w:hideMark/>
          </w:tcPr>
          <w:p w14:paraId="389801B2"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52,779,078</w:t>
            </w:r>
          </w:p>
        </w:tc>
        <w:tc>
          <w:tcPr>
            <w:tcW w:w="365" w:type="pct"/>
            <w:tcBorders>
              <w:top w:val="nil"/>
              <w:left w:val="nil"/>
              <w:bottom w:val="single" w:sz="8" w:space="0" w:color="auto"/>
              <w:right w:val="single" w:sz="8" w:space="0" w:color="auto"/>
            </w:tcBorders>
            <w:shd w:val="clear" w:color="auto" w:fill="auto"/>
            <w:noWrap/>
            <w:vAlign w:val="center"/>
            <w:hideMark/>
          </w:tcPr>
          <w:p w14:paraId="3A85DC89"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40,972,359</w:t>
            </w:r>
          </w:p>
        </w:tc>
        <w:tc>
          <w:tcPr>
            <w:tcW w:w="408" w:type="pct"/>
            <w:tcBorders>
              <w:top w:val="nil"/>
              <w:left w:val="nil"/>
              <w:bottom w:val="single" w:sz="8" w:space="0" w:color="auto"/>
              <w:right w:val="single" w:sz="8" w:space="0" w:color="auto"/>
            </w:tcBorders>
            <w:shd w:val="clear" w:color="auto" w:fill="auto"/>
            <w:noWrap/>
            <w:vAlign w:val="center"/>
            <w:hideMark/>
          </w:tcPr>
          <w:p w14:paraId="3C6A4990"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13,659,911</w:t>
            </w:r>
          </w:p>
        </w:tc>
        <w:tc>
          <w:tcPr>
            <w:tcW w:w="336" w:type="pct"/>
            <w:tcBorders>
              <w:top w:val="nil"/>
              <w:left w:val="nil"/>
              <w:bottom w:val="single" w:sz="8" w:space="0" w:color="auto"/>
              <w:right w:val="single" w:sz="8" w:space="0" w:color="auto"/>
            </w:tcBorders>
            <w:shd w:val="clear" w:color="auto" w:fill="auto"/>
            <w:noWrap/>
            <w:vAlign w:val="center"/>
            <w:hideMark/>
          </w:tcPr>
          <w:p w14:paraId="5494F25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13,049,585</w:t>
            </w:r>
          </w:p>
        </w:tc>
        <w:tc>
          <w:tcPr>
            <w:tcW w:w="365" w:type="pct"/>
            <w:tcBorders>
              <w:top w:val="nil"/>
              <w:left w:val="nil"/>
              <w:bottom w:val="single" w:sz="8" w:space="0" w:color="auto"/>
              <w:right w:val="single" w:sz="8" w:space="0" w:color="auto"/>
            </w:tcBorders>
            <w:shd w:val="clear" w:color="auto" w:fill="auto"/>
            <w:noWrap/>
            <w:vAlign w:val="center"/>
            <w:hideMark/>
          </w:tcPr>
          <w:p w14:paraId="71215242"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10,812,241</w:t>
            </w:r>
          </w:p>
        </w:tc>
        <w:tc>
          <w:tcPr>
            <w:tcW w:w="336" w:type="pct"/>
            <w:tcBorders>
              <w:top w:val="nil"/>
              <w:left w:val="nil"/>
              <w:bottom w:val="single" w:sz="8" w:space="0" w:color="auto"/>
              <w:right w:val="single" w:sz="8" w:space="0" w:color="auto"/>
            </w:tcBorders>
            <w:shd w:val="clear" w:color="auto" w:fill="auto"/>
            <w:noWrap/>
            <w:vAlign w:val="center"/>
            <w:hideMark/>
          </w:tcPr>
          <w:p w14:paraId="265DB4B3"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27,286,586</w:t>
            </w:r>
          </w:p>
        </w:tc>
      </w:tr>
      <w:tr w:rsidR="00F07C46" w:rsidRPr="00837196" w14:paraId="467A9B19"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73400138"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Shpenzime komunale</w:t>
            </w:r>
          </w:p>
        </w:tc>
        <w:tc>
          <w:tcPr>
            <w:tcW w:w="376" w:type="pct"/>
            <w:tcBorders>
              <w:top w:val="nil"/>
              <w:left w:val="nil"/>
              <w:bottom w:val="single" w:sz="8" w:space="0" w:color="auto"/>
              <w:right w:val="single" w:sz="8" w:space="0" w:color="auto"/>
            </w:tcBorders>
            <w:shd w:val="clear" w:color="auto" w:fill="auto"/>
            <w:noWrap/>
            <w:vAlign w:val="center"/>
            <w:hideMark/>
          </w:tcPr>
          <w:p w14:paraId="797BA811"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3,586,553</w:t>
            </w:r>
          </w:p>
        </w:tc>
        <w:tc>
          <w:tcPr>
            <w:tcW w:w="365" w:type="pct"/>
            <w:tcBorders>
              <w:top w:val="nil"/>
              <w:left w:val="nil"/>
              <w:bottom w:val="single" w:sz="8" w:space="0" w:color="auto"/>
              <w:right w:val="single" w:sz="8" w:space="0" w:color="auto"/>
            </w:tcBorders>
            <w:shd w:val="clear" w:color="auto" w:fill="auto"/>
            <w:noWrap/>
            <w:vAlign w:val="center"/>
            <w:hideMark/>
          </w:tcPr>
          <w:p w14:paraId="17EB959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2,120,297</w:t>
            </w:r>
          </w:p>
        </w:tc>
        <w:tc>
          <w:tcPr>
            <w:tcW w:w="365" w:type="pct"/>
            <w:tcBorders>
              <w:top w:val="nil"/>
              <w:left w:val="nil"/>
              <w:bottom w:val="single" w:sz="8" w:space="0" w:color="auto"/>
              <w:right w:val="single" w:sz="8" w:space="0" w:color="auto"/>
            </w:tcBorders>
            <w:shd w:val="clear" w:color="auto" w:fill="auto"/>
            <w:noWrap/>
            <w:vAlign w:val="center"/>
            <w:hideMark/>
          </w:tcPr>
          <w:p w14:paraId="43D61CEA"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3,756,559</w:t>
            </w:r>
          </w:p>
        </w:tc>
        <w:tc>
          <w:tcPr>
            <w:tcW w:w="408" w:type="pct"/>
            <w:tcBorders>
              <w:top w:val="nil"/>
              <w:left w:val="nil"/>
              <w:bottom w:val="single" w:sz="8" w:space="0" w:color="auto"/>
              <w:right w:val="single" w:sz="8" w:space="0" w:color="auto"/>
            </w:tcBorders>
            <w:shd w:val="clear" w:color="auto" w:fill="auto"/>
            <w:noWrap/>
            <w:vAlign w:val="center"/>
            <w:hideMark/>
          </w:tcPr>
          <w:p w14:paraId="08202829"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3,617,547</w:t>
            </w:r>
          </w:p>
        </w:tc>
        <w:tc>
          <w:tcPr>
            <w:tcW w:w="336" w:type="pct"/>
            <w:tcBorders>
              <w:top w:val="nil"/>
              <w:left w:val="nil"/>
              <w:bottom w:val="single" w:sz="8" w:space="0" w:color="auto"/>
              <w:right w:val="single" w:sz="8" w:space="0" w:color="auto"/>
            </w:tcBorders>
            <w:shd w:val="clear" w:color="auto" w:fill="auto"/>
            <w:noWrap/>
            <w:vAlign w:val="center"/>
            <w:hideMark/>
          </w:tcPr>
          <w:p w14:paraId="54B156A1"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2,060,463</w:t>
            </w:r>
          </w:p>
        </w:tc>
        <w:tc>
          <w:tcPr>
            <w:tcW w:w="365" w:type="pct"/>
            <w:tcBorders>
              <w:top w:val="nil"/>
              <w:left w:val="nil"/>
              <w:bottom w:val="single" w:sz="8" w:space="0" w:color="auto"/>
              <w:right w:val="single" w:sz="8" w:space="0" w:color="auto"/>
            </w:tcBorders>
            <w:shd w:val="clear" w:color="auto" w:fill="auto"/>
            <w:noWrap/>
            <w:vAlign w:val="center"/>
            <w:hideMark/>
          </w:tcPr>
          <w:p w14:paraId="32553EFF"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3,351,393</w:t>
            </w:r>
          </w:p>
        </w:tc>
        <w:tc>
          <w:tcPr>
            <w:tcW w:w="336" w:type="pct"/>
            <w:tcBorders>
              <w:top w:val="nil"/>
              <w:left w:val="nil"/>
              <w:bottom w:val="single" w:sz="8" w:space="0" w:color="auto"/>
              <w:right w:val="single" w:sz="8" w:space="0" w:color="auto"/>
            </w:tcBorders>
            <w:shd w:val="clear" w:color="auto" w:fill="auto"/>
            <w:noWrap/>
            <w:vAlign w:val="center"/>
            <w:hideMark/>
          </w:tcPr>
          <w:p w14:paraId="0B5E94AE"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3,482,745</w:t>
            </w:r>
          </w:p>
        </w:tc>
      </w:tr>
      <w:tr w:rsidR="00F07C46" w:rsidRPr="00837196" w14:paraId="30E478BB"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689CD749"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Subvencione dhe </w:t>
            </w:r>
            <w:proofErr w:type="spellStart"/>
            <w:r w:rsidRPr="00837196">
              <w:rPr>
                <w:rFonts w:ascii="Book Antiqua" w:eastAsia="Times New Roman" w:hAnsi="Book Antiqua" w:cs="Arial"/>
                <w:color w:val="000000"/>
                <w:sz w:val="20"/>
                <w:szCs w:val="20"/>
                <w:lang w:eastAsia="sq-AL"/>
              </w:rPr>
              <w:t>transfere</w:t>
            </w:r>
            <w:proofErr w:type="spellEnd"/>
          </w:p>
        </w:tc>
        <w:tc>
          <w:tcPr>
            <w:tcW w:w="376" w:type="pct"/>
            <w:tcBorders>
              <w:top w:val="nil"/>
              <w:left w:val="nil"/>
              <w:bottom w:val="single" w:sz="8" w:space="0" w:color="auto"/>
              <w:right w:val="single" w:sz="8" w:space="0" w:color="auto"/>
            </w:tcBorders>
            <w:shd w:val="clear" w:color="auto" w:fill="auto"/>
            <w:noWrap/>
            <w:vAlign w:val="center"/>
            <w:hideMark/>
          </w:tcPr>
          <w:p w14:paraId="63FBF71D" w14:textId="77777777"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14:paraId="54440D71" w14:textId="77777777"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14:paraId="51C49632" w14:textId="77777777"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408" w:type="pct"/>
            <w:tcBorders>
              <w:top w:val="nil"/>
              <w:left w:val="nil"/>
              <w:bottom w:val="single" w:sz="8" w:space="0" w:color="auto"/>
              <w:right w:val="single" w:sz="8" w:space="0" w:color="auto"/>
            </w:tcBorders>
            <w:shd w:val="clear" w:color="auto" w:fill="auto"/>
            <w:noWrap/>
            <w:vAlign w:val="center"/>
            <w:hideMark/>
          </w:tcPr>
          <w:p w14:paraId="7DC2D673" w14:textId="77777777"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14:paraId="36A9F543" w14:textId="77777777"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14:paraId="3132CC01" w14:textId="77777777"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14:paraId="04C912D7" w14:textId="77777777"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r>
      <w:tr w:rsidR="00F07C46" w:rsidRPr="00837196" w14:paraId="305B4D9E"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47F8615E"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Pasuritë </w:t>
            </w:r>
            <w:proofErr w:type="spellStart"/>
            <w:r w:rsidRPr="00837196">
              <w:rPr>
                <w:rFonts w:ascii="Book Antiqua" w:eastAsia="Times New Roman" w:hAnsi="Book Antiqua" w:cs="Arial"/>
                <w:color w:val="000000"/>
                <w:sz w:val="20"/>
                <w:szCs w:val="20"/>
                <w:lang w:eastAsia="sq-AL"/>
              </w:rPr>
              <w:t>jofinanciare</w:t>
            </w:r>
            <w:proofErr w:type="spellEnd"/>
          </w:p>
        </w:tc>
        <w:tc>
          <w:tcPr>
            <w:tcW w:w="376" w:type="pct"/>
            <w:tcBorders>
              <w:top w:val="nil"/>
              <w:left w:val="nil"/>
              <w:bottom w:val="single" w:sz="8" w:space="0" w:color="auto"/>
              <w:right w:val="single" w:sz="8" w:space="0" w:color="auto"/>
            </w:tcBorders>
            <w:shd w:val="clear" w:color="auto" w:fill="auto"/>
            <w:noWrap/>
            <w:vAlign w:val="center"/>
            <w:hideMark/>
          </w:tcPr>
          <w:p w14:paraId="1EBC3F46"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9,207,283</w:t>
            </w:r>
          </w:p>
        </w:tc>
        <w:tc>
          <w:tcPr>
            <w:tcW w:w="365" w:type="pct"/>
            <w:tcBorders>
              <w:top w:val="nil"/>
              <w:left w:val="nil"/>
              <w:bottom w:val="single" w:sz="8" w:space="0" w:color="auto"/>
              <w:right w:val="single" w:sz="8" w:space="0" w:color="auto"/>
            </w:tcBorders>
            <w:shd w:val="clear" w:color="auto" w:fill="auto"/>
            <w:noWrap/>
            <w:vAlign w:val="center"/>
            <w:hideMark/>
          </w:tcPr>
          <w:p w14:paraId="36D41807"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7,092,604</w:t>
            </w:r>
          </w:p>
        </w:tc>
        <w:tc>
          <w:tcPr>
            <w:tcW w:w="365" w:type="pct"/>
            <w:tcBorders>
              <w:top w:val="nil"/>
              <w:left w:val="nil"/>
              <w:bottom w:val="single" w:sz="8" w:space="0" w:color="auto"/>
              <w:right w:val="single" w:sz="8" w:space="0" w:color="auto"/>
            </w:tcBorders>
            <w:shd w:val="clear" w:color="auto" w:fill="auto"/>
            <w:noWrap/>
            <w:vAlign w:val="center"/>
            <w:hideMark/>
          </w:tcPr>
          <w:p w14:paraId="01AA95D8"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16,697,379</w:t>
            </w:r>
          </w:p>
        </w:tc>
        <w:tc>
          <w:tcPr>
            <w:tcW w:w="408" w:type="pct"/>
            <w:tcBorders>
              <w:top w:val="nil"/>
              <w:left w:val="nil"/>
              <w:bottom w:val="single" w:sz="8" w:space="0" w:color="auto"/>
              <w:right w:val="single" w:sz="8" w:space="0" w:color="auto"/>
            </w:tcBorders>
            <w:shd w:val="clear" w:color="auto" w:fill="auto"/>
            <w:noWrap/>
            <w:vAlign w:val="center"/>
            <w:hideMark/>
          </w:tcPr>
          <w:p w14:paraId="08433605"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 xml:space="preserve">  9,473.831.71  </w:t>
            </w:r>
          </w:p>
        </w:tc>
        <w:tc>
          <w:tcPr>
            <w:tcW w:w="336" w:type="pct"/>
            <w:tcBorders>
              <w:top w:val="nil"/>
              <w:left w:val="nil"/>
              <w:bottom w:val="single" w:sz="8" w:space="0" w:color="auto"/>
              <w:right w:val="single" w:sz="8" w:space="0" w:color="auto"/>
            </w:tcBorders>
            <w:shd w:val="clear" w:color="auto" w:fill="auto"/>
            <w:noWrap/>
            <w:vAlign w:val="center"/>
            <w:hideMark/>
          </w:tcPr>
          <w:p w14:paraId="157C1A4A"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3,856,439</w:t>
            </w:r>
          </w:p>
        </w:tc>
        <w:tc>
          <w:tcPr>
            <w:tcW w:w="365" w:type="pct"/>
            <w:tcBorders>
              <w:top w:val="nil"/>
              <w:left w:val="nil"/>
              <w:bottom w:val="single" w:sz="8" w:space="0" w:color="auto"/>
              <w:right w:val="single" w:sz="8" w:space="0" w:color="auto"/>
            </w:tcBorders>
            <w:shd w:val="clear" w:color="auto" w:fill="auto"/>
            <w:noWrap/>
            <w:vAlign w:val="center"/>
            <w:hideMark/>
          </w:tcPr>
          <w:p w14:paraId="55094364"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3,772,213</w:t>
            </w:r>
          </w:p>
        </w:tc>
        <w:tc>
          <w:tcPr>
            <w:tcW w:w="336" w:type="pct"/>
            <w:tcBorders>
              <w:top w:val="nil"/>
              <w:left w:val="nil"/>
              <w:bottom w:val="single" w:sz="8" w:space="0" w:color="auto"/>
              <w:right w:val="single" w:sz="8" w:space="0" w:color="auto"/>
            </w:tcBorders>
            <w:shd w:val="clear" w:color="auto" w:fill="auto"/>
            <w:noWrap/>
            <w:vAlign w:val="center"/>
            <w:hideMark/>
          </w:tcPr>
          <w:p w14:paraId="5F6B3EF6" w14:textId="77777777"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5,490,853</w:t>
            </w:r>
          </w:p>
        </w:tc>
      </w:tr>
      <w:tr w:rsidR="00F07C46" w:rsidRPr="00837196" w14:paraId="7A119BAB"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39BD6F9B"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w:t>
            </w:r>
          </w:p>
        </w:tc>
        <w:tc>
          <w:tcPr>
            <w:tcW w:w="376" w:type="pct"/>
            <w:tcBorders>
              <w:top w:val="nil"/>
              <w:left w:val="nil"/>
              <w:bottom w:val="single" w:sz="8" w:space="0" w:color="auto"/>
              <w:right w:val="single" w:sz="8" w:space="0" w:color="auto"/>
            </w:tcBorders>
            <w:shd w:val="clear" w:color="auto" w:fill="auto"/>
            <w:noWrap/>
            <w:vAlign w:val="center"/>
            <w:hideMark/>
          </w:tcPr>
          <w:p w14:paraId="336F528B"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135,267,328</w:t>
            </w:r>
          </w:p>
        </w:tc>
        <w:tc>
          <w:tcPr>
            <w:tcW w:w="365" w:type="pct"/>
            <w:tcBorders>
              <w:top w:val="nil"/>
              <w:left w:val="nil"/>
              <w:bottom w:val="single" w:sz="8" w:space="0" w:color="auto"/>
              <w:right w:val="single" w:sz="8" w:space="0" w:color="auto"/>
            </w:tcBorders>
            <w:shd w:val="clear" w:color="auto" w:fill="auto"/>
            <w:noWrap/>
            <w:vAlign w:val="center"/>
            <w:hideMark/>
          </w:tcPr>
          <w:p w14:paraId="50BE720A"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126,021,739</w:t>
            </w:r>
          </w:p>
        </w:tc>
        <w:tc>
          <w:tcPr>
            <w:tcW w:w="365" w:type="pct"/>
            <w:tcBorders>
              <w:top w:val="nil"/>
              <w:left w:val="nil"/>
              <w:bottom w:val="single" w:sz="8" w:space="0" w:color="auto"/>
              <w:right w:val="single" w:sz="8" w:space="0" w:color="auto"/>
            </w:tcBorders>
            <w:shd w:val="clear" w:color="auto" w:fill="auto"/>
            <w:noWrap/>
            <w:vAlign w:val="center"/>
            <w:hideMark/>
          </w:tcPr>
          <w:p w14:paraId="3529D7C7"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124,163,113</w:t>
            </w:r>
          </w:p>
        </w:tc>
        <w:tc>
          <w:tcPr>
            <w:tcW w:w="408" w:type="pct"/>
            <w:tcBorders>
              <w:top w:val="nil"/>
              <w:left w:val="nil"/>
              <w:bottom w:val="single" w:sz="8" w:space="0" w:color="auto"/>
              <w:right w:val="single" w:sz="8" w:space="0" w:color="auto"/>
            </w:tcBorders>
            <w:shd w:val="clear" w:color="auto" w:fill="auto"/>
            <w:noWrap/>
            <w:vAlign w:val="center"/>
            <w:hideMark/>
          </w:tcPr>
          <w:p w14:paraId="2147C795"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84,993,519</w:t>
            </w:r>
          </w:p>
        </w:tc>
        <w:tc>
          <w:tcPr>
            <w:tcW w:w="336" w:type="pct"/>
            <w:tcBorders>
              <w:top w:val="nil"/>
              <w:left w:val="nil"/>
              <w:bottom w:val="single" w:sz="8" w:space="0" w:color="auto"/>
              <w:right w:val="single" w:sz="8" w:space="0" w:color="auto"/>
            </w:tcBorders>
            <w:shd w:val="clear" w:color="auto" w:fill="auto"/>
            <w:noWrap/>
            <w:vAlign w:val="center"/>
            <w:hideMark/>
          </w:tcPr>
          <w:p w14:paraId="59C0743F"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70,553,112</w:t>
            </w:r>
          </w:p>
        </w:tc>
        <w:tc>
          <w:tcPr>
            <w:tcW w:w="365" w:type="pct"/>
            <w:tcBorders>
              <w:top w:val="nil"/>
              <w:left w:val="nil"/>
              <w:bottom w:val="single" w:sz="8" w:space="0" w:color="auto"/>
              <w:right w:val="single" w:sz="8" w:space="0" w:color="auto"/>
            </w:tcBorders>
            <w:shd w:val="clear" w:color="auto" w:fill="auto"/>
            <w:noWrap/>
            <w:vAlign w:val="center"/>
            <w:hideMark/>
          </w:tcPr>
          <w:p w14:paraId="47387BEA"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69,230,624</w:t>
            </w:r>
          </w:p>
        </w:tc>
        <w:tc>
          <w:tcPr>
            <w:tcW w:w="336" w:type="pct"/>
            <w:tcBorders>
              <w:top w:val="nil"/>
              <w:left w:val="nil"/>
              <w:bottom w:val="single" w:sz="8" w:space="0" w:color="auto"/>
              <w:right w:val="single" w:sz="8" w:space="0" w:color="auto"/>
            </w:tcBorders>
            <w:shd w:val="clear" w:color="auto" w:fill="auto"/>
            <w:noWrap/>
            <w:vAlign w:val="center"/>
            <w:hideMark/>
          </w:tcPr>
          <w:p w14:paraId="5CF6907B" w14:textId="77777777"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86,142,316</w:t>
            </w:r>
          </w:p>
        </w:tc>
      </w:tr>
    </w:tbl>
    <w:p w14:paraId="108DD8EC" w14:textId="77777777" w:rsidR="00F07C46" w:rsidRPr="00837196" w:rsidRDefault="00F07C46" w:rsidP="00F07C46">
      <w:pPr>
        <w:spacing w:line="276" w:lineRule="auto"/>
        <w:jc w:val="both"/>
        <w:rPr>
          <w:rFonts w:ascii="Book Antiqua" w:hAnsi="Book Antiqua" w:cs="Arial"/>
          <w:i/>
          <w:iCs/>
        </w:rPr>
      </w:pPr>
      <w:r w:rsidRPr="00837196">
        <w:rPr>
          <w:rFonts w:ascii="Book Antiqua" w:hAnsi="Book Antiqua" w:cs="Arial"/>
          <w:i/>
          <w:iCs/>
        </w:rPr>
        <w:t xml:space="preserve">* Në këtë tabelë janë prezantuar shpenzimet sipas kategorive ekonomike te SHSKUK-së </w:t>
      </w:r>
      <w:r w:rsidR="00D31416" w:rsidRPr="00837196">
        <w:rPr>
          <w:rFonts w:ascii="Book Antiqua" w:hAnsi="Book Antiqua" w:cs="Arial"/>
          <w:i/>
          <w:iCs/>
        </w:rPr>
        <w:t>për</w:t>
      </w:r>
      <w:r w:rsidRPr="00837196">
        <w:rPr>
          <w:rFonts w:ascii="Book Antiqua" w:hAnsi="Book Antiqua" w:cs="Arial"/>
          <w:i/>
          <w:iCs/>
        </w:rPr>
        <w:t xml:space="preserve"> periudhën 2015-2021 </w:t>
      </w:r>
    </w:p>
    <w:p w14:paraId="2CC79B7E" w14:textId="77777777" w:rsidR="00F07C46" w:rsidRPr="00837196" w:rsidRDefault="00F07C46" w:rsidP="00F07C46">
      <w:pPr>
        <w:spacing w:line="276" w:lineRule="auto"/>
        <w:jc w:val="both"/>
        <w:rPr>
          <w:rFonts w:ascii="Book Antiqua" w:hAnsi="Book Antiqua" w:cs="Arial"/>
          <w:i/>
          <w:iCs/>
          <w:sz w:val="24"/>
          <w:szCs w:val="24"/>
        </w:rPr>
      </w:pPr>
    </w:p>
    <w:p w14:paraId="00A50EBD" w14:textId="77777777" w:rsidR="00F07C46" w:rsidRPr="00837196" w:rsidRDefault="00F07C46" w:rsidP="00F07C46">
      <w:pPr>
        <w:spacing w:line="276" w:lineRule="auto"/>
        <w:jc w:val="both"/>
        <w:rPr>
          <w:rFonts w:ascii="Book Antiqua" w:hAnsi="Book Antiqua" w:cs="Arial"/>
          <w:i/>
          <w:iCs/>
          <w:sz w:val="24"/>
          <w:szCs w:val="24"/>
        </w:rPr>
      </w:pPr>
    </w:p>
    <w:p w14:paraId="57331398" w14:textId="77777777" w:rsidR="00F07C46" w:rsidRPr="00837196" w:rsidRDefault="00F07C46" w:rsidP="00F07C46">
      <w:pPr>
        <w:spacing w:line="276" w:lineRule="auto"/>
        <w:jc w:val="both"/>
        <w:rPr>
          <w:rFonts w:ascii="Book Antiqua" w:hAnsi="Book Antiqua" w:cs="Arial"/>
          <w:i/>
          <w:iCs/>
          <w:sz w:val="24"/>
          <w:szCs w:val="24"/>
        </w:rPr>
      </w:pPr>
    </w:p>
    <w:p w14:paraId="5D838B21" w14:textId="77777777" w:rsidR="00F07C46" w:rsidRPr="00837196" w:rsidRDefault="00F07C46" w:rsidP="00F07C46">
      <w:pPr>
        <w:spacing w:line="276" w:lineRule="auto"/>
        <w:jc w:val="both"/>
        <w:rPr>
          <w:rFonts w:ascii="Book Antiqua" w:hAnsi="Book Antiqua" w:cs="Arial"/>
          <w:i/>
          <w:iCs/>
          <w:sz w:val="24"/>
          <w:szCs w:val="24"/>
        </w:rPr>
      </w:pPr>
    </w:p>
    <w:p w14:paraId="1A7D5F49" w14:textId="77777777" w:rsidR="00F07C46" w:rsidRPr="00837196" w:rsidRDefault="00F07C46" w:rsidP="001E616A">
      <w:pPr>
        <w:pStyle w:val="Heading3"/>
        <w:rPr>
          <w:rFonts w:ascii="Book Antiqua" w:hAnsi="Book Antiqua"/>
          <w:b/>
          <w:color w:val="auto"/>
        </w:rPr>
      </w:pPr>
      <w:bookmarkStart w:id="46" w:name="_Toc108689952"/>
      <w:bookmarkStart w:id="47" w:name="_Toc108690361"/>
      <w:bookmarkStart w:id="48" w:name="_Toc108690398"/>
      <w:bookmarkStart w:id="49" w:name="_Toc108691301"/>
      <w:bookmarkStart w:id="50" w:name="_Toc119671482"/>
      <w:bookmarkStart w:id="51" w:name="_Toc119671686"/>
      <w:r w:rsidRPr="00837196">
        <w:rPr>
          <w:rFonts w:ascii="Book Antiqua" w:hAnsi="Book Antiqua"/>
          <w:b/>
          <w:color w:val="auto"/>
        </w:rPr>
        <w:lastRenderedPageBreak/>
        <w:t xml:space="preserve">Tabela 6. </w:t>
      </w:r>
      <w:r w:rsidRPr="00837196">
        <w:rPr>
          <w:rFonts w:ascii="Book Antiqua" w:hAnsi="Book Antiqua"/>
          <w:color w:val="auto"/>
        </w:rPr>
        <w:t>Shpenzimet në KPSH, për vitet 2011 – 2021, sipas kategorive ekonomike (në Euro)</w:t>
      </w:r>
      <w:bookmarkEnd w:id="46"/>
      <w:bookmarkEnd w:id="47"/>
      <w:bookmarkEnd w:id="48"/>
      <w:bookmarkEnd w:id="49"/>
      <w:bookmarkEnd w:id="50"/>
      <w:bookmarkEnd w:id="51"/>
    </w:p>
    <w:tbl>
      <w:tblPr>
        <w:tblW w:w="5000" w:type="pct"/>
        <w:tblLook w:val="04A0" w:firstRow="1" w:lastRow="0" w:firstColumn="1" w:lastColumn="0" w:noHBand="0" w:noVBand="1"/>
      </w:tblPr>
      <w:tblGrid>
        <w:gridCol w:w="2946"/>
        <w:gridCol w:w="1017"/>
        <w:gridCol w:w="1017"/>
        <w:gridCol w:w="1017"/>
        <w:gridCol w:w="1017"/>
        <w:gridCol w:w="1017"/>
        <w:gridCol w:w="1017"/>
        <w:gridCol w:w="1017"/>
        <w:gridCol w:w="1017"/>
        <w:gridCol w:w="1017"/>
        <w:gridCol w:w="1017"/>
        <w:gridCol w:w="1017"/>
      </w:tblGrid>
      <w:tr w:rsidR="00F07C46" w:rsidRPr="00837196" w14:paraId="244944BE" w14:textId="77777777" w:rsidTr="00FD3C35">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6BD3561" w14:textId="77777777" w:rsidR="00F07C46" w:rsidRPr="00837196" w:rsidRDefault="00F07C46" w:rsidP="00FD3C35">
            <w:pPr>
              <w:spacing w:after="0" w:line="240" w:lineRule="auto"/>
              <w:jc w:val="both"/>
              <w:rPr>
                <w:rFonts w:ascii="Arial" w:eastAsia="Times New Roman" w:hAnsi="Arial" w:cs="Arial"/>
                <w:b/>
                <w:bCs/>
                <w:color w:val="000000"/>
                <w:sz w:val="20"/>
                <w:szCs w:val="20"/>
                <w:lang w:eastAsia="sq-AL"/>
              </w:rPr>
            </w:pPr>
            <w:bookmarkStart w:id="52" w:name="RANGE!B23"/>
            <w:r w:rsidRPr="00837196">
              <w:rPr>
                <w:rFonts w:ascii="Arial" w:eastAsia="Times New Roman" w:hAnsi="Arial" w:cs="Arial"/>
                <w:b/>
                <w:bCs/>
                <w:color w:val="000000"/>
                <w:sz w:val="20"/>
                <w:szCs w:val="20"/>
                <w:lang w:eastAsia="sq-AL"/>
              </w:rPr>
              <w:t>Kategoritë ekonomike</w:t>
            </w:r>
            <w:bookmarkEnd w:id="52"/>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14:paraId="33B5BD7B"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2021</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14:paraId="5E32D918"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2020</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5FBF5D83"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2019</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4B7344BA"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2018</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14:paraId="2020811E"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2017</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14:paraId="1A0624CE"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2016</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14:paraId="78BEC28E"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2015</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14:paraId="493ACBFA"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2014</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6FB0228A"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2013</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5329F77A"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2012</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0C07DA2A" w14:textId="77777777"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2011</w:t>
            </w:r>
          </w:p>
        </w:tc>
      </w:tr>
      <w:tr w:rsidR="00F07C46" w:rsidRPr="00837196" w14:paraId="45899F8B"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29DEEB71" w14:textId="77777777"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Paga dhe shtesa</w:t>
            </w:r>
          </w:p>
        </w:tc>
        <w:tc>
          <w:tcPr>
            <w:tcW w:w="415" w:type="pct"/>
            <w:tcBorders>
              <w:top w:val="nil"/>
              <w:left w:val="nil"/>
              <w:bottom w:val="single" w:sz="8" w:space="0" w:color="auto"/>
              <w:right w:val="single" w:sz="8" w:space="0" w:color="auto"/>
            </w:tcBorders>
            <w:shd w:val="clear" w:color="auto" w:fill="auto"/>
            <w:noWrap/>
            <w:vAlign w:val="center"/>
            <w:hideMark/>
          </w:tcPr>
          <w:p w14:paraId="67FB0D4A"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49,157,801</w:t>
            </w:r>
          </w:p>
        </w:tc>
        <w:tc>
          <w:tcPr>
            <w:tcW w:w="273" w:type="pct"/>
            <w:tcBorders>
              <w:top w:val="nil"/>
              <w:left w:val="nil"/>
              <w:bottom w:val="single" w:sz="8" w:space="0" w:color="auto"/>
              <w:right w:val="single" w:sz="8" w:space="0" w:color="auto"/>
            </w:tcBorders>
            <w:shd w:val="clear" w:color="auto" w:fill="auto"/>
            <w:noWrap/>
            <w:vAlign w:val="center"/>
            <w:hideMark/>
          </w:tcPr>
          <w:p w14:paraId="2539B56A"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44,199,382</w:t>
            </w:r>
          </w:p>
        </w:tc>
        <w:tc>
          <w:tcPr>
            <w:tcW w:w="231" w:type="pct"/>
            <w:tcBorders>
              <w:top w:val="nil"/>
              <w:left w:val="nil"/>
              <w:bottom w:val="single" w:sz="8" w:space="0" w:color="auto"/>
              <w:right w:val="single" w:sz="8" w:space="0" w:color="auto"/>
            </w:tcBorders>
            <w:shd w:val="clear" w:color="auto" w:fill="auto"/>
            <w:noWrap/>
            <w:vAlign w:val="center"/>
            <w:hideMark/>
          </w:tcPr>
          <w:p w14:paraId="31F15BB5"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42,348,732</w:t>
            </w:r>
          </w:p>
        </w:tc>
        <w:tc>
          <w:tcPr>
            <w:tcW w:w="231" w:type="pct"/>
            <w:tcBorders>
              <w:top w:val="nil"/>
              <w:left w:val="nil"/>
              <w:bottom w:val="single" w:sz="8" w:space="0" w:color="auto"/>
              <w:right w:val="single" w:sz="8" w:space="0" w:color="auto"/>
            </w:tcBorders>
            <w:shd w:val="clear" w:color="auto" w:fill="auto"/>
            <w:noWrap/>
            <w:vAlign w:val="center"/>
            <w:hideMark/>
          </w:tcPr>
          <w:p w14:paraId="1357EB13"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40,971,614</w:t>
            </w:r>
          </w:p>
        </w:tc>
        <w:tc>
          <w:tcPr>
            <w:tcW w:w="235" w:type="pct"/>
            <w:tcBorders>
              <w:top w:val="nil"/>
              <w:left w:val="nil"/>
              <w:bottom w:val="single" w:sz="8" w:space="0" w:color="auto"/>
              <w:right w:val="single" w:sz="8" w:space="0" w:color="auto"/>
            </w:tcBorders>
            <w:shd w:val="clear" w:color="auto" w:fill="auto"/>
            <w:noWrap/>
            <w:vAlign w:val="center"/>
            <w:hideMark/>
          </w:tcPr>
          <w:p w14:paraId="2EE1F3D9"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39,296,553</w:t>
            </w:r>
          </w:p>
        </w:tc>
        <w:tc>
          <w:tcPr>
            <w:tcW w:w="250" w:type="pct"/>
            <w:tcBorders>
              <w:top w:val="nil"/>
              <w:left w:val="nil"/>
              <w:bottom w:val="single" w:sz="8" w:space="0" w:color="auto"/>
              <w:right w:val="single" w:sz="8" w:space="0" w:color="auto"/>
            </w:tcBorders>
            <w:shd w:val="clear" w:color="auto" w:fill="auto"/>
            <w:noWrap/>
            <w:vAlign w:val="center"/>
            <w:hideMark/>
          </w:tcPr>
          <w:p w14:paraId="2D548B4C"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39,363,941</w:t>
            </w:r>
          </w:p>
        </w:tc>
        <w:tc>
          <w:tcPr>
            <w:tcW w:w="254" w:type="pct"/>
            <w:tcBorders>
              <w:top w:val="nil"/>
              <w:left w:val="nil"/>
              <w:bottom w:val="single" w:sz="8" w:space="0" w:color="auto"/>
              <w:right w:val="single" w:sz="8" w:space="0" w:color="auto"/>
            </w:tcBorders>
            <w:shd w:val="clear" w:color="auto" w:fill="auto"/>
            <w:noWrap/>
            <w:vAlign w:val="center"/>
            <w:hideMark/>
          </w:tcPr>
          <w:p w14:paraId="1F70B6AE"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38,276,205</w:t>
            </w:r>
          </w:p>
        </w:tc>
        <w:tc>
          <w:tcPr>
            <w:tcW w:w="263" w:type="pct"/>
            <w:tcBorders>
              <w:top w:val="nil"/>
              <w:left w:val="nil"/>
              <w:bottom w:val="single" w:sz="8" w:space="0" w:color="auto"/>
              <w:right w:val="single" w:sz="8" w:space="0" w:color="auto"/>
            </w:tcBorders>
            <w:shd w:val="clear" w:color="auto" w:fill="auto"/>
            <w:noWrap/>
            <w:vAlign w:val="center"/>
            <w:hideMark/>
          </w:tcPr>
          <w:p w14:paraId="421D0368"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34,381,291</w:t>
            </w:r>
          </w:p>
        </w:tc>
        <w:tc>
          <w:tcPr>
            <w:tcW w:w="282" w:type="pct"/>
            <w:tcBorders>
              <w:top w:val="nil"/>
              <w:left w:val="nil"/>
              <w:bottom w:val="single" w:sz="8" w:space="0" w:color="auto"/>
              <w:right w:val="single" w:sz="8" w:space="0" w:color="auto"/>
            </w:tcBorders>
            <w:shd w:val="clear" w:color="auto" w:fill="auto"/>
            <w:noWrap/>
            <w:vAlign w:val="center"/>
            <w:hideMark/>
          </w:tcPr>
          <w:p w14:paraId="6E189095"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31,133,814</w:t>
            </w:r>
          </w:p>
        </w:tc>
        <w:tc>
          <w:tcPr>
            <w:tcW w:w="282" w:type="pct"/>
            <w:tcBorders>
              <w:top w:val="nil"/>
              <w:left w:val="nil"/>
              <w:bottom w:val="single" w:sz="8" w:space="0" w:color="auto"/>
              <w:right w:val="single" w:sz="8" w:space="0" w:color="auto"/>
            </w:tcBorders>
            <w:shd w:val="clear" w:color="auto" w:fill="auto"/>
            <w:noWrap/>
            <w:vAlign w:val="center"/>
            <w:hideMark/>
          </w:tcPr>
          <w:p w14:paraId="3F6FA23C"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30,963,725</w:t>
            </w:r>
          </w:p>
        </w:tc>
        <w:tc>
          <w:tcPr>
            <w:tcW w:w="231" w:type="pct"/>
            <w:tcBorders>
              <w:top w:val="nil"/>
              <w:left w:val="nil"/>
              <w:bottom w:val="single" w:sz="8" w:space="0" w:color="auto"/>
              <w:right w:val="single" w:sz="8" w:space="0" w:color="auto"/>
            </w:tcBorders>
            <w:shd w:val="clear" w:color="auto" w:fill="auto"/>
            <w:noWrap/>
            <w:vAlign w:val="center"/>
            <w:hideMark/>
          </w:tcPr>
          <w:p w14:paraId="38AFA63F"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29,881,861</w:t>
            </w:r>
          </w:p>
        </w:tc>
      </w:tr>
      <w:tr w:rsidR="00F07C46" w:rsidRPr="00837196" w14:paraId="32DD400A"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4BBA7D79" w14:textId="77777777"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Mallra dhe shërbime</w:t>
            </w:r>
          </w:p>
        </w:tc>
        <w:tc>
          <w:tcPr>
            <w:tcW w:w="415" w:type="pct"/>
            <w:tcBorders>
              <w:top w:val="nil"/>
              <w:left w:val="nil"/>
              <w:bottom w:val="single" w:sz="8" w:space="0" w:color="auto"/>
              <w:right w:val="single" w:sz="8" w:space="0" w:color="auto"/>
            </w:tcBorders>
            <w:shd w:val="clear" w:color="auto" w:fill="auto"/>
            <w:noWrap/>
            <w:vAlign w:val="center"/>
            <w:hideMark/>
          </w:tcPr>
          <w:p w14:paraId="4C6C6CF6"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12,929,448</w:t>
            </w:r>
          </w:p>
        </w:tc>
        <w:tc>
          <w:tcPr>
            <w:tcW w:w="273" w:type="pct"/>
            <w:tcBorders>
              <w:top w:val="nil"/>
              <w:left w:val="nil"/>
              <w:bottom w:val="single" w:sz="8" w:space="0" w:color="auto"/>
              <w:right w:val="single" w:sz="8" w:space="0" w:color="auto"/>
            </w:tcBorders>
            <w:shd w:val="clear" w:color="auto" w:fill="auto"/>
            <w:noWrap/>
            <w:vAlign w:val="center"/>
            <w:hideMark/>
          </w:tcPr>
          <w:p w14:paraId="769D09AF"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22,357,630</w:t>
            </w:r>
          </w:p>
        </w:tc>
        <w:tc>
          <w:tcPr>
            <w:tcW w:w="231" w:type="pct"/>
            <w:tcBorders>
              <w:top w:val="nil"/>
              <w:left w:val="nil"/>
              <w:bottom w:val="single" w:sz="8" w:space="0" w:color="auto"/>
              <w:right w:val="single" w:sz="8" w:space="0" w:color="auto"/>
            </w:tcBorders>
            <w:shd w:val="clear" w:color="auto" w:fill="auto"/>
            <w:noWrap/>
            <w:vAlign w:val="center"/>
            <w:hideMark/>
          </w:tcPr>
          <w:p w14:paraId="01896322"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7,860,596</w:t>
            </w:r>
          </w:p>
        </w:tc>
        <w:tc>
          <w:tcPr>
            <w:tcW w:w="231" w:type="pct"/>
            <w:tcBorders>
              <w:top w:val="nil"/>
              <w:left w:val="nil"/>
              <w:bottom w:val="single" w:sz="8" w:space="0" w:color="auto"/>
              <w:right w:val="single" w:sz="8" w:space="0" w:color="auto"/>
            </w:tcBorders>
            <w:shd w:val="clear" w:color="auto" w:fill="auto"/>
            <w:noWrap/>
            <w:vAlign w:val="center"/>
            <w:hideMark/>
          </w:tcPr>
          <w:p w14:paraId="0EACB9D7"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7,666,861</w:t>
            </w:r>
          </w:p>
        </w:tc>
        <w:tc>
          <w:tcPr>
            <w:tcW w:w="235" w:type="pct"/>
            <w:tcBorders>
              <w:top w:val="nil"/>
              <w:left w:val="nil"/>
              <w:bottom w:val="single" w:sz="8" w:space="0" w:color="auto"/>
              <w:right w:val="single" w:sz="8" w:space="0" w:color="auto"/>
            </w:tcBorders>
            <w:shd w:val="clear" w:color="auto" w:fill="auto"/>
            <w:noWrap/>
            <w:vAlign w:val="center"/>
            <w:hideMark/>
          </w:tcPr>
          <w:p w14:paraId="13622036"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6,228,039</w:t>
            </w:r>
          </w:p>
        </w:tc>
        <w:tc>
          <w:tcPr>
            <w:tcW w:w="250" w:type="pct"/>
            <w:tcBorders>
              <w:top w:val="nil"/>
              <w:left w:val="nil"/>
              <w:bottom w:val="single" w:sz="8" w:space="0" w:color="auto"/>
              <w:right w:val="single" w:sz="8" w:space="0" w:color="auto"/>
            </w:tcBorders>
            <w:shd w:val="clear" w:color="auto" w:fill="auto"/>
            <w:noWrap/>
            <w:vAlign w:val="center"/>
            <w:hideMark/>
          </w:tcPr>
          <w:p w14:paraId="367A71F3"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5,794,995</w:t>
            </w:r>
          </w:p>
        </w:tc>
        <w:tc>
          <w:tcPr>
            <w:tcW w:w="254" w:type="pct"/>
            <w:tcBorders>
              <w:top w:val="nil"/>
              <w:left w:val="nil"/>
              <w:bottom w:val="single" w:sz="8" w:space="0" w:color="auto"/>
              <w:right w:val="single" w:sz="8" w:space="0" w:color="auto"/>
            </w:tcBorders>
            <w:shd w:val="clear" w:color="auto" w:fill="auto"/>
            <w:noWrap/>
            <w:vAlign w:val="center"/>
            <w:hideMark/>
          </w:tcPr>
          <w:p w14:paraId="12724D8F"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5,859,230</w:t>
            </w:r>
          </w:p>
        </w:tc>
        <w:tc>
          <w:tcPr>
            <w:tcW w:w="263" w:type="pct"/>
            <w:tcBorders>
              <w:top w:val="nil"/>
              <w:left w:val="nil"/>
              <w:bottom w:val="single" w:sz="8" w:space="0" w:color="auto"/>
              <w:right w:val="single" w:sz="8" w:space="0" w:color="auto"/>
            </w:tcBorders>
            <w:shd w:val="clear" w:color="auto" w:fill="auto"/>
            <w:noWrap/>
            <w:vAlign w:val="center"/>
            <w:hideMark/>
          </w:tcPr>
          <w:p w14:paraId="461633AD"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5,465,355</w:t>
            </w:r>
          </w:p>
        </w:tc>
        <w:tc>
          <w:tcPr>
            <w:tcW w:w="282" w:type="pct"/>
            <w:tcBorders>
              <w:top w:val="nil"/>
              <w:left w:val="nil"/>
              <w:bottom w:val="single" w:sz="8" w:space="0" w:color="auto"/>
              <w:right w:val="single" w:sz="8" w:space="0" w:color="auto"/>
            </w:tcBorders>
            <w:shd w:val="clear" w:color="auto" w:fill="auto"/>
            <w:noWrap/>
            <w:vAlign w:val="center"/>
            <w:hideMark/>
          </w:tcPr>
          <w:p w14:paraId="5CC94DAF"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6,199,678</w:t>
            </w:r>
          </w:p>
        </w:tc>
        <w:tc>
          <w:tcPr>
            <w:tcW w:w="282" w:type="pct"/>
            <w:tcBorders>
              <w:top w:val="nil"/>
              <w:left w:val="nil"/>
              <w:bottom w:val="single" w:sz="8" w:space="0" w:color="auto"/>
              <w:right w:val="single" w:sz="8" w:space="0" w:color="auto"/>
            </w:tcBorders>
            <w:shd w:val="clear" w:color="auto" w:fill="auto"/>
            <w:noWrap/>
            <w:vAlign w:val="center"/>
            <w:hideMark/>
          </w:tcPr>
          <w:p w14:paraId="31B62A9C"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6,020,434</w:t>
            </w:r>
          </w:p>
        </w:tc>
        <w:tc>
          <w:tcPr>
            <w:tcW w:w="231" w:type="pct"/>
            <w:tcBorders>
              <w:top w:val="nil"/>
              <w:left w:val="nil"/>
              <w:bottom w:val="single" w:sz="8" w:space="0" w:color="auto"/>
              <w:right w:val="single" w:sz="8" w:space="0" w:color="auto"/>
            </w:tcBorders>
            <w:shd w:val="clear" w:color="auto" w:fill="auto"/>
            <w:noWrap/>
            <w:vAlign w:val="center"/>
            <w:hideMark/>
          </w:tcPr>
          <w:p w14:paraId="348D7C10"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4,972,348</w:t>
            </w:r>
          </w:p>
        </w:tc>
      </w:tr>
      <w:tr w:rsidR="00F07C46" w:rsidRPr="00837196" w14:paraId="50E46E20"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6CEE8B62" w14:textId="77777777"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Shpenzime komunale</w:t>
            </w:r>
          </w:p>
        </w:tc>
        <w:tc>
          <w:tcPr>
            <w:tcW w:w="415" w:type="pct"/>
            <w:tcBorders>
              <w:top w:val="nil"/>
              <w:left w:val="nil"/>
              <w:bottom w:val="single" w:sz="8" w:space="0" w:color="auto"/>
              <w:right w:val="single" w:sz="8" w:space="0" w:color="auto"/>
            </w:tcBorders>
            <w:shd w:val="clear" w:color="auto" w:fill="auto"/>
            <w:noWrap/>
            <w:vAlign w:val="center"/>
            <w:hideMark/>
          </w:tcPr>
          <w:p w14:paraId="166620F2"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1,608,419</w:t>
            </w:r>
          </w:p>
        </w:tc>
        <w:tc>
          <w:tcPr>
            <w:tcW w:w="273" w:type="pct"/>
            <w:tcBorders>
              <w:top w:val="nil"/>
              <w:left w:val="nil"/>
              <w:bottom w:val="single" w:sz="8" w:space="0" w:color="auto"/>
              <w:right w:val="single" w:sz="8" w:space="0" w:color="auto"/>
            </w:tcBorders>
            <w:shd w:val="clear" w:color="auto" w:fill="auto"/>
            <w:noWrap/>
            <w:vAlign w:val="center"/>
            <w:hideMark/>
          </w:tcPr>
          <w:p w14:paraId="670A9E95"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1,379,296</w:t>
            </w:r>
          </w:p>
        </w:tc>
        <w:tc>
          <w:tcPr>
            <w:tcW w:w="231" w:type="pct"/>
            <w:tcBorders>
              <w:top w:val="nil"/>
              <w:left w:val="nil"/>
              <w:bottom w:val="single" w:sz="8" w:space="0" w:color="auto"/>
              <w:right w:val="single" w:sz="8" w:space="0" w:color="auto"/>
            </w:tcBorders>
            <w:shd w:val="clear" w:color="auto" w:fill="auto"/>
            <w:noWrap/>
            <w:vAlign w:val="center"/>
            <w:hideMark/>
          </w:tcPr>
          <w:p w14:paraId="1D729C96"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1,451,808</w:t>
            </w:r>
          </w:p>
        </w:tc>
        <w:tc>
          <w:tcPr>
            <w:tcW w:w="231" w:type="pct"/>
            <w:tcBorders>
              <w:top w:val="nil"/>
              <w:left w:val="nil"/>
              <w:bottom w:val="single" w:sz="8" w:space="0" w:color="auto"/>
              <w:right w:val="single" w:sz="8" w:space="0" w:color="auto"/>
            </w:tcBorders>
            <w:shd w:val="clear" w:color="auto" w:fill="auto"/>
            <w:noWrap/>
            <w:vAlign w:val="center"/>
            <w:hideMark/>
          </w:tcPr>
          <w:p w14:paraId="50EDF3E4"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1,396,815</w:t>
            </w:r>
          </w:p>
        </w:tc>
        <w:tc>
          <w:tcPr>
            <w:tcW w:w="235" w:type="pct"/>
            <w:tcBorders>
              <w:top w:val="nil"/>
              <w:left w:val="nil"/>
              <w:bottom w:val="single" w:sz="8" w:space="0" w:color="auto"/>
              <w:right w:val="single" w:sz="8" w:space="0" w:color="auto"/>
            </w:tcBorders>
            <w:shd w:val="clear" w:color="auto" w:fill="auto"/>
            <w:noWrap/>
            <w:vAlign w:val="center"/>
            <w:hideMark/>
          </w:tcPr>
          <w:p w14:paraId="53B26405"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1,407,892</w:t>
            </w:r>
          </w:p>
        </w:tc>
        <w:tc>
          <w:tcPr>
            <w:tcW w:w="250" w:type="pct"/>
            <w:tcBorders>
              <w:top w:val="nil"/>
              <w:left w:val="nil"/>
              <w:bottom w:val="single" w:sz="8" w:space="0" w:color="auto"/>
              <w:right w:val="single" w:sz="8" w:space="0" w:color="auto"/>
            </w:tcBorders>
            <w:shd w:val="clear" w:color="auto" w:fill="auto"/>
            <w:noWrap/>
            <w:vAlign w:val="center"/>
            <w:hideMark/>
          </w:tcPr>
          <w:p w14:paraId="7DB3E6C2"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1,452,879</w:t>
            </w:r>
          </w:p>
        </w:tc>
        <w:tc>
          <w:tcPr>
            <w:tcW w:w="254" w:type="pct"/>
            <w:tcBorders>
              <w:top w:val="nil"/>
              <w:left w:val="nil"/>
              <w:bottom w:val="single" w:sz="8" w:space="0" w:color="auto"/>
              <w:right w:val="single" w:sz="8" w:space="0" w:color="auto"/>
            </w:tcBorders>
            <w:shd w:val="clear" w:color="auto" w:fill="auto"/>
            <w:noWrap/>
            <w:vAlign w:val="center"/>
            <w:hideMark/>
          </w:tcPr>
          <w:p w14:paraId="79A8A399"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1,477,955</w:t>
            </w:r>
          </w:p>
        </w:tc>
        <w:tc>
          <w:tcPr>
            <w:tcW w:w="263" w:type="pct"/>
            <w:tcBorders>
              <w:top w:val="nil"/>
              <w:left w:val="nil"/>
              <w:bottom w:val="single" w:sz="8" w:space="0" w:color="auto"/>
              <w:right w:val="single" w:sz="8" w:space="0" w:color="auto"/>
            </w:tcBorders>
            <w:shd w:val="clear" w:color="auto" w:fill="auto"/>
            <w:noWrap/>
            <w:vAlign w:val="center"/>
            <w:hideMark/>
          </w:tcPr>
          <w:p w14:paraId="55991FFD"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1,319,799</w:t>
            </w:r>
          </w:p>
        </w:tc>
        <w:tc>
          <w:tcPr>
            <w:tcW w:w="282" w:type="pct"/>
            <w:tcBorders>
              <w:top w:val="nil"/>
              <w:left w:val="nil"/>
              <w:bottom w:val="single" w:sz="8" w:space="0" w:color="auto"/>
              <w:right w:val="single" w:sz="8" w:space="0" w:color="auto"/>
            </w:tcBorders>
            <w:shd w:val="clear" w:color="auto" w:fill="auto"/>
            <w:noWrap/>
            <w:vAlign w:val="center"/>
            <w:hideMark/>
          </w:tcPr>
          <w:p w14:paraId="6E6D0D0A"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1,455,494</w:t>
            </w:r>
          </w:p>
        </w:tc>
        <w:tc>
          <w:tcPr>
            <w:tcW w:w="282" w:type="pct"/>
            <w:tcBorders>
              <w:top w:val="nil"/>
              <w:left w:val="nil"/>
              <w:bottom w:val="single" w:sz="8" w:space="0" w:color="auto"/>
              <w:right w:val="single" w:sz="8" w:space="0" w:color="auto"/>
            </w:tcBorders>
            <w:shd w:val="clear" w:color="auto" w:fill="auto"/>
            <w:noWrap/>
            <w:vAlign w:val="center"/>
            <w:hideMark/>
          </w:tcPr>
          <w:p w14:paraId="689A3A8E"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1,406,139</w:t>
            </w:r>
          </w:p>
        </w:tc>
        <w:tc>
          <w:tcPr>
            <w:tcW w:w="231" w:type="pct"/>
            <w:tcBorders>
              <w:top w:val="nil"/>
              <w:left w:val="nil"/>
              <w:bottom w:val="single" w:sz="8" w:space="0" w:color="auto"/>
              <w:right w:val="single" w:sz="8" w:space="0" w:color="auto"/>
            </w:tcBorders>
            <w:shd w:val="clear" w:color="auto" w:fill="auto"/>
            <w:noWrap/>
            <w:vAlign w:val="center"/>
            <w:hideMark/>
          </w:tcPr>
          <w:p w14:paraId="7FC55896"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1,412,824</w:t>
            </w:r>
          </w:p>
        </w:tc>
      </w:tr>
      <w:tr w:rsidR="00F07C46" w:rsidRPr="00837196" w14:paraId="1B4FFE91"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6661905F" w14:textId="77777777"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 xml:space="preserve">Subvencione dhe </w:t>
            </w:r>
            <w:proofErr w:type="spellStart"/>
            <w:r w:rsidRPr="00837196">
              <w:rPr>
                <w:rFonts w:ascii="Arial" w:eastAsia="Times New Roman" w:hAnsi="Arial" w:cs="Arial"/>
                <w:color w:val="000000"/>
                <w:sz w:val="20"/>
                <w:szCs w:val="20"/>
                <w:lang w:eastAsia="sq-AL"/>
              </w:rPr>
              <w:t>transfere</w:t>
            </w:r>
            <w:proofErr w:type="spellEnd"/>
          </w:p>
        </w:tc>
        <w:tc>
          <w:tcPr>
            <w:tcW w:w="415" w:type="pct"/>
            <w:tcBorders>
              <w:top w:val="nil"/>
              <w:left w:val="nil"/>
              <w:bottom w:val="single" w:sz="8" w:space="0" w:color="auto"/>
              <w:right w:val="single" w:sz="8" w:space="0" w:color="auto"/>
            </w:tcBorders>
            <w:shd w:val="clear" w:color="auto" w:fill="auto"/>
            <w:noWrap/>
            <w:vAlign w:val="center"/>
            <w:hideMark/>
          </w:tcPr>
          <w:p w14:paraId="47EC890B"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485,341</w:t>
            </w:r>
          </w:p>
        </w:tc>
        <w:tc>
          <w:tcPr>
            <w:tcW w:w="273" w:type="pct"/>
            <w:tcBorders>
              <w:top w:val="nil"/>
              <w:left w:val="nil"/>
              <w:bottom w:val="single" w:sz="8" w:space="0" w:color="auto"/>
              <w:right w:val="single" w:sz="8" w:space="0" w:color="auto"/>
            </w:tcBorders>
            <w:shd w:val="clear" w:color="auto" w:fill="auto"/>
            <w:noWrap/>
            <w:vAlign w:val="center"/>
            <w:hideMark/>
          </w:tcPr>
          <w:p w14:paraId="5852407D"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2,039,446</w:t>
            </w:r>
          </w:p>
        </w:tc>
        <w:tc>
          <w:tcPr>
            <w:tcW w:w="231" w:type="pct"/>
            <w:tcBorders>
              <w:top w:val="nil"/>
              <w:left w:val="nil"/>
              <w:bottom w:val="single" w:sz="8" w:space="0" w:color="auto"/>
              <w:right w:val="single" w:sz="8" w:space="0" w:color="auto"/>
            </w:tcBorders>
            <w:shd w:val="clear" w:color="auto" w:fill="auto"/>
            <w:noWrap/>
            <w:vAlign w:val="center"/>
            <w:hideMark/>
          </w:tcPr>
          <w:p w14:paraId="6680DEEA"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1,255,284</w:t>
            </w:r>
          </w:p>
        </w:tc>
        <w:tc>
          <w:tcPr>
            <w:tcW w:w="231" w:type="pct"/>
            <w:tcBorders>
              <w:top w:val="nil"/>
              <w:left w:val="nil"/>
              <w:bottom w:val="single" w:sz="8" w:space="0" w:color="auto"/>
              <w:right w:val="single" w:sz="8" w:space="0" w:color="auto"/>
            </w:tcBorders>
            <w:shd w:val="clear" w:color="auto" w:fill="auto"/>
            <w:noWrap/>
            <w:vAlign w:val="center"/>
            <w:hideMark/>
          </w:tcPr>
          <w:p w14:paraId="78F4993C"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1,024,825</w:t>
            </w:r>
          </w:p>
        </w:tc>
        <w:tc>
          <w:tcPr>
            <w:tcW w:w="235" w:type="pct"/>
            <w:tcBorders>
              <w:top w:val="nil"/>
              <w:left w:val="nil"/>
              <w:bottom w:val="single" w:sz="8" w:space="0" w:color="auto"/>
              <w:right w:val="single" w:sz="8" w:space="0" w:color="auto"/>
            </w:tcBorders>
            <w:shd w:val="clear" w:color="auto" w:fill="auto"/>
            <w:noWrap/>
            <w:vAlign w:val="center"/>
            <w:hideMark/>
          </w:tcPr>
          <w:p w14:paraId="5AA79805"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714,106</w:t>
            </w:r>
          </w:p>
        </w:tc>
        <w:tc>
          <w:tcPr>
            <w:tcW w:w="250" w:type="pct"/>
            <w:tcBorders>
              <w:top w:val="nil"/>
              <w:left w:val="nil"/>
              <w:bottom w:val="single" w:sz="8" w:space="0" w:color="auto"/>
              <w:right w:val="single" w:sz="8" w:space="0" w:color="auto"/>
            </w:tcBorders>
            <w:shd w:val="clear" w:color="auto" w:fill="auto"/>
            <w:noWrap/>
            <w:vAlign w:val="center"/>
            <w:hideMark/>
          </w:tcPr>
          <w:p w14:paraId="6A7FD028"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685,918</w:t>
            </w:r>
          </w:p>
        </w:tc>
        <w:tc>
          <w:tcPr>
            <w:tcW w:w="254" w:type="pct"/>
            <w:tcBorders>
              <w:top w:val="nil"/>
              <w:left w:val="nil"/>
              <w:bottom w:val="single" w:sz="8" w:space="0" w:color="auto"/>
              <w:right w:val="single" w:sz="8" w:space="0" w:color="auto"/>
            </w:tcBorders>
            <w:shd w:val="clear" w:color="auto" w:fill="auto"/>
            <w:noWrap/>
            <w:vAlign w:val="center"/>
            <w:hideMark/>
          </w:tcPr>
          <w:p w14:paraId="44616E4A"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794,023</w:t>
            </w:r>
          </w:p>
        </w:tc>
        <w:tc>
          <w:tcPr>
            <w:tcW w:w="263" w:type="pct"/>
            <w:tcBorders>
              <w:top w:val="nil"/>
              <w:left w:val="nil"/>
              <w:bottom w:val="single" w:sz="8" w:space="0" w:color="auto"/>
              <w:right w:val="single" w:sz="8" w:space="0" w:color="auto"/>
            </w:tcBorders>
            <w:shd w:val="clear" w:color="auto" w:fill="auto"/>
            <w:noWrap/>
            <w:vAlign w:val="center"/>
            <w:hideMark/>
          </w:tcPr>
          <w:p w14:paraId="68D0EBF7"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961,902</w:t>
            </w:r>
          </w:p>
        </w:tc>
        <w:tc>
          <w:tcPr>
            <w:tcW w:w="282" w:type="pct"/>
            <w:tcBorders>
              <w:top w:val="nil"/>
              <w:left w:val="nil"/>
              <w:bottom w:val="single" w:sz="8" w:space="0" w:color="auto"/>
              <w:right w:val="single" w:sz="8" w:space="0" w:color="auto"/>
            </w:tcBorders>
            <w:shd w:val="clear" w:color="auto" w:fill="auto"/>
            <w:noWrap/>
            <w:vAlign w:val="center"/>
            <w:hideMark/>
          </w:tcPr>
          <w:p w14:paraId="31F94FD4"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1,075,243</w:t>
            </w:r>
          </w:p>
        </w:tc>
        <w:tc>
          <w:tcPr>
            <w:tcW w:w="282" w:type="pct"/>
            <w:tcBorders>
              <w:top w:val="nil"/>
              <w:left w:val="nil"/>
              <w:bottom w:val="single" w:sz="8" w:space="0" w:color="auto"/>
              <w:right w:val="single" w:sz="8" w:space="0" w:color="auto"/>
            </w:tcBorders>
            <w:shd w:val="clear" w:color="auto" w:fill="auto"/>
            <w:noWrap/>
            <w:vAlign w:val="center"/>
            <w:hideMark/>
          </w:tcPr>
          <w:p w14:paraId="44783D79"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837,048</w:t>
            </w:r>
          </w:p>
        </w:tc>
        <w:tc>
          <w:tcPr>
            <w:tcW w:w="231" w:type="pct"/>
            <w:tcBorders>
              <w:top w:val="nil"/>
              <w:left w:val="nil"/>
              <w:bottom w:val="single" w:sz="8" w:space="0" w:color="auto"/>
              <w:right w:val="single" w:sz="8" w:space="0" w:color="auto"/>
            </w:tcBorders>
            <w:shd w:val="clear" w:color="auto" w:fill="auto"/>
            <w:noWrap/>
            <w:vAlign w:val="center"/>
            <w:hideMark/>
          </w:tcPr>
          <w:p w14:paraId="53DB3368"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866,047</w:t>
            </w:r>
          </w:p>
        </w:tc>
      </w:tr>
      <w:tr w:rsidR="00F07C46" w:rsidRPr="00837196" w14:paraId="1147D89B"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66E5B5B9" w14:textId="77777777"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Pasuritë jo financiare</w:t>
            </w:r>
          </w:p>
        </w:tc>
        <w:tc>
          <w:tcPr>
            <w:tcW w:w="415" w:type="pct"/>
            <w:tcBorders>
              <w:top w:val="nil"/>
              <w:left w:val="nil"/>
              <w:bottom w:val="single" w:sz="8" w:space="0" w:color="auto"/>
              <w:right w:val="single" w:sz="8" w:space="0" w:color="auto"/>
            </w:tcBorders>
            <w:shd w:val="clear" w:color="auto" w:fill="auto"/>
            <w:noWrap/>
            <w:vAlign w:val="center"/>
            <w:hideMark/>
          </w:tcPr>
          <w:p w14:paraId="15796B20"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5,889,535</w:t>
            </w:r>
          </w:p>
        </w:tc>
        <w:tc>
          <w:tcPr>
            <w:tcW w:w="273" w:type="pct"/>
            <w:tcBorders>
              <w:top w:val="nil"/>
              <w:left w:val="nil"/>
              <w:bottom w:val="single" w:sz="8" w:space="0" w:color="auto"/>
              <w:right w:val="single" w:sz="8" w:space="0" w:color="auto"/>
            </w:tcBorders>
            <w:shd w:val="clear" w:color="auto" w:fill="auto"/>
            <w:noWrap/>
            <w:vAlign w:val="center"/>
            <w:hideMark/>
          </w:tcPr>
          <w:p w14:paraId="6E0F7A32"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6,741,846</w:t>
            </w:r>
          </w:p>
        </w:tc>
        <w:tc>
          <w:tcPr>
            <w:tcW w:w="231" w:type="pct"/>
            <w:tcBorders>
              <w:top w:val="nil"/>
              <w:left w:val="nil"/>
              <w:bottom w:val="single" w:sz="8" w:space="0" w:color="auto"/>
              <w:right w:val="single" w:sz="8" w:space="0" w:color="auto"/>
            </w:tcBorders>
            <w:shd w:val="clear" w:color="auto" w:fill="auto"/>
            <w:noWrap/>
            <w:vAlign w:val="center"/>
            <w:hideMark/>
          </w:tcPr>
          <w:p w14:paraId="62CFCC9E"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8,485,716</w:t>
            </w:r>
          </w:p>
        </w:tc>
        <w:tc>
          <w:tcPr>
            <w:tcW w:w="231" w:type="pct"/>
            <w:tcBorders>
              <w:top w:val="nil"/>
              <w:left w:val="nil"/>
              <w:bottom w:val="single" w:sz="8" w:space="0" w:color="auto"/>
              <w:right w:val="single" w:sz="8" w:space="0" w:color="auto"/>
            </w:tcBorders>
            <w:shd w:val="clear" w:color="auto" w:fill="auto"/>
            <w:noWrap/>
            <w:vAlign w:val="center"/>
            <w:hideMark/>
          </w:tcPr>
          <w:p w14:paraId="58E9BE5C"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6,230,629</w:t>
            </w:r>
          </w:p>
        </w:tc>
        <w:tc>
          <w:tcPr>
            <w:tcW w:w="235" w:type="pct"/>
            <w:tcBorders>
              <w:top w:val="nil"/>
              <w:left w:val="nil"/>
              <w:bottom w:val="single" w:sz="8" w:space="0" w:color="auto"/>
              <w:right w:val="single" w:sz="8" w:space="0" w:color="auto"/>
            </w:tcBorders>
            <w:shd w:val="clear" w:color="auto" w:fill="auto"/>
            <w:noWrap/>
            <w:vAlign w:val="center"/>
            <w:hideMark/>
          </w:tcPr>
          <w:p w14:paraId="1A38BE05"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4,594,592</w:t>
            </w:r>
          </w:p>
        </w:tc>
        <w:tc>
          <w:tcPr>
            <w:tcW w:w="250" w:type="pct"/>
            <w:tcBorders>
              <w:top w:val="nil"/>
              <w:left w:val="nil"/>
              <w:bottom w:val="single" w:sz="8" w:space="0" w:color="auto"/>
              <w:right w:val="single" w:sz="8" w:space="0" w:color="auto"/>
            </w:tcBorders>
            <w:shd w:val="clear" w:color="auto" w:fill="auto"/>
            <w:noWrap/>
            <w:vAlign w:val="center"/>
            <w:hideMark/>
          </w:tcPr>
          <w:p w14:paraId="0DDE7D31"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3,997,867</w:t>
            </w:r>
          </w:p>
        </w:tc>
        <w:tc>
          <w:tcPr>
            <w:tcW w:w="254" w:type="pct"/>
            <w:tcBorders>
              <w:top w:val="nil"/>
              <w:left w:val="nil"/>
              <w:bottom w:val="single" w:sz="8" w:space="0" w:color="auto"/>
              <w:right w:val="single" w:sz="8" w:space="0" w:color="auto"/>
            </w:tcBorders>
            <w:shd w:val="clear" w:color="auto" w:fill="auto"/>
            <w:noWrap/>
            <w:vAlign w:val="center"/>
            <w:hideMark/>
          </w:tcPr>
          <w:p w14:paraId="2B757D32"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4,841,654</w:t>
            </w:r>
          </w:p>
        </w:tc>
        <w:tc>
          <w:tcPr>
            <w:tcW w:w="263" w:type="pct"/>
            <w:tcBorders>
              <w:top w:val="nil"/>
              <w:left w:val="nil"/>
              <w:bottom w:val="single" w:sz="8" w:space="0" w:color="auto"/>
              <w:right w:val="single" w:sz="8" w:space="0" w:color="auto"/>
            </w:tcBorders>
            <w:shd w:val="clear" w:color="auto" w:fill="auto"/>
            <w:noWrap/>
            <w:vAlign w:val="center"/>
            <w:hideMark/>
          </w:tcPr>
          <w:p w14:paraId="5550AA13"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7,036,755</w:t>
            </w:r>
          </w:p>
        </w:tc>
        <w:tc>
          <w:tcPr>
            <w:tcW w:w="282" w:type="pct"/>
            <w:tcBorders>
              <w:top w:val="nil"/>
              <w:left w:val="nil"/>
              <w:bottom w:val="single" w:sz="8" w:space="0" w:color="auto"/>
              <w:right w:val="single" w:sz="8" w:space="0" w:color="auto"/>
            </w:tcBorders>
            <w:shd w:val="clear" w:color="auto" w:fill="auto"/>
            <w:noWrap/>
            <w:vAlign w:val="center"/>
            <w:hideMark/>
          </w:tcPr>
          <w:p w14:paraId="12997C9D"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5,822,963</w:t>
            </w:r>
          </w:p>
        </w:tc>
        <w:tc>
          <w:tcPr>
            <w:tcW w:w="282" w:type="pct"/>
            <w:tcBorders>
              <w:top w:val="nil"/>
              <w:left w:val="nil"/>
              <w:bottom w:val="single" w:sz="8" w:space="0" w:color="auto"/>
              <w:right w:val="single" w:sz="8" w:space="0" w:color="auto"/>
            </w:tcBorders>
            <w:shd w:val="clear" w:color="auto" w:fill="auto"/>
            <w:noWrap/>
            <w:vAlign w:val="center"/>
            <w:hideMark/>
          </w:tcPr>
          <w:p w14:paraId="254E411E"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6,085,427</w:t>
            </w:r>
          </w:p>
        </w:tc>
        <w:tc>
          <w:tcPr>
            <w:tcW w:w="231" w:type="pct"/>
            <w:tcBorders>
              <w:top w:val="nil"/>
              <w:left w:val="nil"/>
              <w:bottom w:val="single" w:sz="8" w:space="0" w:color="auto"/>
              <w:right w:val="single" w:sz="8" w:space="0" w:color="auto"/>
            </w:tcBorders>
            <w:shd w:val="clear" w:color="auto" w:fill="auto"/>
            <w:noWrap/>
            <w:vAlign w:val="center"/>
            <w:hideMark/>
          </w:tcPr>
          <w:p w14:paraId="4624EA93" w14:textId="77777777"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6,477,587</w:t>
            </w:r>
          </w:p>
        </w:tc>
      </w:tr>
      <w:tr w:rsidR="00F07C46" w:rsidRPr="00837196" w14:paraId="1D85B01C"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0C4D6590" w14:textId="77777777" w:rsidR="00F07C46" w:rsidRPr="00837196" w:rsidRDefault="00F07C46" w:rsidP="00FD3C35">
            <w:pPr>
              <w:spacing w:after="0" w:line="240" w:lineRule="auto"/>
              <w:jc w:val="both"/>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Gjithsej</w:t>
            </w:r>
          </w:p>
        </w:tc>
        <w:tc>
          <w:tcPr>
            <w:tcW w:w="415" w:type="pct"/>
            <w:tcBorders>
              <w:top w:val="nil"/>
              <w:left w:val="nil"/>
              <w:bottom w:val="single" w:sz="8" w:space="0" w:color="auto"/>
              <w:right w:val="single" w:sz="8" w:space="0" w:color="auto"/>
            </w:tcBorders>
            <w:shd w:val="clear" w:color="auto" w:fill="auto"/>
            <w:noWrap/>
            <w:vAlign w:val="center"/>
            <w:hideMark/>
          </w:tcPr>
          <w:p w14:paraId="103E0215"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70,070,544</w:t>
            </w:r>
          </w:p>
        </w:tc>
        <w:tc>
          <w:tcPr>
            <w:tcW w:w="273" w:type="pct"/>
            <w:tcBorders>
              <w:top w:val="nil"/>
              <w:left w:val="nil"/>
              <w:bottom w:val="single" w:sz="8" w:space="0" w:color="auto"/>
              <w:right w:val="single" w:sz="8" w:space="0" w:color="auto"/>
            </w:tcBorders>
            <w:shd w:val="clear" w:color="auto" w:fill="auto"/>
            <w:noWrap/>
            <w:vAlign w:val="center"/>
            <w:hideMark/>
          </w:tcPr>
          <w:p w14:paraId="35E29F05"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76,717,600</w:t>
            </w:r>
          </w:p>
        </w:tc>
        <w:tc>
          <w:tcPr>
            <w:tcW w:w="231" w:type="pct"/>
            <w:tcBorders>
              <w:top w:val="nil"/>
              <w:left w:val="nil"/>
              <w:bottom w:val="single" w:sz="8" w:space="0" w:color="auto"/>
              <w:right w:val="single" w:sz="8" w:space="0" w:color="auto"/>
            </w:tcBorders>
            <w:shd w:val="clear" w:color="auto" w:fill="auto"/>
            <w:noWrap/>
            <w:vAlign w:val="center"/>
            <w:hideMark/>
          </w:tcPr>
          <w:p w14:paraId="51FB4FEB"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61,402,137</w:t>
            </w:r>
          </w:p>
        </w:tc>
        <w:tc>
          <w:tcPr>
            <w:tcW w:w="231" w:type="pct"/>
            <w:tcBorders>
              <w:top w:val="nil"/>
              <w:left w:val="nil"/>
              <w:bottom w:val="single" w:sz="8" w:space="0" w:color="auto"/>
              <w:right w:val="single" w:sz="8" w:space="0" w:color="auto"/>
            </w:tcBorders>
            <w:shd w:val="clear" w:color="auto" w:fill="auto"/>
            <w:noWrap/>
            <w:vAlign w:val="center"/>
            <w:hideMark/>
          </w:tcPr>
          <w:p w14:paraId="3135C0B1"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57,290,744</w:t>
            </w:r>
          </w:p>
        </w:tc>
        <w:tc>
          <w:tcPr>
            <w:tcW w:w="235" w:type="pct"/>
            <w:tcBorders>
              <w:top w:val="nil"/>
              <w:left w:val="nil"/>
              <w:bottom w:val="single" w:sz="8" w:space="0" w:color="auto"/>
              <w:right w:val="single" w:sz="8" w:space="0" w:color="auto"/>
            </w:tcBorders>
            <w:shd w:val="clear" w:color="auto" w:fill="auto"/>
            <w:noWrap/>
            <w:vAlign w:val="center"/>
            <w:hideMark/>
          </w:tcPr>
          <w:p w14:paraId="762E035D"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52,241,181</w:t>
            </w:r>
          </w:p>
        </w:tc>
        <w:tc>
          <w:tcPr>
            <w:tcW w:w="250" w:type="pct"/>
            <w:tcBorders>
              <w:top w:val="nil"/>
              <w:left w:val="nil"/>
              <w:bottom w:val="single" w:sz="8" w:space="0" w:color="auto"/>
              <w:right w:val="single" w:sz="8" w:space="0" w:color="auto"/>
            </w:tcBorders>
            <w:shd w:val="clear" w:color="auto" w:fill="auto"/>
            <w:noWrap/>
            <w:vAlign w:val="center"/>
            <w:hideMark/>
          </w:tcPr>
          <w:p w14:paraId="5E440869"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51,295,600</w:t>
            </w:r>
          </w:p>
        </w:tc>
        <w:tc>
          <w:tcPr>
            <w:tcW w:w="254" w:type="pct"/>
            <w:tcBorders>
              <w:top w:val="nil"/>
              <w:left w:val="nil"/>
              <w:bottom w:val="single" w:sz="8" w:space="0" w:color="auto"/>
              <w:right w:val="single" w:sz="8" w:space="0" w:color="auto"/>
            </w:tcBorders>
            <w:shd w:val="clear" w:color="auto" w:fill="auto"/>
            <w:noWrap/>
            <w:vAlign w:val="center"/>
            <w:hideMark/>
          </w:tcPr>
          <w:p w14:paraId="73038746"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51,249,067</w:t>
            </w:r>
          </w:p>
        </w:tc>
        <w:tc>
          <w:tcPr>
            <w:tcW w:w="263" w:type="pct"/>
            <w:tcBorders>
              <w:top w:val="nil"/>
              <w:left w:val="nil"/>
              <w:bottom w:val="single" w:sz="8" w:space="0" w:color="auto"/>
              <w:right w:val="single" w:sz="8" w:space="0" w:color="auto"/>
            </w:tcBorders>
            <w:shd w:val="clear" w:color="auto" w:fill="auto"/>
            <w:noWrap/>
            <w:vAlign w:val="center"/>
            <w:hideMark/>
          </w:tcPr>
          <w:p w14:paraId="69696E2E"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49,165,102</w:t>
            </w:r>
          </w:p>
        </w:tc>
        <w:tc>
          <w:tcPr>
            <w:tcW w:w="282" w:type="pct"/>
            <w:tcBorders>
              <w:top w:val="nil"/>
              <w:left w:val="nil"/>
              <w:bottom w:val="single" w:sz="8" w:space="0" w:color="auto"/>
              <w:right w:val="single" w:sz="8" w:space="0" w:color="auto"/>
            </w:tcBorders>
            <w:shd w:val="clear" w:color="auto" w:fill="auto"/>
            <w:noWrap/>
            <w:vAlign w:val="center"/>
            <w:hideMark/>
          </w:tcPr>
          <w:p w14:paraId="0CB4CE54"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45,687,192</w:t>
            </w:r>
          </w:p>
        </w:tc>
        <w:tc>
          <w:tcPr>
            <w:tcW w:w="282" w:type="pct"/>
            <w:tcBorders>
              <w:top w:val="nil"/>
              <w:left w:val="nil"/>
              <w:bottom w:val="single" w:sz="8" w:space="0" w:color="auto"/>
              <w:right w:val="single" w:sz="8" w:space="0" w:color="auto"/>
            </w:tcBorders>
            <w:shd w:val="clear" w:color="auto" w:fill="auto"/>
            <w:noWrap/>
            <w:vAlign w:val="center"/>
            <w:hideMark/>
          </w:tcPr>
          <w:p w14:paraId="0F5C2A69"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45,312,774</w:t>
            </w:r>
          </w:p>
        </w:tc>
        <w:tc>
          <w:tcPr>
            <w:tcW w:w="231" w:type="pct"/>
            <w:tcBorders>
              <w:top w:val="nil"/>
              <w:left w:val="nil"/>
              <w:bottom w:val="single" w:sz="8" w:space="0" w:color="auto"/>
              <w:right w:val="single" w:sz="8" w:space="0" w:color="auto"/>
            </w:tcBorders>
            <w:shd w:val="clear" w:color="auto" w:fill="auto"/>
            <w:noWrap/>
            <w:vAlign w:val="center"/>
            <w:hideMark/>
          </w:tcPr>
          <w:p w14:paraId="5DD3B2F8" w14:textId="77777777"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43,610,666</w:t>
            </w:r>
          </w:p>
        </w:tc>
      </w:tr>
    </w:tbl>
    <w:p w14:paraId="2CC1D7BF" w14:textId="77777777" w:rsidR="00F07C46" w:rsidRPr="00837196" w:rsidRDefault="00A07199" w:rsidP="00A07199">
      <w:pPr>
        <w:spacing w:line="276" w:lineRule="auto"/>
        <w:jc w:val="both"/>
        <w:rPr>
          <w:rFonts w:ascii="Book Antiqua" w:hAnsi="Book Antiqua" w:cs="Arial"/>
          <w:i/>
          <w:iCs/>
        </w:rPr>
      </w:pPr>
      <w:r w:rsidRPr="00837196">
        <w:rPr>
          <w:rFonts w:ascii="Book Antiqua" w:hAnsi="Book Antiqua" w:cs="Arial"/>
          <w:i/>
          <w:iCs/>
        </w:rPr>
        <w:t xml:space="preserve">* </w:t>
      </w:r>
      <w:r w:rsidR="00F07C46" w:rsidRPr="00837196">
        <w:rPr>
          <w:rFonts w:ascii="Book Antiqua" w:hAnsi="Book Antiqua" w:cs="Arial"/>
          <w:i/>
          <w:iCs/>
        </w:rPr>
        <w:t>Siç vihet re në Tabelën 6, buxheti i ndarë për shëndetësinë në nivelin parësor (KPSH) ka pasur një trend rritje ndër vite, kryesisht në kategorinë Paga dhe Shtesa.</w:t>
      </w:r>
    </w:p>
    <w:p w14:paraId="237E8F5C" w14:textId="77777777" w:rsidR="00A07199" w:rsidRPr="00837196" w:rsidRDefault="00A07199" w:rsidP="00A07199">
      <w:pPr>
        <w:spacing w:line="276" w:lineRule="auto"/>
        <w:jc w:val="both"/>
        <w:rPr>
          <w:rFonts w:ascii="Book Antiqua" w:hAnsi="Book Antiqua" w:cs="Arial"/>
          <w:iCs/>
        </w:rPr>
      </w:pPr>
    </w:p>
    <w:p w14:paraId="494E6F26" w14:textId="77777777" w:rsidR="00F07C46" w:rsidRPr="00837196" w:rsidRDefault="00F07C46" w:rsidP="001E616A">
      <w:pPr>
        <w:spacing w:after="0" w:line="276" w:lineRule="auto"/>
        <w:jc w:val="both"/>
        <w:rPr>
          <w:rFonts w:ascii="Book Antiqua" w:hAnsi="Book Antiqua" w:cs="Arial"/>
          <w:sz w:val="24"/>
          <w:szCs w:val="24"/>
        </w:rPr>
      </w:pPr>
      <w:r w:rsidRPr="00837196">
        <w:rPr>
          <w:rFonts w:ascii="Book Antiqua" w:hAnsi="Book Antiqua" w:cs="Arial"/>
          <w:sz w:val="24"/>
          <w:szCs w:val="24"/>
        </w:rPr>
        <w:t>Shpenzimet e dikastereve tjera të sektorit publik për shëndetësi për vitin 2021, ishin:</w:t>
      </w:r>
    </w:p>
    <w:p w14:paraId="610ADD85" w14:textId="77777777" w:rsidR="00F07C46" w:rsidRPr="00837196" w:rsidRDefault="00F07C46" w:rsidP="001E616A">
      <w:pPr>
        <w:pStyle w:val="Heading3"/>
        <w:rPr>
          <w:rFonts w:ascii="Book Antiqua" w:hAnsi="Book Antiqua"/>
          <w:b/>
          <w:color w:val="auto"/>
        </w:rPr>
      </w:pPr>
      <w:bookmarkStart w:id="53" w:name="_Toc108613802"/>
      <w:bookmarkStart w:id="54" w:name="_Toc108689953"/>
      <w:bookmarkStart w:id="55" w:name="_Toc108690362"/>
      <w:bookmarkStart w:id="56" w:name="_Toc108690399"/>
      <w:bookmarkStart w:id="57" w:name="_Toc108691302"/>
      <w:bookmarkStart w:id="58" w:name="_Toc119671483"/>
      <w:bookmarkStart w:id="59" w:name="_Toc119671687"/>
      <w:r w:rsidRPr="00837196">
        <w:rPr>
          <w:rFonts w:ascii="Book Antiqua" w:hAnsi="Book Antiqua"/>
          <w:b/>
          <w:color w:val="auto"/>
        </w:rPr>
        <w:t xml:space="preserve">Tabela 7. </w:t>
      </w:r>
      <w:r w:rsidRPr="00837196">
        <w:rPr>
          <w:rFonts w:ascii="Book Antiqua" w:hAnsi="Book Antiqua"/>
          <w:color w:val="auto"/>
        </w:rPr>
        <w:t>Shpenzimet e dikastereve të tjera të sektorit publik për shëndetësi, në vitin 2021 (në Euro)</w:t>
      </w:r>
      <w:bookmarkEnd w:id="53"/>
      <w:bookmarkEnd w:id="54"/>
      <w:bookmarkEnd w:id="55"/>
      <w:bookmarkEnd w:id="56"/>
      <w:bookmarkEnd w:id="57"/>
      <w:bookmarkEnd w:id="58"/>
      <w:bookmarkEnd w:id="59"/>
    </w:p>
    <w:tbl>
      <w:tblPr>
        <w:tblW w:w="5000" w:type="pct"/>
        <w:tblLook w:val="04A0" w:firstRow="1" w:lastRow="0" w:firstColumn="1" w:lastColumn="0" w:noHBand="0" w:noVBand="1"/>
      </w:tblPr>
      <w:tblGrid>
        <w:gridCol w:w="6908"/>
        <w:gridCol w:w="1566"/>
        <w:gridCol w:w="1566"/>
        <w:gridCol w:w="1659"/>
        <w:gridCol w:w="2434"/>
      </w:tblGrid>
      <w:tr w:rsidR="00F07C46" w:rsidRPr="00837196" w14:paraId="61299E7D" w14:textId="77777777" w:rsidTr="00FD3C35">
        <w:trPr>
          <w:trHeight w:val="799"/>
        </w:trPr>
        <w:tc>
          <w:tcPr>
            <w:tcW w:w="244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8E1138D" w14:textId="77777777" w:rsidR="00F07C46" w:rsidRPr="00837196" w:rsidRDefault="00F07C46" w:rsidP="00FD3C35">
            <w:pPr>
              <w:spacing w:after="0" w:line="240" w:lineRule="auto"/>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Përshkrimi i shpenzimeve</w:t>
            </w:r>
          </w:p>
        </w:tc>
        <w:tc>
          <w:tcPr>
            <w:tcW w:w="554" w:type="pct"/>
            <w:tcBorders>
              <w:top w:val="single" w:sz="8" w:space="0" w:color="auto"/>
              <w:left w:val="nil"/>
              <w:bottom w:val="single" w:sz="8" w:space="0" w:color="auto"/>
              <w:right w:val="single" w:sz="8" w:space="0" w:color="auto"/>
            </w:tcBorders>
            <w:shd w:val="clear" w:color="auto" w:fill="auto"/>
            <w:vAlign w:val="center"/>
            <w:hideMark/>
          </w:tcPr>
          <w:p w14:paraId="6DB7F910" w14:textId="77777777"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Ministria e Drejtësisë</w:t>
            </w:r>
          </w:p>
        </w:tc>
        <w:tc>
          <w:tcPr>
            <w:tcW w:w="554" w:type="pct"/>
            <w:tcBorders>
              <w:top w:val="single" w:sz="8" w:space="0" w:color="auto"/>
              <w:left w:val="nil"/>
              <w:bottom w:val="single" w:sz="8" w:space="0" w:color="auto"/>
              <w:right w:val="single" w:sz="8" w:space="0" w:color="auto"/>
            </w:tcBorders>
            <w:shd w:val="clear" w:color="auto" w:fill="auto"/>
            <w:vAlign w:val="center"/>
            <w:hideMark/>
          </w:tcPr>
          <w:p w14:paraId="45DAC9EE" w14:textId="77777777"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ASHN</w:t>
            </w:r>
          </w:p>
        </w:tc>
        <w:tc>
          <w:tcPr>
            <w:tcW w:w="587" w:type="pct"/>
            <w:tcBorders>
              <w:top w:val="single" w:sz="8" w:space="0" w:color="auto"/>
              <w:left w:val="nil"/>
              <w:bottom w:val="single" w:sz="8" w:space="0" w:color="auto"/>
              <w:right w:val="single" w:sz="8" w:space="0" w:color="auto"/>
            </w:tcBorders>
            <w:shd w:val="clear" w:color="auto" w:fill="auto"/>
            <w:vAlign w:val="center"/>
            <w:hideMark/>
          </w:tcPr>
          <w:p w14:paraId="758197AF" w14:textId="77777777"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Ministria e Mbrojtjes</w:t>
            </w:r>
          </w:p>
        </w:tc>
        <w:tc>
          <w:tcPr>
            <w:tcW w:w="861" w:type="pct"/>
            <w:tcBorders>
              <w:top w:val="single" w:sz="8" w:space="0" w:color="auto"/>
              <w:left w:val="nil"/>
              <w:bottom w:val="single" w:sz="8" w:space="0" w:color="auto"/>
              <w:right w:val="single" w:sz="8" w:space="0" w:color="auto"/>
            </w:tcBorders>
            <w:shd w:val="clear" w:color="auto" w:fill="auto"/>
            <w:vAlign w:val="center"/>
            <w:hideMark/>
          </w:tcPr>
          <w:p w14:paraId="07A507D1" w14:textId="77777777"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Totali sipas kategorive buxhetore</w:t>
            </w:r>
          </w:p>
        </w:tc>
      </w:tr>
      <w:tr w:rsidR="00F07C46" w:rsidRPr="00837196" w14:paraId="6AF8CF49"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14B1F8C8" w14:textId="77777777"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Paga dhe Shtesa</w:t>
            </w:r>
          </w:p>
        </w:tc>
        <w:tc>
          <w:tcPr>
            <w:tcW w:w="554" w:type="pct"/>
            <w:tcBorders>
              <w:top w:val="nil"/>
              <w:left w:val="nil"/>
              <w:bottom w:val="single" w:sz="8" w:space="0" w:color="auto"/>
              <w:right w:val="single" w:sz="8" w:space="0" w:color="auto"/>
            </w:tcBorders>
            <w:shd w:val="clear" w:color="auto" w:fill="auto"/>
            <w:vAlign w:val="center"/>
            <w:hideMark/>
          </w:tcPr>
          <w:p w14:paraId="0AA1BC31"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66,401</w:t>
            </w:r>
          </w:p>
        </w:tc>
        <w:tc>
          <w:tcPr>
            <w:tcW w:w="554" w:type="pct"/>
            <w:tcBorders>
              <w:top w:val="nil"/>
              <w:left w:val="nil"/>
              <w:bottom w:val="single" w:sz="8" w:space="0" w:color="auto"/>
              <w:right w:val="single" w:sz="8" w:space="0" w:color="auto"/>
            </w:tcBorders>
            <w:shd w:val="clear" w:color="auto" w:fill="auto"/>
            <w:vAlign w:val="center"/>
            <w:hideMark/>
          </w:tcPr>
          <w:p w14:paraId="79BD6BBB"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28,572</w:t>
            </w:r>
          </w:p>
        </w:tc>
        <w:tc>
          <w:tcPr>
            <w:tcW w:w="587" w:type="pct"/>
            <w:tcBorders>
              <w:top w:val="nil"/>
              <w:left w:val="nil"/>
              <w:bottom w:val="single" w:sz="8" w:space="0" w:color="auto"/>
              <w:right w:val="single" w:sz="8" w:space="0" w:color="auto"/>
            </w:tcBorders>
            <w:shd w:val="clear" w:color="auto" w:fill="auto"/>
            <w:vAlign w:val="center"/>
            <w:hideMark/>
          </w:tcPr>
          <w:p w14:paraId="72DACD28"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78,951</w:t>
            </w:r>
          </w:p>
        </w:tc>
        <w:tc>
          <w:tcPr>
            <w:tcW w:w="861" w:type="pct"/>
            <w:tcBorders>
              <w:top w:val="nil"/>
              <w:left w:val="nil"/>
              <w:bottom w:val="single" w:sz="8" w:space="0" w:color="auto"/>
              <w:right w:val="single" w:sz="8" w:space="0" w:color="auto"/>
            </w:tcBorders>
            <w:shd w:val="clear" w:color="auto" w:fill="auto"/>
            <w:vAlign w:val="center"/>
            <w:hideMark/>
          </w:tcPr>
          <w:p w14:paraId="4EFD6AD8" w14:textId="77777777"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173,924</w:t>
            </w:r>
          </w:p>
        </w:tc>
      </w:tr>
      <w:tr w:rsidR="00F07C46" w:rsidRPr="00837196" w14:paraId="207C43F3"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66351628" w14:textId="77777777"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Mallra dhe Shërbime</w:t>
            </w:r>
          </w:p>
        </w:tc>
        <w:tc>
          <w:tcPr>
            <w:tcW w:w="554" w:type="pct"/>
            <w:tcBorders>
              <w:top w:val="nil"/>
              <w:left w:val="nil"/>
              <w:bottom w:val="single" w:sz="8" w:space="0" w:color="auto"/>
              <w:right w:val="single" w:sz="8" w:space="0" w:color="auto"/>
            </w:tcBorders>
            <w:shd w:val="clear" w:color="auto" w:fill="auto"/>
            <w:vAlign w:val="center"/>
            <w:hideMark/>
          </w:tcPr>
          <w:p w14:paraId="1D9FF970"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76,330</w:t>
            </w:r>
          </w:p>
        </w:tc>
        <w:tc>
          <w:tcPr>
            <w:tcW w:w="554" w:type="pct"/>
            <w:tcBorders>
              <w:top w:val="nil"/>
              <w:left w:val="nil"/>
              <w:bottom w:val="single" w:sz="8" w:space="0" w:color="auto"/>
              <w:right w:val="single" w:sz="8" w:space="0" w:color="auto"/>
            </w:tcBorders>
            <w:shd w:val="clear" w:color="auto" w:fill="auto"/>
            <w:vAlign w:val="center"/>
            <w:hideMark/>
          </w:tcPr>
          <w:p w14:paraId="1D310FA9"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11,147</w:t>
            </w:r>
          </w:p>
        </w:tc>
        <w:tc>
          <w:tcPr>
            <w:tcW w:w="587" w:type="pct"/>
            <w:tcBorders>
              <w:top w:val="nil"/>
              <w:left w:val="nil"/>
              <w:bottom w:val="single" w:sz="8" w:space="0" w:color="auto"/>
              <w:right w:val="single" w:sz="8" w:space="0" w:color="auto"/>
            </w:tcBorders>
            <w:shd w:val="clear" w:color="auto" w:fill="auto"/>
            <w:vAlign w:val="center"/>
            <w:hideMark/>
          </w:tcPr>
          <w:p w14:paraId="7E32954A"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51,372</w:t>
            </w:r>
          </w:p>
        </w:tc>
        <w:tc>
          <w:tcPr>
            <w:tcW w:w="861" w:type="pct"/>
            <w:tcBorders>
              <w:top w:val="nil"/>
              <w:left w:val="nil"/>
              <w:bottom w:val="single" w:sz="8" w:space="0" w:color="auto"/>
              <w:right w:val="single" w:sz="8" w:space="0" w:color="auto"/>
            </w:tcBorders>
            <w:shd w:val="clear" w:color="auto" w:fill="auto"/>
            <w:vAlign w:val="center"/>
            <w:hideMark/>
          </w:tcPr>
          <w:p w14:paraId="75964259" w14:textId="77777777"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138,850</w:t>
            </w:r>
          </w:p>
        </w:tc>
      </w:tr>
      <w:tr w:rsidR="00F07C46" w:rsidRPr="00837196" w14:paraId="5F5B5E95"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5A477F3E" w14:textId="77777777"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Shpenzime Komunale</w:t>
            </w:r>
          </w:p>
        </w:tc>
        <w:tc>
          <w:tcPr>
            <w:tcW w:w="554" w:type="pct"/>
            <w:tcBorders>
              <w:top w:val="nil"/>
              <w:left w:val="nil"/>
              <w:bottom w:val="single" w:sz="8" w:space="0" w:color="auto"/>
              <w:right w:val="single" w:sz="8" w:space="0" w:color="auto"/>
            </w:tcBorders>
            <w:shd w:val="clear" w:color="auto" w:fill="auto"/>
            <w:vAlign w:val="center"/>
            <w:hideMark/>
          </w:tcPr>
          <w:p w14:paraId="03E94FAF"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54" w:type="pct"/>
            <w:tcBorders>
              <w:top w:val="nil"/>
              <w:left w:val="nil"/>
              <w:bottom w:val="single" w:sz="8" w:space="0" w:color="auto"/>
              <w:right w:val="single" w:sz="8" w:space="0" w:color="auto"/>
            </w:tcBorders>
            <w:shd w:val="clear" w:color="auto" w:fill="auto"/>
            <w:vAlign w:val="center"/>
            <w:hideMark/>
          </w:tcPr>
          <w:p w14:paraId="28A29E1B"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14:paraId="019827C3"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23,472</w:t>
            </w:r>
          </w:p>
        </w:tc>
        <w:tc>
          <w:tcPr>
            <w:tcW w:w="861" w:type="pct"/>
            <w:tcBorders>
              <w:top w:val="nil"/>
              <w:left w:val="nil"/>
              <w:bottom w:val="single" w:sz="8" w:space="0" w:color="auto"/>
              <w:right w:val="single" w:sz="8" w:space="0" w:color="auto"/>
            </w:tcBorders>
            <w:shd w:val="clear" w:color="auto" w:fill="auto"/>
            <w:vAlign w:val="center"/>
            <w:hideMark/>
          </w:tcPr>
          <w:p w14:paraId="453A0EEC" w14:textId="77777777"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23,472</w:t>
            </w:r>
          </w:p>
        </w:tc>
      </w:tr>
      <w:tr w:rsidR="00F07C46" w:rsidRPr="00837196" w14:paraId="04A86B5A"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4F48602E" w14:textId="77777777"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 xml:space="preserve">Subvencione dhe </w:t>
            </w:r>
            <w:proofErr w:type="spellStart"/>
            <w:r w:rsidRPr="00837196">
              <w:rPr>
                <w:rFonts w:ascii="Book Antiqua" w:eastAsia="Times New Roman" w:hAnsi="Book Antiqua" w:cs="Calibri"/>
                <w:color w:val="000000"/>
                <w:lang w:eastAsia="sq-AL"/>
              </w:rPr>
              <w:t>Transfere</w:t>
            </w:r>
            <w:proofErr w:type="spellEnd"/>
          </w:p>
        </w:tc>
        <w:tc>
          <w:tcPr>
            <w:tcW w:w="554" w:type="pct"/>
            <w:tcBorders>
              <w:top w:val="nil"/>
              <w:left w:val="nil"/>
              <w:bottom w:val="single" w:sz="8" w:space="0" w:color="auto"/>
              <w:right w:val="single" w:sz="8" w:space="0" w:color="auto"/>
            </w:tcBorders>
            <w:shd w:val="clear" w:color="auto" w:fill="auto"/>
            <w:vAlign w:val="center"/>
            <w:hideMark/>
          </w:tcPr>
          <w:p w14:paraId="269EADB0"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94,575</w:t>
            </w:r>
          </w:p>
        </w:tc>
        <w:tc>
          <w:tcPr>
            <w:tcW w:w="554" w:type="pct"/>
            <w:tcBorders>
              <w:top w:val="nil"/>
              <w:left w:val="nil"/>
              <w:bottom w:val="single" w:sz="8" w:space="0" w:color="auto"/>
              <w:right w:val="single" w:sz="8" w:space="0" w:color="auto"/>
            </w:tcBorders>
            <w:shd w:val="clear" w:color="auto" w:fill="auto"/>
            <w:vAlign w:val="center"/>
            <w:hideMark/>
          </w:tcPr>
          <w:p w14:paraId="3079FEC6"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14:paraId="532FB07E"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861" w:type="pct"/>
            <w:tcBorders>
              <w:top w:val="nil"/>
              <w:left w:val="nil"/>
              <w:bottom w:val="single" w:sz="8" w:space="0" w:color="auto"/>
              <w:right w:val="single" w:sz="8" w:space="0" w:color="auto"/>
            </w:tcBorders>
            <w:shd w:val="clear" w:color="auto" w:fill="auto"/>
            <w:vAlign w:val="center"/>
            <w:hideMark/>
          </w:tcPr>
          <w:p w14:paraId="6792C550" w14:textId="77777777"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94,575</w:t>
            </w:r>
          </w:p>
        </w:tc>
      </w:tr>
      <w:tr w:rsidR="00F07C46" w:rsidRPr="00837196" w14:paraId="216E64E9"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4C2B14A4" w14:textId="77777777"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Shpenzime Kapitale</w:t>
            </w:r>
          </w:p>
        </w:tc>
        <w:tc>
          <w:tcPr>
            <w:tcW w:w="554" w:type="pct"/>
            <w:tcBorders>
              <w:top w:val="nil"/>
              <w:left w:val="nil"/>
              <w:bottom w:val="single" w:sz="8" w:space="0" w:color="auto"/>
              <w:right w:val="single" w:sz="8" w:space="0" w:color="auto"/>
            </w:tcBorders>
            <w:shd w:val="clear" w:color="auto" w:fill="auto"/>
            <w:vAlign w:val="center"/>
            <w:hideMark/>
          </w:tcPr>
          <w:p w14:paraId="2BC3B338"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54" w:type="pct"/>
            <w:tcBorders>
              <w:top w:val="nil"/>
              <w:left w:val="nil"/>
              <w:bottom w:val="single" w:sz="8" w:space="0" w:color="auto"/>
              <w:right w:val="single" w:sz="8" w:space="0" w:color="auto"/>
            </w:tcBorders>
            <w:shd w:val="clear" w:color="auto" w:fill="auto"/>
            <w:vAlign w:val="center"/>
            <w:hideMark/>
          </w:tcPr>
          <w:p w14:paraId="0DBF2471"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14:paraId="78E5C642" w14:textId="77777777"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861" w:type="pct"/>
            <w:tcBorders>
              <w:top w:val="nil"/>
              <w:left w:val="nil"/>
              <w:bottom w:val="single" w:sz="8" w:space="0" w:color="auto"/>
              <w:right w:val="single" w:sz="8" w:space="0" w:color="auto"/>
            </w:tcBorders>
            <w:shd w:val="clear" w:color="auto" w:fill="auto"/>
            <w:vAlign w:val="center"/>
            <w:hideMark/>
          </w:tcPr>
          <w:p w14:paraId="21F3CF8F" w14:textId="77777777"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0</w:t>
            </w:r>
          </w:p>
        </w:tc>
      </w:tr>
      <w:tr w:rsidR="00F07C46" w:rsidRPr="00837196" w14:paraId="12A7F906" w14:textId="77777777" w:rsidTr="00FD3C35">
        <w:trPr>
          <w:trHeight w:val="274"/>
        </w:trPr>
        <w:tc>
          <w:tcPr>
            <w:tcW w:w="2444" w:type="pct"/>
            <w:tcBorders>
              <w:top w:val="nil"/>
              <w:left w:val="single" w:sz="8" w:space="0" w:color="auto"/>
              <w:bottom w:val="single" w:sz="8" w:space="0" w:color="auto"/>
              <w:right w:val="single" w:sz="8" w:space="0" w:color="auto"/>
            </w:tcBorders>
            <w:shd w:val="clear" w:color="auto" w:fill="auto"/>
            <w:noWrap/>
            <w:vAlign w:val="center"/>
            <w:hideMark/>
          </w:tcPr>
          <w:p w14:paraId="23220ED2" w14:textId="77777777" w:rsidR="00F07C46" w:rsidRPr="00837196" w:rsidRDefault="00F07C46" w:rsidP="00FD3C35">
            <w:pPr>
              <w:spacing w:after="0" w:line="240" w:lineRule="auto"/>
              <w:jc w:val="both"/>
              <w:rPr>
                <w:rFonts w:ascii="Book Antiqua" w:eastAsia="Times New Roman" w:hAnsi="Book Antiqua" w:cs="Arial"/>
                <w:b/>
                <w:bCs/>
                <w:color w:val="000000"/>
                <w:lang w:eastAsia="sq-AL"/>
              </w:rPr>
            </w:pPr>
            <w:r w:rsidRPr="00837196">
              <w:rPr>
                <w:rFonts w:ascii="Book Antiqua" w:eastAsia="Times New Roman" w:hAnsi="Book Antiqua" w:cs="Arial"/>
                <w:b/>
                <w:bCs/>
                <w:color w:val="000000"/>
                <w:lang w:eastAsia="sq-AL"/>
              </w:rPr>
              <w:t>Gjithsej shpenzime</w:t>
            </w:r>
          </w:p>
        </w:tc>
        <w:tc>
          <w:tcPr>
            <w:tcW w:w="554" w:type="pct"/>
            <w:tcBorders>
              <w:top w:val="nil"/>
              <w:left w:val="nil"/>
              <w:bottom w:val="single" w:sz="8" w:space="0" w:color="auto"/>
              <w:right w:val="single" w:sz="8" w:space="0" w:color="auto"/>
            </w:tcBorders>
            <w:shd w:val="clear" w:color="auto" w:fill="auto"/>
            <w:vAlign w:val="center"/>
            <w:hideMark/>
          </w:tcPr>
          <w:p w14:paraId="6C9F4F66" w14:textId="77777777"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237,307</w:t>
            </w:r>
          </w:p>
        </w:tc>
        <w:tc>
          <w:tcPr>
            <w:tcW w:w="554" w:type="pct"/>
            <w:tcBorders>
              <w:top w:val="nil"/>
              <w:left w:val="nil"/>
              <w:bottom w:val="single" w:sz="8" w:space="0" w:color="auto"/>
              <w:right w:val="single" w:sz="8" w:space="0" w:color="auto"/>
            </w:tcBorders>
            <w:shd w:val="clear" w:color="auto" w:fill="auto"/>
            <w:vAlign w:val="center"/>
            <w:hideMark/>
          </w:tcPr>
          <w:p w14:paraId="36B5F657" w14:textId="77777777"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39,719</w:t>
            </w:r>
          </w:p>
        </w:tc>
        <w:tc>
          <w:tcPr>
            <w:tcW w:w="587" w:type="pct"/>
            <w:tcBorders>
              <w:top w:val="nil"/>
              <w:left w:val="nil"/>
              <w:bottom w:val="single" w:sz="8" w:space="0" w:color="auto"/>
              <w:right w:val="single" w:sz="8" w:space="0" w:color="auto"/>
            </w:tcBorders>
            <w:shd w:val="clear" w:color="auto" w:fill="auto"/>
            <w:vAlign w:val="center"/>
            <w:hideMark/>
          </w:tcPr>
          <w:p w14:paraId="7DB82BDD" w14:textId="77777777"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153,795</w:t>
            </w:r>
          </w:p>
        </w:tc>
        <w:tc>
          <w:tcPr>
            <w:tcW w:w="861" w:type="pct"/>
            <w:tcBorders>
              <w:top w:val="nil"/>
              <w:left w:val="nil"/>
              <w:bottom w:val="single" w:sz="8" w:space="0" w:color="auto"/>
              <w:right w:val="single" w:sz="8" w:space="0" w:color="auto"/>
            </w:tcBorders>
            <w:shd w:val="clear" w:color="auto" w:fill="auto"/>
            <w:vAlign w:val="center"/>
            <w:hideMark/>
          </w:tcPr>
          <w:p w14:paraId="1D77A956" w14:textId="77777777"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430,821</w:t>
            </w:r>
          </w:p>
        </w:tc>
      </w:tr>
    </w:tbl>
    <w:p w14:paraId="5109182C" w14:textId="77777777" w:rsidR="00F07C46" w:rsidRPr="00837196" w:rsidRDefault="00A07199" w:rsidP="00F07C46">
      <w:pPr>
        <w:spacing w:line="276" w:lineRule="auto"/>
        <w:jc w:val="both"/>
        <w:rPr>
          <w:rFonts w:ascii="Book Antiqua" w:hAnsi="Book Antiqua" w:cs="Arial"/>
          <w:i/>
          <w:iCs/>
        </w:rPr>
      </w:pPr>
      <w:r w:rsidRPr="00837196">
        <w:rPr>
          <w:rFonts w:ascii="Book Antiqua" w:hAnsi="Book Antiqua" w:cs="Arial"/>
          <w:i/>
          <w:iCs/>
        </w:rPr>
        <w:t xml:space="preserve">* </w:t>
      </w:r>
      <w:r w:rsidR="00F07C46" w:rsidRPr="00837196">
        <w:rPr>
          <w:rFonts w:ascii="Book Antiqua" w:hAnsi="Book Antiqua" w:cs="Arial"/>
          <w:i/>
          <w:iCs/>
        </w:rPr>
        <w:t>Tabela 7 tregon se ministritë e tjera shpenzojnë për shëndetësi kryesisht në aspektin preventiv dhe kujdes parësor.</w:t>
      </w:r>
    </w:p>
    <w:p w14:paraId="64F12447" w14:textId="77777777" w:rsidR="00F07C46" w:rsidRPr="00837196" w:rsidRDefault="00F07C46" w:rsidP="00F07C46">
      <w:pPr>
        <w:rPr>
          <w:rFonts w:ascii="Book Antiqua" w:hAnsi="Book Antiqua"/>
          <w:b/>
          <w:color w:val="000000" w:themeColor="text1"/>
          <w:sz w:val="24"/>
          <w:szCs w:val="24"/>
        </w:rPr>
      </w:pPr>
    </w:p>
    <w:p w14:paraId="12099EE6" w14:textId="77777777" w:rsidR="0023355C" w:rsidRPr="00837196" w:rsidRDefault="0023355C" w:rsidP="00F07C46">
      <w:pPr>
        <w:rPr>
          <w:rFonts w:ascii="Book Antiqua" w:hAnsi="Book Antiqua"/>
          <w:b/>
          <w:color w:val="000000" w:themeColor="text1"/>
          <w:sz w:val="24"/>
          <w:szCs w:val="24"/>
        </w:rPr>
      </w:pPr>
    </w:p>
    <w:p w14:paraId="16218EA3" w14:textId="77777777" w:rsidR="00F07C46" w:rsidRPr="00837196" w:rsidRDefault="00F07C46" w:rsidP="001E616A">
      <w:pPr>
        <w:pStyle w:val="Heading3"/>
        <w:rPr>
          <w:rFonts w:ascii="Book Antiqua" w:hAnsi="Book Antiqua"/>
          <w:b/>
          <w:color w:val="auto"/>
        </w:rPr>
      </w:pPr>
      <w:bookmarkStart w:id="60" w:name="_Toc108613803"/>
      <w:bookmarkStart w:id="61" w:name="_Toc108689954"/>
      <w:bookmarkStart w:id="62" w:name="_Toc108690363"/>
      <w:bookmarkStart w:id="63" w:name="_Toc108690400"/>
      <w:bookmarkStart w:id="64" w:name="_Toc108691303"/>
      <w:bookmarkStart w:id="65" w:name="_Toc119671484"/>
      <w:bookmarkStart w:id="66" w:name="_Toc119671688"/>
      <w:r w:rsidRPr="00837196">
        <w:rPr>
          <w:rFonts w:ascii="Book Antiqua" w:hAnsi="Book Antiqua"/>
          <w:b/>
          <w:color w:val="auto"/>
        </w:rPr>
        <w:lastRenderedPageBreak/>
        <w:t xml:space="preserve">Tabela 8. </w:t>
      </w:r>
      <w:r w:rsidRPr="00837196">
        <w:rPr>
          <w:rFonts w:ascii="Book Antiqua" w:hAnsi="Book Antiqua"/>
          <w:color w:val="auto"/>
        </w:rPr>
        <w:t>Shpenzimet për Fondin e Sigurimeve Shëndetësore, për vitin 2021, sipas kategorive ekonomike (në Euro)</w:t>
      </w:r>
      <w:bookmarkEnd w:id="60"/>
      <w:bookmarkEnd w:id="61"/>
      <w:bookmarkEnd w:id="62"/>
      <w:bookmarkEnd w:id="63"/>
      <w:bookmarkEnd w:id="64"/>
      <w:bookmarkEnd w:id="65"/>
      <w:bookmarkEnd w:id="66"/>
    </w:p>
    <w:tbl>
      <w:tblPr>
        <w:tblW w:w="5000" w:type="pct"/>
        <w:tblLook w:val="04A0" w:firstRow="1" w:lastRow="0" w:firstColumn="1" w:lastColumn="0" w:noHBand="0" w:noVBand="1"/>
      </w:tblPr>
      <w:tblGrid>
        <w:gridCol w:w="9119"/>
        <w:gridCol w:w="1461"/>
        <w:gridCol w:w="1826"/>
        <w:gridCol w:w="1727"/>
      </w:tblGrid>
      <w:tr w:rsidR="00F07C46" w:rsidRPr="00837196" w14:paraId="0F98BC7C" w14:textId="77777777" w:rsidTr="00FD3C35">
        <w:trPr>
          <w:trHeight w:val="315"/>
        </w:trPr>
        <w:tc>
          <w:tcPr>
            <w:tcW w:w="322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69B5B8"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Kategoria ekonomike</w:t>
            </w:r>
          </w:p>
        </w:tc>
        <w:tc>
          <w:tcPr>
            <w:tcW w:w="517" w:type="pct"/>
            <w:tcBorders>
              <w:top w:val="single" w:sz="8" w:space="0" w:color="auto"/>
              <w:left w:val="nil"/>
              <w:bottom w:val="single" w:sz="8" w:space="0" w:color="auto"/>
              <w:right w:val="single" w:sz="8" w:space="0" w:color="auto"/>
            </w:tcBorders>
            <w:shd w:val="clear" w:color="auto" w:fill="auto"/>
            <w:noWrap/>
            <w:vAlign w:val="center"/>
            <w:hideMark/>
          </w:tcPr>
          <w:p w14:paraId="126D17A8"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c>
          <w:tcPr>
            <w:tcW w:w="646" w:type="pct"/>
            <w:tcBorders>
              <w:top w:val="single" w:sz="8" w:space="0" w:color="auto"/>
              <w:left w:val="nil"/>
              <w:bottom w:val="single" w:sz="8" w:space="0" w:color="auto"/>
              <w:right w:val="single" w:sz="8" w:space="0" w:color="auto"/>
            </w:tcBorders>
            <w:shd w:val="clear" w:color="auto" w:fill="auto"/>
            <w:noWrap/>
            <w:vAlign w:val="center"/>
            <w:hideMark/>
          </w:tcPr>
          <w:p w14:paraId="7E314A44"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2020</w:t>
            </w:r>
          </w:p>
        </w:tc>
        <w:tc>
          <w:tcPr>
            <w:tcW w:w="611" w:type="pct"/>
            <w:tcBorders>
              <w:top w:val="single" w:sz="8" w:space="0" w:color="auto"/>
              <w:left w:val="nil"/>
              <w:bottom w:val="single" w:sz="8" w:space="0" w:color="auto"/>
              <w:right w:val="single" w:sz="8" w:space="0" w:color="auto"/>
            </w:tcBorders>
            <w:shd w:val="clear" w:color="auto" w:fill="auto"/>
            <w:noWrap/>
            <w:vAlign w:val="center"/>
            <w:hideMark/>
          </w:tcPr>
          <w:p w14:paraId="43FB026C"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2019</w:t>
            </w:r>
          </w:p>
        </w:tc>
      </w:tr>
      <w:tr w:rsidR="00F07C46" w:rsidRPr="00837196" w14:paraId="7213EBB7"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71838CF4"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Paga dhe shtesa</w:t>
            </w:r>
          </w:p>
        </w:tc>
        <w:tc>
          <w:tcPr>
            <w:tcW w:w="517" w:type="pct"/>
            <w:tcBorders>
              <w:top w:val="nil"/>
              <w:left w:val="nil"/>
              <w:bottom w:val="single" w:sz="8" w:space="0" w:color="auto"/>
              <w:right w:val="single" w:sz="8" w:space="0" w:color="auto"/>
            </w:tcBorders>
            <w:shd w:val="clear" w:color="auto" w:fill="auto"/>
            <w:noWrap/>
            <w:vAlign w:val="center"/>
            <w:hideMark/>
          </w:tcPr>
          <w:p w14:paraId="5EC35769"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340,712</w:t>
            </w:r>
          </w:p>
        </w:tc>
        <w:tc>
          <w:tcPr>
            <w:tcW w:w="646" w:type="pct"/>
            <w:tcBorders>
              <w:top w:val="nil"/>
              <w:left w:val="nil"/>
              <w:bottom w:val="single" w:sz="8" w:space="0" w:color="auto"/>
              <w:right w:val="single" w:sz="8" w:space="0" w:color="auto"/>
            </w:tcBorders>
            <w:shd w:val="clear" w:color="auto" w:fill="auto"/>
            <w:noWrap/>
            <w:vAlign w:val="center"/>
            <w:hideMark/>
          </w:tcPr>
          <w:p w14:paraId="06FD5135"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327,527</w:t>
            </w:r>
          </w:p>
        </w:tc>
        <w:tc>
          <w:tcPr>
            <w:tcW w:w="611" w:type="pct"/>
            <w:tcBorders>
              <w:top w:val="nil"/>
              <w:left w:val="nil"/>
              <w:bottom w:val="single" w:sz="8" w:space="0" w:color="auto"/>
              <w:right w:val="single" w:sz="8" w:space="0" w:color="auto"/>
            </w:tcBorders>
            <w:shd w:val="clear" w:color="auto" w:fill="auto"/>
            <w:noWrap/>
            <w:vAlign w:val="center"/>
            <w:hideMark/>
          </w:tcPr>
          <w:p w14:paraId="3F210D9C"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357,960</w:t>
            </w:r>
          </w:p>
        </w:tc>
      </w:tr>
      <w:tr w:rsidR="00F07C46" w:rsidRPr="00837196" w14:paraId="05794792"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0146C7B7"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Mallra dhe shërbime</w:t>
            </w:r>
          </w:p>
        </w:tc>
        <w:tc>
          <w:tcPr>
            <w:tcW w:w="517" w:type="pct"/>
            <w:tcBorders>
              <w:top w:val="nil"/>
              <w:left w:val="nil"/>
              <w:bottom w:val="single" w:sz="8" w:space="0" w:color="auto"/>
              <w:right w:val="single" w:sz="8" w:space="0" w:color="auto"/>
            </w:tcBorders>
            <w:shd w:val="clear" w:color="auto" w:fill="auto"/>
            <w:noWrap/>
            <w:vAlign w:val="center"/>
            <w:hideMark/>
          </w:tcPr>
          <w:p w14:paraId="13687141"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216,242</w:t>
            </w:r>
          </w:p>
        </w:tc>
        <w:tc>
          <w:tcPr>
            <w:tcW w:w="646" w:type="pct"/>
            <w:tcBorders>
              <w:top w:val="nil"/>
              <w:left w:val="nil"/>
              <w:bottom w:val="single" w:sz="8" w:space="0" w:color="auto"/>
              <w:right w:val="single" w:sz="8" w:space="0" w:color="auto"/>
            </w:tcBorders>
            <w:shd w:val="clear" w:color="auto" w:fill="auto"/>
            <w:noWrap/>
            <w:vAlign w:val="center"/>
            <w:hideMark/>
          </w:tcPr>
          <w:p w14:paraId="28CD7FD1"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294,288</w:t>
            </w:r>
          </w:p>
        </w:tc>
        <w:tc>
          <w:tcPr>
            <w:tcW w:w="611" w:type="pct"/>
            <w:tcBorders>
              <w:top w:val="nil"/>
              <w:left w:val="nil"/>
              <w:bottom w:val="single" w:sz="8" w:space="0" w:color="auto"/>
              <w:right w:val="single" w:sz="8" w:space="0" w:color="auto"/>
            </w:tcBorders>
            <w:shd w:val="clear" w:color="auto" w:fill="auto"/>
            <w:noWrap/>
            <w:vAlign w:val="center"/>
            <w:hideMark/>
          </w:tcPr>
          <w:p w14:paraId="6EAD328D"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269,304</w:t>
            </w:r>
          </w:p>
        </w:tc>
      </w:tr>
      <w:tr w:rsidR="00F07C46" w:rsidRPr="00837196" w14:paraId="65DECAEA"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18BB5CF8"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Shpenzime komunale</w:t>
            </w:r>
          </w:p>
        </w:tc>
        <w:tc>
          <w:tcPr>
            <w:tcW w:w="517" w:type="pct"/>
            <w:tcBorders>
              <w:top w:val="nil"/>
              <w:left w:val="nil"/>
              <w:bottom w:val="single" w:sz="8" w:space="0" w:color="auto"/>
              <w:right w:val="single" w:sz="8" w:space="0" w:color="auto"/>
            </w:tcBorders>
            <w:shd w:val="clear" w:color="auto" w:fill="auto"/>
            <w:noWrap/>
            <w:vAlign w:val="center"/>
            <w:hideMark/>
          </w:tcPr>
          <w:p w14:paraId="66EA6105"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18,989</w:t>
            </w:r>
          </w:p>
        </w:tc>
        <w:tc>
          <w:tcPr>
            <w:tcW w:w="646" w:type="pct"/>
            <w:tcBorders>
              <w:top w:val="nil"/>
              <w:left w:val="nil"/>
              <w:bottom w:val="single" w:sz="8" w:space="0" w:color="auto"/>
              <w:right w:val="single" w:sz="8" w:space="0" w:color="auto"/>
            </w:tcBorders>
            <w:shd w:val="clear" w:color="auto" w:fill="auto"/>
            <w:noWrap/>
            <w:vAlign w:val="center"/>
            <w:hideMark/>
          </w:tcPr>
          <w:p w14:paraId="4898EF3B"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17,091</w:t>
            </w:r>
          </w:p>
        </w:tc>
        <w:tc>
          <w:tcPr>
            <w:tcW w:w="611" w:type="pct"/>
            <w:tcBorders>
              <w:top w:val="nil"/>
              <w:left w:val="nil"/>
              <w:bottom w:val="single" w:sz="8" w:space="0" w:color="auto"/>
              <w:right w:val="single" w:sz="8" w:space="0" w:color="auto"/>
            </w:tcBorders>
            <w:shd w:val="clear" w:color="auto" w:fill="auto"/>
            <w:noWrap/>
            <w:vAlign w:val="center"/>
            <w:hideMark/>
          </w:tcPr>
          <w:p w14:paraId="2E1E9249"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22,217</w:t>
            </w:r>
          </w:p>
        </w:tc>
      </w:tr>
      <w:tr w:rsidR="00F07C46" w:rsidRPr="00837196" w14:paraId="60CD2FF7"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2F1B6F64"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Subvencione dhe </w:t>
            </w:r>
            <w:proofErr w:type="spellStart"/>
            <w:r w:rsidRPr="00837196">
              <w:rPr>
                <w:rFonts w:ascii="Book Antiqua" w:eastAsia="Times New Roman" w:hAnsi="Book Antiqua" w:cs="Arial"/>
                <w:color w:val="000000"/>
                <w:sz w:val="20"/>
                <w:szCs w:val="20"/>
                <w:lang w:eastAsia="sq-AL"/>
              </w:rPr>
              <w:t>transfere</w:t>
            </w:r>
            <w:proofErr w:type="spellEnd"/>
          </w:p>
        </w:tc>
        <w:tc>
          <w:tcPr>
            <w:tcW w:w="517" w:type="pct"/>
            <w:tcBorders>
              <w:top w:val="nil"/>
              <w:left w:val="nil"/>
              <w:bottom w:val="single" w:sz="8" w:space="0" w:color="auto"/>
              <w:right w:val="single" w:sz="8" w:space="0" w:color="auto"/>
            </w:tcBorders>
            <w:shd w:val="clear" w:color="auto" w:fill="auto"/>
            <w:noWrap/>
            <w:vAlign w:val="center"/>
            <w:hideMark/>
          </w:tcPr>
          <w:p w14:paraId="4A8D16E2"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9,400,993</w:t>
            </w:r>
          </w:p>
        </w:tc>
        <w:tc>
          <w:tcPr>
            <w:tcW w:w="646" w:type="pct"/>
            <w:tcBorders>
              <w:top w:val="nil"/>
              <w:left w:val="nil"/>
              <w:bottom w:val="single" w:sz="8" w:space="0" w:color="auto"/>
              <w:right w:val="single" w:sz="8" w:space="0" w:color="auto"/>
            </w:tcBorders>
            <w:shd w:val="clear" w:color="auto" w:fill="auto"/>
            <w:noWrap/>
            <w:vAlign w:val="center"/>
            <w:hideMark/>
          </w:tcPr>
          <w:p w14:paraId="21B3C7DA"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7,999,984</w:t>
            </w:r>
          </w:p>
        </w:tc>
        <w:tc>
          <w:tcPr>
            <w:tcW w:w="611" w:type="pct"/>
            <w:tcBorders>
              <w:top w:val="nil"/>
              <w:left w:val="nil"/>
              <w:bottom w:val="single" w:sz="8" w:space="0" w:color="auto"/>
              <w:right w:val="single" w:sz="8" w:space="0" w:color="auto"/>
            </w:tcBorders>
            <w:shd w:val="clear" w:color="auto" w:fill="auto"/>
            <w:noWrap/>
            <w:vAlign w:val="center"/>
            <w:hideMark/>
          </w:tcPr>
          <w:p w14:paraId="0906B151"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8,699,979</w:t>
            </w:r>
          </w:p>
        </w:tc>
      </w:tr>
      <w:tr w:rsidR="00F07C46" w:rsidRPr="00837196" w14:paraId="37F8C9BE" w14:textId="77777777" w:rsidTr="00FD3C35">
        <w:trPr>
          <w:trHeight w:val="331"/>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3AB5F1C5"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Pasuritë </w:t>
            </w:r>
            <w:proofErr w:type="spellStart"/>
            <w:r w:rsidRPr="00837196">
              <w:rPr>
                <w:rFonts w:ascii="Book Antiqua" w:eastAsia="Times New Roman" w:hAnsi="Book Antiqua" w:cs="Arial"/>
                <w:color w:val="000000"/>
                <w:sz w:val="20"/>
                <w:szCs w:val="20"/>
                <w:lang w:eastAsia="sq-AL"/>
              </w:rPr>
              <w:t>jofinanciare</w:t>
            </w:r>
            <w:proofErr w:type="spellEnd"/>
          </w:p>
        </w:tc>
        <w:tc>
          <w:tcPr>
            <w:tcW w:w="517" w:type="pct"/>
            <w:tcBorders>
              <w:top w:val="nil"/>
              <w:left w:val="nil"/>
              <w:bottom w:val="single" w:sz="8" w:space="0" w:color="auto"/>
              <w:right w:val="single" w:sz="8" w:space="0" w:color="auto"/>
            </w:tcBorders>
            <w:shd w:val="clear" w:color="auto" w:fill="auto"/>
            <w:noWrap/>
            <w:vAlign w:val="center"/>
            <w:hideMark/>
          </w:tcPr>
          <w:p w14:paraId="7108E0A4"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168,870</w:t>
            </w:r>
          </w:p>
        </w:tc>
        <w:tc>
          <w:tcPr>
            <w:tcW w:w="646" w:type="pct"/>
            <w:tcBorders>
              <w:top w:val="nil"/>
              <w:left w:val="nil"/>
              <w:bottom w:val="single" w:sz="8" w:space="0" w:color="auto"/>
              <w:right w:val="single" w:sz="8" w:space="0" w:color="auto"/>
            </w:tcBorders>
            <w:shd w:val="clear" w:color="auto" w:fill="auto"/>
            <w:noWrap/>
            <w:vAlign w:val="center"/>
            <w:hideMark/>
          </w:tcPr>
          <w:p w14:paraId="7C9ED7C1"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153,687</w:t>
            </w:r>
          </w:p>
        </w:tc>
        <w:tc>
          <w:tcPr>
            <w:tcW w:w="611" w:type="pct"/>
            <w:tcBorders>
              <w:top w:val="nil"/>
              <w:left w:val="nil"/>
              <w:bottom w:val="single" w:sz="8" w:space="0" w:color="auto"/>
              <w:right w:val="single" w:sz="8" w:space="0" w:color="auto"/>
            </w:tcBorders>
            <w:shd w:val="clear" w:color="auto" w:fill="auto"/>
            <w:noWrap/>
            <w:vAlign w:val="center"/>
            <w:hideMark/>
          </w:tcPr>
          <w:p w14:paraId="74C801C5"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61,804</w:t>
            </w:r>
          </w:p>
        </w:tc>
      </w:tr>
      <w:tr w:rsidR="00F07C46" w:rsidRPr="00837196" w14:paraId="2D6A1E01"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5E605C82"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 shpenzime</w:t>
            </w:r>
          </w:p>
        </w:tc>
        <w:tc>
          <w:tcPr>
            <w:tcW w:w="517" w:type="pct"/>
            <w:tcBorders>
              <w:top w:val="nil"/>
              <w:left w:val="nil"/>
              <w:bottom w:val="single" w:sz="8" w:space="0" w:color="auto"/>
              <w:right w:val="single" w:sz="8" w:space="0" w:color="auto"/>
            </w:tcBorders>
            <w:shd w:val="clear" w:color="auto" w:fill="auto"/>
            <w:noWrap/>
            <w:vAlign w:val="center"/>
            <w:hideMark/>
          </w:tcPr>
          <w:p w14:paraId="31C9C2F1" w14:textId="77777777"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10,145,806</w:t>
            </w:r>
          </w:p>
        </w:tc>
        <w:tc>
          <w:tcPr>
            <w:tcW w:w="646" w:type="pct"/>
            <w:tcBorders>
              <w:top w:val="nil"/>
              <w:left w:val="nil"/>
              <w:bottom w:val="single" w:sz="8" w:space="0" w:color="auto"/>
              <w:right w:val="single" w:sz="8" w:space="0" w:color="auto"/>
            </w:tcBorders>
            <w:shd w:val="clear" w:color="auto" w:fill="auto"/>
            <w:noWrap/>
            <w:vAlign w:val="center"/>
            <w:hideMark/>
          </w:tcPr>
          <w:p w14:paraId="2448579E" w14:textId="77777777"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8,792,577</w:t>
            </w:r>
          </w:p>
        </w:tc>
        <w:tc>
          <w:tcPr>
            <w:tcW w:w="611" w:type="pct"/>
            <w:tcBorders>
              <w:top w:val="nil"/>
              <w:left w:val="nil"/>
              <w:bottom w:val="single" w:sz="8" w:space="0" w:color="auto"/>
              <w:right w:val="single" w:sz="8" w:space="0" w:color="auto"/>
            </w:tcBorders>
            <w:shd w:val="clear" w:color="auto" w:fill="auto"/>
            <w:noWrap/>
            <w:vAlign w:val="center"/>
            <w:hideMark/>
          </w:tcPr>
          <w:p w14:paraId="0656077E" w14:textId="77777777"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9,411,265</w:t>
            </w:r>
          </w:p>
        </w:tc>
      </w:tr>
    </w:tbl>
    <w:p w14:paraId="5B0DCCCD" w14:textId="77777777" w:rsidR="00F07C46" w:rsidRPr="00837196" w:rsidRDefault="00A07199" w:rsidP="00A07199">
      <w:pPr>
        <w:spacing w:line="276" w:lineRule="auto"/>
        <w:jc w:val="both"/>
        <w:rPr>
          <w:rFonts w:ascii="Book Antiqua" w:hAnsi="Book Antiqua" w:cs="Arial"/>
          <w:i/>
          <w:iCs/>
        </w:rPr>
      </w:pPr>
      <w:r w:rsidRPr="00837196">
        <w:rPr>
          <w:rFonts w:ascii="Book Antiqua" w:hAnsi="Book Antiqua" w:cs="Arial"/>
          <w:i/>
          <w:iCs/>
        </w:rPr>
        <w:t>*</w:t>
      </w:r>
      <w:r w:rsidR="00F07C46" w:rsidRPr="00837196">
        <w:rPr>
          <w:rFonts w:ascii="Book Antiqua" w:hAnsi="Book Antiqua" w:cs="Arial"/>
          <w:i/>
          <w:iCs/>
        </w:rPr>
        <w:t xml:space="preserve">Sipas tabelës 8, vihet re  se buxheti i Fondit të Sigurimeve Shëndetësore kryesisht destinohet për kategorinë Subvencione dhe </w:t>
      </w:r>
      <w:proofErr w:type="spellStart"/>
      <w:r w:rsidR="00F07C46" w:rsidRPr="00837196">
        <w:rPr>
          <w:rFonts w:ascii="Book Antiqua" w:hAnsi="Book Antiqua" w:cs="Arial"/>
          <w:i/>
          <w:iCs/>
        </w:rPr>
        <w:t>Transfere</w:t>
      </w:r>
      <w:proofErr w:type="spellEnd"/>
      <w:r w:rsidR="00F07C46" w:rsidRPr="00837196">
        <w:rPr>
          <w:rFonts w:ascii="Book Antiqua" w:hAnsi="Book Antiqua" w:cs="Arial"/>
          <w:i/>
          <w:iCs/>
        </w:rPr>
        <w:t xml:space="preserve"> për Trajtim Mjekësor Jashtë Institucioneve Shëndetësore Publike.</w:t>
      </w:r>
    </w:p>
    <w:p w14:paraId="3B76B668" w14:textId="77777777" w:rsidR="00A07199" w:rsidRPr="00837196" w:rsidRDefault="00A07199" w:rsidP="00A07199">
      <w:pPr>
        <w:spacing w:line="276" w:lineRule="auto"/>
        <w:jc w:val="both"/>
        <w:rPr>
          <w:rFonts w:ascii="Book Antiqua" w:hAnsi="Book Antiqua" w:cs="Arial"/>
          <w:iCs/>
          <w:sz w:val="24"/>
          <w:szCs w:val="24"/>
        </w:rPr>
      </w:pPr>
    </w:p>
    <w:p w14:paraId="544076C4" w14:textId="77777777" w:rsidR="00F07C46" w:rsidRPr="00837196" w:rsidRDefault="00F07C46" w:rsidP="001E616A">
      <w:pPr>
        <w:pStyle w:val="Heading3"/>
        <w:rPr>
          <w:rFonts w:ascii="Book Antiqua" w:hAnsi="Book Antiqua"/>
          <w:color w:val="auto"/>
        </w:rPr>
      </w:pPr>
      <w:bookmarkStart w:id="67" w:name="_Toc119671485"/>
      <w:bookmarkStart w:id="68" w:name="_Toc119671689"/>
      <w:r w:rsidRPr="00837196">
        <w:rPr>
          <w:rFonts w:ascii="Book Antiqua" w:hAnsi="Book Antiqua"/>
          <w:b/>
          <w:color w:val="auto"/>
        </w:rPr>
        <w:t xml:space="preserve">Tabela 9. </w:t>
      </w:r>
      <w:r w:rsidRPr="00837196">
        <w:rPr>
          <w:rFonts w:ascii="Book Antiqua" w:hAnsi="Book Antiqua"/>
          <w:color w:val="auto"/>
        </w:rPr>
        <w:t>Shpenzimet nga donacionet për vitin 2021 te pranuara nga MSH</w:t>
      </w:r>
      <w:bookmarkEnd w:id="67"/>
      <w:bookmarkEnd w:id="68"/>
    </w:p>
    <w:tbl>
      <w:tblPr>
        <w:tblW w:w="5000" w:type="pct"/>
        <w:tblLook w:val="04A0" w:firstRow="1" w:lastRow="0" w:firstColumn="1" w:lastColumn="0" w:noHBand="0" w:noVBand="1"/>
      </w:tblPr>
      <w:tblGrid>
        <w:gridCol w:w="9192"/>
        <w:gridCol w:w="4941"/>
      </w:tblGrid>
      <w:tr w:rsidR="00F07C46" w:rsidRPr="00837196" w14:paraId="2A35A9DD" w14:textId="77777777" w:rsidTr="00FD3C35">
        <w:trPr>
          <w:trHeight w:val="315"/>
        </w:trPr>
        <w:tc>
          <w:tcPr>
            <w:tcW w:w="325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1925E1"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Donacioni</w:t>
            </w:r>
          </w:p>
        </w:tc>
        <w:tc>
          <w:tcPr>
            <w:tcW w:w="1748" w:type="pct"/>
            <w:tcBorders>
              <w:top w:val="single" w:sz="8" w:space="0" w:color="auto"/>
              <w:left w:val="nil"/>
              <w:bottom w:val="single" w:sz="8" w:space="0" w:color="auto"/>
              <w:right w:val="single" w:sz="8" w:space="0" w:color="auto"/>
            </w:tcBorders>
            <w:shd w:val="clear" w:color="auto" w:fill="auto"/>
            <w:noWrap/>
            <w:vAlign w:val="center"/>
            <w:hideMark/>
          </w:tcPr>
          <w:p w14:paraId="07CEF911" w14:textId="77777777"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r>
      <w:tr w:rsidR="00F07C46" w:rsidRPr="00837196" w14:paraId="7D141DA9"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67C24EF6"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Pajisje mjekësore </w:t>
            </w:r>
          </w:p>
        </w:tc>
        <w:tc>
          <w:tcPr>
            <w:tcW w:w="1748" w:type="pct"/>
            <w:tcBorders>
              <w:top w:val="nil"/>
              <w:left w:val="nil"/>
              <w:bottom w:val="single" w:sz="8" w:space="0" w:color="auto"/>
              <w:right w:val="single" w:sz="8" w:space="0" w:color="auto"/>
            </w:tcBorders>
            <w:shd w:val="clear" w:color="auto" w:fill="auto"/>
            <w:noWrap/>
            <w:vAlign w:val="center"/>
            <w:hideMark/>
          </w:tcPr>
          <w:p w14:paraId="245C1EBE"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3,242,095</w:t>
            </w:r>
          </w:p>
        </w:tc>
      </w:tr>
      <w:tr w:rsidR="00F07C46" w:rsidRPr="00837196" w14:paraId="20F3262F"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07C2D6E8"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Produkte mjekësore </w:t>
            </w:r>
          </w:p>
        </w:tc>
        <w:tc>
          <w:tcPr>
            <w:tcW w:w="1748" w:type="pct"/>
            <w:tcBorders>
              <w:top w:val="nil"/>
              <w:left w:val="nil"/>
              <w:bottom w:val="single" w:sz="8" w:space="0" w:color="auto"/>
              <w:right w:val="single" w:sz="8" w:space="0" w:color="auto"/>
            </w:tcBorders>
            <w:shd w:val="clear" w:color="auto" w:fill="auto"/>
            <w:noWrap/>
            <w:vAlign w:val="center"/>
            <w:hideMark/>
          </w:tcPr>
          <w:p w14:paraId="58BB3528"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11,272,666</w:t>
            </w:r>
          </w:p>
        </w:tc>
      </w:tr>
      <w:tr w:rsidR="00F07C46" w:rsidRPr="00837196" w14:paraId="78058520"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2B0CAD12" w14:textId="77777777"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Të tjera </w:t>
            </w:r>
          </w:p>
        </w:tc>
        <w:tc>
          <w:tcPr>
            <w:tcW w:w="1748" w:type="pct"/>
            <w:tcBorders>
              <w:top w:val="nil"/>
              <w:left w:val="nil"/>
              <w:bottom w:val="single" w:sz="8" w:space="0" w:color="auto"/>
              <w:right w:val="single" w:sz="8" w:space="0" w:color="auto"/>
            </w:tcBorders>
            <w:shd w:val="clear" w:color="auto" w:fill="auto"/>
            <w:noWrap/>
            <w:vAlign w:val="center"/>
            <w:hideMark/>
          </w:tcPr>
          <w:p w14:paraId="205856C5" w14:textId="77777777"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195,942</w:t>
            </w:r>
          </w:p>
        </w:tc>
      </w:tr>
      <w:tr w:rsidR="00F07C46" w:rsidRPr="00837196" w14:paraId="016ACCAE"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06D11A5C"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 shpenzime</w:t>
            </w:r>
          </w:p>
        </w:tc>
        <w:tc>
          <w:tcPr>
            <w:tcW w:w="1748" w:type="pct"/>
            <w:tcBorders>
              <w:top w:val="nil"/>
              <w:left w:val="nil"/>
              <w:bottom w:val="single" w:sz="8" w:space="0" w:color="auto"/>
              <w:right w:val="single" w:sz="8" w:space="0" w:color="auto"/>
            </w:tcBorders>
            <w:shd w:val="clear" w:color="auto" w:fill="auto"/>
            <w:noWrap/>
            <w:vAlign w:val="center"/>
            <w:hideMark/>
          </w:tcPr>
          <w:p w14:paraId="1EECE71B" w14:textId="77777777"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14,710,703</w:t>
            </w:r>
          </w:p>
        </w:tc>
      </w:tr>
    </w:tbl>
    <w:p w14:paraId="793AE8D4" w14:textId="77777777" w:rsidR="00F07C46" w:rsidRPr="00837196" w:rsidRDefault="00F07C46" w:rsidP="00F07C46">
      <w:pPr>
        <w:spacing w:after="0" w:line="240" w:lineRule="auto"/>
        <w:jc w:val="both"/>
        <w:rPr>
          <w:rFonts w:ascii="Book Antiqua" w:hAnsi="Book Antiqua" w:cs="Arial"/>
          <w:i/>
          <w:sz w:val="24"/>
          <w:szCs w:val="24"/>
          <w:highlight w:val="yellow"/>
        </w:rPr>
      </w:pPr>
      <w:r w:rsidRPr="00837196">
        <w:rPr>
          <w:rFonts w:ascii="Book Antiqua" w:hAnsi="Book Antiqua" w:cs="Arial"/>
          <w:i/>
          <w:sz w:val="20"/>
          <w:szCs w:val="20"/>
        </w:rPr>
        <w:t>Burimi –  SHSKUK</w:t>
      </w:r>
    </w:p>
    <w:p w14:paraId="64030101" w14:textId="77777777" w:rsidR="00F07C46" w:rsidRPr="00837196" w:rsidRDefault="00F07C46" w:rsidP="00F07C46">
      <w:pPr>
        <w:spacing w:line="276" w:lineRule="auto"/>
        <w:jc w:val="both"/>
        <w:rPr>
          <w:rFonts w:ascii="Book Antiqua" w:hAnsi="Book Antiqua" w:cs="Arial"/>
          <w:iCs/>
          <w:sz w:val="24"/>
          <w:szCs w:val="24"/>
        </w:rPr>
      </w:pPr>
    </w:p>
    <w:p w14:paraId="624A6FA2" w14:textId="77777777" w:rsidR="00F07C46" w:rsidRPr="00837196" w:rsidRDefault="00F07C46" w:rsidP="00685DDF">
      <w:pPr>
        <w:spacing w:after="0" w:line="276" w:lineRule="auto"/>
        <w:jc w:val="both"/>
        <w:rPr>
          <w:rFonts w:ascii="Book Antiqua" w:hAnsi="Book Antiqua" w:cs="Arial"/>
          <w:sz w:val="24"/>
          <w:szCs w:val="24"/>
        </w:rPr>
      </w:pPr>
      <w:r w:rsidRPr="00837196">
        <w:rPr>
          <w:rFonts w:ascii="Book Antiqua" w:hAnsi="Book Antiqua" w:cs="Arial"/>
          <w:iCs/>
          <w:sz w:val="24"/>
          <w:szCs w:val="24"/>
        </w:rPr>
        <w:t xml:space="preserve">Tabela 10 prezanton shpenzimet për shëndetësi të financuara direkt nga </w:t>
      </w:r>
      <w:proofErr w:type="spellStart"/>
      <w:r w:rsidR="00685DDF" w:rsidRPr="00837196">
        <w:rPr>
          <w:rFonts w:ascii="Book Antiqua" w:hAnsi="Book Antiqua" w:cs="Arial"/>
          <w:iCs/>
          <w:sz w:val="24"/>
          <w:szCs w:val="24"/>
        </w:rPr>
        <w:t>granti</w:t>
      </w:r>
      <w:proofErr w:type="spellEnd"/>
      <w:r w:rsidR="00685DDF" w:rsidRPr="00837196">
        <w:rPr>
          <w:rFonts w:ascii="Book Antiqua" w:hAnsi="Book Antiqua" w:cs="Arial"/>
          <w:iCs/>
          <w:sz w:val="24"/>
          <w:szCs w:val="24"/>
        </w:rPr>
        <w:t xml:space="preserve"> qeveritar dhe donacionet, përkatësisht</w:t>
      </w:r>
      <w:r w:rsidRPr="00837196">
        <w:rPr>
          <w:rFonts w:ascii="Book Antiqua" w:hAnsi="Book Antiqua" w:cs="Arial"/>
          <w:sz w:val="24"/>
          <w:szCs w:val="24"/>
        </w:rPr>
        <w:t xml:space="preserve"> bën përmbledhjen e shpenzimeve totale në sektorin publik përgjatë periudhës 2011-2021. Kjo tabelë tregon se shpenzimet në shëndetësi nga sektori publik gjatë kësaj periudhe kanë përjetuar një rritje prej 2.5 herë (nga mbi 123 milionë Euro në 2011 në mbi 293 milionë Euro në 2021).</w:t>
      </w:r>
    </w:p>
    <w:p w14:paraId="5CA985BF" w14:textId="77777777" w:rsidR="001E616A" w:rsidRPr="00837196" w:rsidRDefault="001E616A" w:rsidP="001E616A">
      <w:pPr>
        <w:spacing w:line="276" w:lineRule="auto"/>
        <w:jc w:val="both"/>
        <w:rPr>
          <w:rFonts w:ascii="Book Antiqua" w:hAnsi="Book Antiqua" w:cs="Arial"/>
          <w:sz w:val="24"/>
          <w:szCs w:val="24"/>
        </w:rPr>
      </w:pPr>
    </w:p>
    <w:p w14:paraId="6E7CDFCD" w14:textId="77777777" w:rsidR="00F07C46" w:rsidRPr="00837196" w:rsidRDefault="00F07C46" w:rsidP="001E616A">
      <w:pPr>
        <w:pStyle w:val="Heading3"/>
        <w:rPr>
          <w:rFonts w:ascii="Book Antiqua" w:hAnsi="Book Antiqua"/>
          <w:color w:val="auto"/>
        </w:rPr>
      </w:pPr>
      <w:bookmarkStart w:id="69" w:name="_Toc108613804"/>
      <w:bookmarkStart w:id="70" w:name="_Toc108689955"/>
      <w:bookmarkStart w:id="71" w:name="_Toc108690364"/>
      <w:bookmarkStart w:id="72" w:name="_Toc108690401"/>
      <w:bookmarkStart w:id="73" w:name="_Toc108691304"/>
      <w:bookmarkStart w:id="74" w:name="_Toc119671486"/>
      <w:bookmarkStart w:id="75" w:name="_Toc119671690"/>
      <w:r w:rsidRPr="00837196">
        <w:rPr>
          <w:rFonts w:ascii="Book Antiqua" w:hAnsi="Book Antiqua"/>
          <w:b/>
          <w:color w:val="auto"/>
        </w:rPr>
        <w:lastRenderedPageBreak/>
        <w:t>Tabela 10</w:t>
      </w:r>
      <w:r w:rsidRPr="00837196">
        <w:rPr>
          <w:rFonts w:ascii="Book Antiqua" w:hAnsi="Book Antiqua"/>
          <w:color w:val="auto"/>
        </w:rPr>
        <w:t>. Shpenzimet e sektorit publik për shëndetësi, 2011-2021 (në Euro)</w:t>
      </w:r>
      <w:bookmarkEnd w:id="69"/>
      <w:bookmarkEnd w:id="70"/>
      <w:bookmarkEnd w:id="71"/>
      <w:bookmarkEnd w:id="72"/>
      <w:bookmarkEnd w:id="73"/>
      <w:bookmarkEnd w:id="74"/>
      <w:bookmarkEnd w:id="75"/>
    </w:p>
    <w:tbl>
      <w:tblPr>
        <w:tblW w:w="5056" w:type="pct"/>
        <w:tblLook w:val="04A0" w:firstRow="1" w:lastRow="0" w:firstColumn="1" w:lastColumn="0" w:noHBand="0" w:noVBand="1"/>
      </w:tblPr>
      <w:tblGrid>
        <w:gridCol w:w="2144"/>
        <w:gridCol w:w="1116"/>
        <w:gridCol w:w="1116"/>
        <w:gridCol w:w="1116"/>
        <w:gridCol w:w="1116"/>
        <w:gridCol w:w="1116"/>
        <w:gridCol w:w="1116"/>
        <w:gridCol w:w="1116"/>
        <w:gridCol w:w="1116"/>
        <w:gridCol w:w="1116"/>
        <w:gridCol w:w="1116"/>
        <w:gridCol w:w="1116"/>
      </w:tblGrid>
      <w:tr w:rsidR="00F07C46" w:rsidRPr="00837196" w14:paraId="23983E78" w14:textId="77777777" w:rsidTr="00FD3C35">
        <w:trPr>
          <w:trHeight w:val="321"/>
        </w:trPr>
        <w:tc>
          <w:tcPr>
            <w:tcW w:w="74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A2BF7F"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Institucionet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49994713" w14:textId="77777777" w:rsidR="00F07C46" w:rsidRPr="00837196" w:rsidRDefault="00F07C46" w:rsidP="00FD3C35">
            <w:pPr>
              <w:spacing w:after="0" w:line="240" w:lineRule="auto"/>
              <w:jc w:val="center"/>
              <w:rPr>
                <w:rFonts w:ascii="Book Antiqua" w:eastAsia="Times New Roman" w:hAnsi="Book Antiqua" w:cs="Arial"/>
                <w:sz w:val="18"/>
                <w:szCs w:val="18"/>
                <w:lang w:eastAsia="sq-AL"/>
              </w:rPr>
            </w:pPr>
            <w:r w:rsidRPr="00837196">
              <w:rPr>
                <w:rFonts w:ascii="Book Antiqua" w:eastAsia="Times New Roman" w:hAnsi="Book Antiqua" w:cs="Arial"/>
                <w:sz w:val="18"/>
                <w:szCs w:val="18"/>
                <w:lang w:eastAsia="sq-AL"/>
              </w:rPr>
              <w:t>2021</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184878E0"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2020</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2F51DC1A"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2019</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7275AA28"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2018</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270DC322"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2017</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5603B9E7"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2016</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67FFC8DA"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2015</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5AC94FA6"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2014</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78018831"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2013</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6DD2A76D"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2012</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456DE287"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2011</w:t>
            </w:r>
          </w:p>
        </w:tc>
      </w:tr>
      <w:tr w:rsidR="00F07C46" w:rsidRPr="00837196" w14:paraId="1730518F"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22A14AE0" w14:textId="77777777"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Ministria e Shëndetësisë</w:t>
            </w:r>
          </w:p>
        </w:tc>
        <w:tc>
          <w:tcPr>
            <w:tcW w:w="387" w:type="pct"/>
            <w:tcBorders>
              <w:top w:val="nil"/>
              <w:left w:val="nil"/>
              <w:bottom w:val="single" w:sz="8" w:space="0" w:color="auto"/>
              <w:right w:val="single" w:sz="8" w:space="0" w:color="auto"/>
            </w:tcBorders>
            <w:shd w:val="clear" w:color="auto" w:fill="auto"/>
            <w:noWrap/>
            <w:vAlign w:val="center"/>
            <w:hideMark/>
          </w:tcPr>
          <w:p w14:paraId="20C23F94"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62,711,491</w:t>
            </w:r>
          </w:p>
        </w:tc>
        <w:tc>
          <w:tcPr>
            <w:tcW w:w="387" w:type="pct"/>
            <w:tcBorders>
              <w:top w:val="nil"/>
              <w:left w:val="nil"/>
              <w:bottom w:val="single" w:sz="8" w:space="0" w:color="auto"/>
              <w:right w:val="single" w:sz="8" w:space="0" w:color="auto"/>
            </w:tcBorders>
            <w:shd w:val="clear" w:color="auto" w:fill="auto"/>
            <w:noWrap/>
            <w:vAlign w:val="center"/>
            <w:hideMark/>
          </w:tcPr>
          <w:p w14:paraId="570DE030"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51,357,239</w:t>
            </w:r>
          </w:p>
        </w:tc>
        <w:tc>
          <w:tcPr>
            <w:tcW w:w="387" w:type="pct"/>
            <w:tcBorders>
              <w:top w:val="nil"/>
              <w:left w:val="nil"/>
              <w:bottom w:val="single" w:sz="8" w:space="0" w:color="auto"/>
              <w:right w:val="single" w:sz="8" w:space="0" w:color="auto"/>
            </w:tcBorders>
            <w:shd w:val="clear" w:color="auto" w:fill="auto"/>
            <w:noWrap/>
            <w:vAlign w:val="center"/>
            <w:hideMark/>
          </w:tcPr>
          <w:p w14:paraId="4A5E7FF5"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26,153,128</w:t>
            </w:r>
          </w:p>
        </w:tc>
        <w:tc>
          <w:tcPr>
            <w:tcW w:w="387" w:type="pct"/>
            <w:tcBorders>
              <w:top w:val="nil"/>
              <w:left w:val="nil"/>
              <w:bottom w:val="single" w:sz="8" w:space="0" w:color="auto"/>
              <w:right w:val="single" w:sz="8" w:space="0" w:color="auto"/>
            </w:tcBorders>
            <w:shd w:val="clear" w:color="auto" w:fill="auto"/>
            <w:noWrap/>
            <w:vAlign w:val="center"/>
            <w:hideMark/>
          </w:tcPr>
          <w:p w14:paraId="265FB0C6"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58,559,449</w:t>
            </w:r>
          </w:p>
        </w:tc>
        <w:tc>
          <w:tcPr>
            <w:tcW w:w="387" w:type="pct"/>
            <w:tcBorders>
              <w:top w:val="nil"/>
              <w:left w:val="nil"/>
              <w:bottom w:val="single" w:sz="8" w:space="0" w:color="auto"/>
              <w:right w:val="single" w:sz="8" w:space="0" w:color="auto"/>
            </w:tcBorders>
            <w:shd w:val="clear" w:color="auto" w:fill="auto"/>
            <w:noWrap/>
            <w:vAlign w:val="center"/>
            <w:hideMark/>
          </w:tcPr>
          <w:p w14:paraId="400D5C71"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57,584,100</w:t>
            </w:r>
          </w:p>
        </w:tc>
        <w:tc>
          <w:tcPr>
            <w:tcW w:w="387" w:type="pct"/>
            <w:tcBorders>
              <w:top w:val="nil"/>
              <w:left w:val="nil"/>
              <w:bottom w:val="single" w:sz="8" w:space="0" w:color="auto"/>
              <w:right w:val="single" w:sz="8" w:space="0" w:color="auto"/>
            </w:tcBorders>
            <w:shd w:val="clear" w:color="auto" w:fill="auto"/>
            <w:noWrap/>
            <w:vAlign w:val="center"/>
            <w:hideMark/>
          </w:tcPr>
          <w:p w14:paraId="5BA043F3"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49,882,445</w:t>
            </w:r>
          </w:p>
        </w:tc>
        <w:tc>
          <w:tcPr>
            <w:tcW w:w="387" w:type="pct"/>
            <w:tcBorders>
              <w:top w:val="nil"/>
              <w:left w:val="nil"/>
              <w:bottom w:val="single" w:sz="8" w:space="0" w:color="auto"/>
              <w:right w:val="single" w:sz="8" w:space="0" w:color="auto"/>
            </w:tcBorders>
            <w:shd w:val="clear" w:color="auto" w:fill="auto"/>
            <w:noWrap/>
            <w:vAlign w:val="center"/>
            <w:hideMark/>
          </w:tcPr>
          <w:p w14:paraId="2E5BA682"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31,722,673</w:t>
            </w:r>
          </w:p>
        </w:tc>
        <w:tc>
          <w:tcPr>
            <w:tcW w:w="387" w:type="pct"/>
            <w:tcBorders>
              <w:top w:val="nil"/>
              <w:left w:val="nil"/>
              <w:bottom w:val="single" w:sz="8" w:space="0" w:color="auto"/>
              <w:right w:val="single" w:sz="8" w:space="0" w:color="auto"/>
            </w:tcBorders>
            <w:shd w:val="clear" w:color="auto" w:fill="auto"/>
            <w:noWrap/>
            <w:vAlign w:val="center"/>
            <w:hideMark/>
          </w:tcPr>
          <w:p w14:paraId="0D0F8BEB"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111,409,971</w:t>
            </w:r>
          </w:p>
        </w:tc>
        <w:tc>
          <w:tcPr>
            <w:tcW w:w="387" w:type="pct"/>
            <w:tcBorders>
              <w:top w:val="nil"/>
              <w:left w:val="nil"/>
              <w:bottom w:val="single" w:sz="8" w:space="0" w:color="auto"/>
              <w:right w:val="single" w:sz="8" w:space="0" w:color="auto"/>
            </w:tcBorders>
            <w:shd w:val="clear" w:color="auto" w:fill="auto"/>
            <w:noWrap/>
            <w:vAlign w:val="center"/>
            <w:hideMark/>
          </w:tcPr>
          <w:p w14:paraId="28775CD0"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99,521,409</w:t>
            </w:r>
          </w:p>
        </w:tc>
        <w:tc>
          <w:tcPr>
            <w:tcW w:w="387" w:type="pct"/>
            <w:tcBorders>
              <w:top w:val="nil"/>
              <w:left w:val="nil"/>
              <w:bottom w:val="single" w:sz="8" w:space="0" w:color="auto"/>
              <w:right w:val="single" w:sz="8" w:space="0" w:color="auto"/>
            </w:tcBorders>
            <w:shd w:val="clear" w:color="auto" w:fill="auto"/>
            <w:noWrap/>
            <w:vAlign w:val="center"/>
            <w:hideMark/>
          </w:tcPr>
          <w:p w14:paraId="06305203"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87,305,055</w:t>
            </w:r>
          </w:p>
        </w:tc>
        <w:tc>
          <w:tcPr>
            <w:tcW w:w="387" w:type="pct"/>
            <w:tcBorders>
              <w:top w:val="nil"/>
              <w:left w:val="nil"/>
              <w:bottom w:val="single" w:sz="8" w:space="0" w:color="auto"/>
              <w:right w:val="single" w:sz="8" w:space="0" w:color="auto"/>
            </w:tcBorders>
            <w:shd w:val="clear" w:color="auto" w:fill="auto"/>
            <w:noWrap/>
            <w:vAlign w:val="center"/>
            <w:hideMark/>
          </w:tcPr>
          <w:p w14:paraId="06C6E448"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79,882,464</w:t>
            </w:r>
          </w:p>
        </w:tc>
      </w:tr>
      <w:tr w:rsidR="00F07C46" w:rsidRPr="00837196" w14:paraId="39FA71B0"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33B5A5A7" w14:textId="77777777"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SHSKUK</w:t>
            </w:r>
          </w:p>
        </w:tc>
        <w:tc>
          <w:tcPr>
            <w:tcW w:w="387" w:type="pct"/>
            <w:tcBorders>
              <w:top w:val="nil"/>
              <w:left w:val="nil"/>
              <w:bottom w:val="single" w:sz="8" w:space="0" w:color="auto"/>
              <w:right w:val="single" w:sz="8" w:space="0" w:color="auto"/>
            </w:tcBorders>
            <w:shd w:val="clear" w:color="auto" w:fill="auto"/>
            <w:noWrap/>
            <w:vAlign w:val="center"/>
            <w:hideMark/>
          </w:tcPr>
          <w:p w14:paraId="5AA0D52D"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135,267,328</w:t>
            </w:r>
          </w:p>
        </w:tc>
        <w:tc>
          <w:tcPr>
            <w:tcW w:w="387" w:type="pct"/>
            <w:tcBorders>
              <w:top w:val="nil"/>
              <w:left w:val="nil"/>
              <w:bottom w:val="single" w:sz="8" w:space="0" w:color="auto"/>
              <w:right w:val="single" w:sz="8" w:space="0" w:color="auto"/>
            </w:tcBorders>
            <w:shd w:val="clear" w:color="auto" w:fill="auto"/>
            <w:noWrap/>
            <w:vAlign w:val="center"/>
            <w:hideMark/>
          </w:tcPr>
          <w:p w14:paraId="671F138F"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126,021,739</w:t>
            </w:r>
          </w:p>
        </w:tc>
        <w:tc>
          <w:tcPr>
            <w:tcW w:w="387" w:type="pct"/>
            <w:tcBorders>
              <w:top w:val="nil"/>
              <w:left w:val="nil"/>
              <w:bottom w:val="single" w:sz="8" w:space="0" w:color="auto"/>
              <w:right w:val="single" w:sz="8" w:space="0" w:color="auto"/>
            </w:tcBorders>
            <w:shd w:val="clear" w:color="auto" w:fill="auto"/>
            <w:noWrap/>
            <w:vAlign w:val="center"/>
            <w:hideMark/>
          </w:tcPr>
          <w:p w14:paraId="2E3E4A97"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124,163,113</w:t>
            </w:r>
          </w:p>
        </w:tc>
        <w:tc>
          <w:tcPr>
            <w:tcW w:w="387" w:type="pct"/>
            <w:tcBorders>
              <w:top w:val="nil"/>
              <w:left w:val="nil"/>
              <w:bottom w:val="single" w:sz="8" w:space="0" w:color="auto"/>
              <w:right w:val="single" w:sz="8" w:space="0" w:color="auto"/>
            </w:tcBorders>
            <w:shd w:val="clear" w:color="auto" w:fill="auto"/>
            <w:noWrap/>
            <w:vAlign w:val="center"/>
            <w:hideMark/>
          </w:tcPr>
          <w:p w14:paraId="26C03D14"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84,993,519</w:t>
            </w:r>
          </w:p>
        </w:tc>
        <w:tc>
          <w:tcPr>
            <w:tcW w:w="387" w:type="pct"/>
            <w:tcBorders>
              <w:top w:val="nil"/>
              <w:left w:val="nil"/>
              <w:bottom w:val="single" w:sz="8" w:space="0" w:color="auto"/>
              <w:right w:val="single" w:sz="8" w:space="0" w:color="auto"/>
            </w:tcBorders>
            <w:shd w:val="clear" w:color="auto" w:fill="auto"/>
            <w:noWrap/>
            <w:vAlign w:val="center"/>
            <w:hideMark/>
          </w:tcPr>
          <w:p w14:paraId="37F3E0EA"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70,553,112</w:t>
            </w:r>
          </w:p>
        </w:tc>
        <w:tc>
          <w:tcPr>
            <w:tcW w:w="387" w:type="pct"/>
            <w:tcBorders>
              <w:top w:val="nil"/>
              <w:left w:val="nil"/>
              <w:bottom w:val="single" w:sz="8" w:space="0" w:color="auto"/>
              <w:right w:val="single" w:sz="8" w:space="0" w:color="auto"/>
            </w:tcBorders>
            <w:shd w:val="clear" w:color="auto" w:fill="auto"/>
            <w:noWrap/>
            <w:vAlign w:val="center"/>
            <w:hideMark/>
          </w:tcPr>
          <w:p w14:paraId="220830C6"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69,230,624</w:t>
            </w:r>
          </w:p>
        </w:tc>
        <w:tc>
          <w:tcPr>
            <w:tcW w:w="387" w:type="pct"/>
            <w:tcBorders>
              <w:top w:val="nil"/>
              <w:left w:val="nil"/>
              <w:bottom w:val="single" w:sz="8" w:space="0" w:color="auto"/>
              <w:right w:val="single" w:sz="8" w:space="0" w:color="auto"/>
            </w:tcBorders>
            <w:shd w:val="clear" w:color="auto" w:fill="auto"/>
            <w:noWrap/>
            <w:vAlign w:val="center"/>
            <w:hideMark/>
          </w:tcPr>
          <w:p w14:paraId="2F43E583"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86,142,316</w:t>
            </w:r>
          </w:p>
        </w:tc>
        <w:tc>
          <w:tcPr>
            <w:tcW w:w="387" w:type="pct"/>
            <w:tcBorders>
              <w:top w:val="nil"/>
              <w:left w:val="nil"/>
              <w:bottom w:val="single" w:sz="8" w:space="0" w:color="auto"/>
              <w:right w:val="single" w:sz="8" w:space="0" w:color="auto"/>
            </w:tcBorders>
            <w:shd w:val="clear" w:color="auto" w:fill="auto"/>
            <w:noWrap/>
            <w:vAlign w:val="center"/>
            <w:hideMark/>
          </w:tcPr>
          <w:p w14:paraId="5AC8944D"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BEE3346"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C31F472"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037BA876"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14:paraId="49319D2F"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57E836F7" w14:textId="77777777"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Komunat (KPSH)</w:t>
            </w:r>
          </w:p>
        </w:tc>
        <w:tc>
          <w:tcPr>
            <w:tcW w:w="387" w:type="pct"/>
            <w:tcBorders>
              <w:top w:val="nil"/>
              <w:left w:val="nil"/>
              <w:bottom w:val="single" w:sz="8" w:space="0" w:color="auto"/>
              <w:right w:val="single" w:sz="8" w:space="0" w:color="auto"/>
            </w:tcBorders>
            <w:shd w:val="clear" w:color="auto" w:fill="auto"/>
            <w:noWrap/>
            <w:vAlign w:val="center"/>
            <w:hideMark/>
          </w:tcPr>
          <w:p w14:paraId="02918D42"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70,070,544</w:t>
            </w:r>
          </w:p>
        </w:tc>
        <w:tc>
          <w:tcPr>
            <w:tcW w:w="387" w:type="pct"/>
            <w:tcBorders>
              <w:top w:val="nil"/>
              <w:left w:val="nil"/>
              <w:bottom w:val="single" w:sz="8" w:space="0" w:color="auto"/>
              <w:right w:val="single" w:sz="8" w:space="0" w:color="auto"/>
            </w:tcBorders>
            <w:shd w:val="clear" w:color="auto" w:fill="auto"/>
            <w:noWrap/>
            <w:vAlign w:val="center"/>
            <w:hideMark/>
          </w:tcPr>
          <w:p w14:paraId="24E4C331"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76,717,600</w:t>
            </w:r>
          </w:p>
        </w:tc>
        <w:tc>
          <w:tcPr>
            <w:tcW w:w="387" w:type="pct"/>
            <w:tcBorders>
              <w:top w:val="nil"/>
              <w:left w:val="nil"/>
              <w:bottom w:val="single" w:sz="8" w:space="0" w:color="auto"/>
              <w:right w:val="single" w:sz="8" w:space="0" w:color="auto"/>
            </w:tcBorders>
            <w:shd w:val="clear" w:color="auto" w:fill="auto"/>
            <w:noWrap/>
            <w:vAlign w:val="center"/>
            <w:hideMark/>
          </w:tcPr>
          <w:p w14:paraId="7720FAB4"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61,402,137</w:t>
            </w:r>
          </w:p>
        </w:tc>
        <w:tc>
          <w:tcPr>
            <w:tcW w:w="387" w:type="pct"/>
            <w:tcBorders>
              <w:top w:val="nil"/>
              <w:left w:val="nil"/>
              <w:bottom w:val="single" w:sz="8" w:space="0" w:color="auto"/>
              <w:right w:val="single" w:sz="8" w:space="0" w:color="auto"/>
            </w:tcBorders>
            <w:shd w:val="clear" w:color="auto" w:fill="auto"/>
            <w:noWrap/>
            <w:vAlign w:val="center"/>
            <w:hideMark/>
          </w:tcPr>
          <w:p w14:paraId="473EBC4F"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57,290,744</w:t>
            </w:r>
          </w:p>
        </w:tc>
        <w:tc>
          <w:tcPr>
            <w:tcW w:w="387" w:type="pct"/>
            <w:tcBorders>
              <w:top w:val="nil"/>
              <w:left w:val="nil"/>
              <w:bottom w:val="single" w:sz="8" w:space="0" w:color="auto"/>
              <w:right w:val="single" w:sz="8" w:space="0" w:color="auto"/>
            </w:tcBorders>
            <w:shd w:val="clear" w:color="auto" w:fill="auto"/>
            <w:noWrap/>
            <w:vAlign w:val="center"/>
            <w:hideMark/>
          </w:tcPr>
          <w:p w14:paraId="4CCAF259"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52,241,181</w:t>
            </w:r>
          </w:p>
        </w:tc>
        <w:tc>
          <w:tcPr>
            <w:tcW w:w="387" w:type="pct"/>
            <w:tcBorders>
              <w:top w:val="nil"/>
              <w:left w:val="nil"/>
              <w:bottom w:val="single" w:sz="8" w:space="0" w:color="auto"/>
              <w:right w:val="single" w:sz="8" w:space="0" w:color="auto"/>
            </w:tcBorders>
            <w:shd w:val="clear" w:color="auto" w:fill="auto"/>
            <w:noWrap/>
            <w:vAlign w:val="center"/>
            <w:hideMark/>
          </w:tcPr>
          <w:p w14:paraId="20C01D65"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51,295,600</w:t>
            </w:r>
          </w:p>
        </w:tc>
        <w:tc>
          <w:tcPr>
            <w:tcW w:w="387" w:type="pct"/>
            <w:tcBorders>
              <w:top w:val="nil"/>
              <w:left w:val="nil"/>
              <w:bottom w:val="single" w:sz="8" w:space="0" w:color="auto"/>
              <w:right w:val="single" w:sz="8" w:space="0" w:color="auto"/>
            </w:tcBorders>
            <w:shd w:val="clear" w:color="auto" w:fill="auto"/>
            <w:noWrap/>
            <w:vAlign w:val="center"/>
            <w:hideMark/>
          </w:tcPr>
          <w:p w14:paraId="05347619"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51,249,067</w:t>
            </w:r>
          </w:p>
        </w:tc>
        <w:tc>
          <w:tcPr>
            <w:tcW w:w="387" w:type="pct"/>
            <w:tcBorders>
              <w:top w:val="nil"/>
              <w:left w:val="nil"/>
              <w:bottom w:val="single" w:sz="8" w:space="0" w:color="auto"/>
              <w:right w:val="single" w:sz="8" w:space="0" w:color="auto"/>
            </w:tcBorders>
            <w:shd w:val="clear" w:color="auto" w:fill="auto"/>
            <w:noWrap/>
            <w:vAlign w:val="center"/>
            <w:hideMark/>
          </w:tcPr>
          <w:p w14:paraId="48A35EB8"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49,165,102</w:t>
            </w:r>
          </w:p>
        </w:tc>
        <w:tc>
          <w:tcPr>
            <w:tcW w:w="387" w:type="pct"/>
            <w:tcBorders>
              <w:top w:val="nil"/>
              <w:left w:val="nil"/>
              <w:bottom w:val="single" w:sz="8" w:space="0" w:color="auto"/>
              <w:right w:val="single" w:sz="8" w:space="0" w:color="auto"/>
            </w:tcBorders>
            <w:shd w:val="clear" w:color="auto" w:fill="auto"/>
            <w:noWrap/>
            <w:vAlign w:val="center"/>
            <w:hideMark/>
          </w:tcPr>
          <w:p w14:paraId="3E75972E"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45,687,192</w:t>
            </w:r>
          </w:p>
        </w:tc>
        <w:tc>
          <w:tcPr>
            <w:tcW w:w="387" w:type="pct"/>
            <w:tcBorders>
              <w:top w:val="nil"/>
              <w:left w:val="nil"/>
              <w:bottom w:val="single" w:sz="8" w:space="0" w:color="auto"/>
              <w:right w:val="single" w:sz="8" w:space="0" w:color="auto"/>
            </w:tcBorders>
            <w:shd w:val="clear" w:color="auto" w:fill="auto"/>
            <w:noWrap/>
            <w:vAlign w:val="center"/>
            <w:hideMark/>
          </w:tcPr>
          <w:p w14:paraId="40358D7D"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45,312,774</w:t>
            </w:r>
          </w:p>
        </w:tc>
        <w:tc>
          <w:tcPr>
            <w:tcW w:w="387" w:type="pct"/>
            <w:tcBorders>
              <w:top w:val="nil"/>
              <w:left w:val="nil"/>
              <w:bottom w:val="single" w:sz="8" w:space="0" w:color="auto"/>
              <w:right w:val="single" w:sz="8" w:space="0" w:color="auto"/>
            </w:tcBorders>
            <w:shd w:val="clear" w:color="auto" w:fill="auto"/>
            <w:noWrap/>
            <w:vAlign w:val="center"/>
            <w:hideMark/>
          </w:tcPr>
          <w:p w14:paraId="6181BCB7"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43,610,666</w:t>
            </w:r>
          </w:p>
        </w:tc>
      </w:tr>
      <w:tr w:rsidR="00F07C46" w:rsidRPr="00837196" w14:paraId="1F101A0C"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0F67F2B6" w14:textId="77777777"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FSSH</w:t>
            </w:r>
          </w:p>
        </w:tc>
        <w:tc>
          <w:tcPr>
            <w:tcW w:w="387" w:type="pct"/>
            <w:tcBorders>
              <w:top w:val="nil"/>
              <w:left w:val="nil"/>
              <w:bottom w:val="single" w:sz="8" w:space="0" w:color="auto"/>
              <w:right w:val="single" w:sz="8" w:space="0" w:color="auto"/>
            </w:tcBorders>
            <w:shd w:val="clear" w:color="auto" w:fill="auto"/>
            <w:noWrap/>
            <w:vAlign w:val="center"/>
            <w:hideMark/>
          </w:tcPr>
          <w:p w14:paraId="21D6F368"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10,145,806</w:t>
            </w:r>
          </w:p>
        </w:tc>
        <w:tc>
          <w:tcPr>
            <w:tcW w:w="387" w:type="pct"/>
            <w:tcBorders>
              <w:top w:val="nil"/>
              <w:left w:val="nil"/>
              <w:bottom w:val="single" w:sz="8" w:space="0" w:color="auto"/>
              <w:right w:val="single" w:sz="8" w:space="0" w:color="auto"/>
            </w:tcBorders>
            <w:shd w:val="clear" w:color="auto" w:fill="auto"/>
            <w:noWrap/>
            <w:vAlign w:val="center"/>
            <w:hideMark/>
          </w:tcPr>
          <w:p w14:paraId="4E44949A"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8,792,577</w:t>
            </w:r>
          </w:p>
        </w:tc>
        <w:tc>
          <w:tcPr>
            <w:tcW w:w="387" w:type="pct"/>
            <w:tcBorders>
              <w:top w:val="nil"/>
              <w:left w:val="nil"/>
              <w:bottom w:val="single" w:sz="8" w:space="0" w:color="auto"/>
              <w:right w:val="single" w:sz="8" w:space="0" w:color="auto"/>
            </w:tcBorders>
            <w:shd w:val="clear" w:color="auto" w:fill="auto"/>
            <w:noWrap/>
            <w:vAlign w:val="center"/>
            <w:hideMark/>
          </w:tcPr>
          <w:p w14:paraId="3805BE26"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9,411,265</w:t>
            </w:r>
          </w:p>
        </w:tc>
        <w:tc>
          <w:tcPr>
            <w:tcW w:w="387" w:type="pct"/>
            <w:tcBorders>
              <w:top w:val="nil"/>
              <w:left w:val="nil"/>
              <w:bottom w:val="single" w:sz="8" w:space="0" w:color="auto"/>
              <w:right w:val="single" w:sz="8" w:space="0" w:color="auto"/>
            </w:tcBorders>
            <w:shd w:val="clear" w:color="auto" w:fill="auto"/>
            <w:noWrap/>
            <w:vAlign w:val="center"/>
            <w:hideMark/>
          </w:tcPr>
          <w:p w14:paraId="4F5C885A"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2BE7C8A7"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6096DFB"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62CD22AE"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2B847A6"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22A18E5D"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2ADF3E5C"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1680837"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14:paraId="4E1D9369"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47C3FFB2" w14:textId="77777777"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Donacionet</w:t>
            </w:r>
          </w:p>
        </w:tc>
        <w:tc>
          <w:tcPr>
            <w:tcW w:w="387" w:type="pct"/>
            <w:tcBorders>
              <w:top w:val="nil"/>
              <w:left w:val="nil"/>
              <w:bottom w:val="single" w:sz="8" w:space="0" w:color="auto"/>
              <w:right w:val="single" w:sz="8" w:space="0" w:color="auto"/>
            </w:tcBorders>
            <w:shd w:val="clear" w:color="auto" w:fill="auto"/>
            <w:noWrap/>
            <w:vAlign w:val="center"/>
            <w:hideMark/>
          </w:tcPr>
          <w:p w14:paraId="4535387D"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14,710,703</w:t>
            </w:r>
          </w:p>
        </w:tc>
        <w:tc>
          <w:tcPr>
            <w:tcW w:w="387" w:type="pct"/>
            <w:tcBorders>
              <w:top w:val="nil"/>
              <w:left w:val="nil"/>
              <w:bottom w:val="single" w:sz="8" w:space="0" w:color="auto"/>
              <w:right w:val="single" w:sz="8" w:space="0" w:color="auto"/>
            </w:tcBorders>
            <w:shd w:val="clear" w:color="auto" w:fill="auto"/>
            <w:noWrap/>
            <w:vAlign w:val="center"/>
            <w:hideMark/>
          </w:tcPr>
          <w:p w14:paraId="25C4F1AC"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7,761,394</w:t>
            </w:r>
          </w:p>
        </w:tc>
        <w:tc>
          <w:tcPr>
            <w:tcW w:w="387" w:type="pct"/>
            <w:tcBorders>
              <w:top w:val="nil"/>
              <w:left w:val="nil"/>
              <w:bottom w:val="single" w:sz="8" w:space="0" w:color="auto"/>
              <w:right w:val="single" w:sz="8" w:space="0" w:color="auto"/>
            </w:tcBorders>
            <w:shd w:val="clear" w:color="auto" w:fill="auto"/>
            <w:noWrap/>
            <w:vAlign w:val="center"/>
            <w:hideMark/>
          </w:tcPr>
          <w:p w14:paraId="0F781A4B"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0D957BAD"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3AB659D0"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00A062B9"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23F804BD"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CDA7C9B"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64EB499E"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31742C02"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0C91AFF"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14:paraId="654DC91E"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5FACF6C3" w14:textId="77777777"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Ministritë tjera</w:t>
            </w:r>
          </w:p>
        </w:tc>
        <w:tc>
          <w:tcPr>
            <w:tcW w:w="387" w:type="pct"/>
            <w:tcBorders>
              <w:top w:val="nil"/>
              <w:left w:val="nil"/>
              <w:bottom w:val="single" w:sz="8" w:space="0" w:color="auto"/>
              <w:right w:val="single" w:sz="8" w:space="0" w:color="auto"/>
            </w:tcBorders>
            <w:shd w:val="clear" w:color="auto" w:fill="auto"/>
            <w:noWrap/>
            <w:vAlign w:val="center"/>
            <w:hideMark/>
          </w:tcPr>
          <w:p w14:paraId="09838BF5"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430,821</w:t>
            </w:r>
          </w:p>
        </w:tc>
        <w:tc>
          <w:tcPr>
            <w:tcW w:w="387" w:type="pct"/>
            <w:tcBorders>
              <w:top w:val="nil"/>
              <w:left w:val="nil"/>
              <w:bottom w:val="single" w:sz="8" w:space="0" w:color="auto"/>
              <w:right w:val="single" w:sz="8" w:space="0" w:color="auto"/>
            </w:tcBorders>
            <w:shd w:val="clear" w:color="auto" w:fill="auto"/>
            <w:noWrap/>
            <w:vAlign w:val="center"/>
            <w:hideMark/>
          </w:tcPr>
          <w:p w14:paraId="169CE5D0"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2,137,717</w:t>
            </w:r>
          </w:p>
        </w:tc>
        <w:tc>
          <w:tcPr>
            <w:tcW w:w="387" w:type="pct"/>
            <w:tcBorders>
              <w:top w:val="nil"/>
              <w:left w:val="nil"/>
              <w:bottom w:val="single" w:sz="8" w:space="0" w:color="auto"/>
              <w:right w:val="single" w:sz="8" w:space="0" w:color="auto"/>
            </w:tcBorders>
            <w:shd w:val="clear" w:color="auto" w:fill="auto"/>
            <w:noWrap/>
            <w:vAlign w:val="center"/>
            <w:hideMark/>
          </w:tcPr>
          <w:p w14:paraId="1C290BB2"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156,603</w:t>
            </w:r>
          </w:p>
        </w:tc>
        <w:tc>
          <w:tcPr>
            <w:tcW w:w="387" w:type="pct"/>
            <w:tcBorders>
              <w:top w:val="nil"/>
              <w:left w:val="nil"/>
              <w:bottom w:val="single" w:sz="8" w:space="0" w:color="auto"/>
              <w:right w:val="single" w:sz="8" w:space="0" w:color="auto"/>
            </w:tcBorders>
            <w:shd w:val="clear" w:color="auto" w:fill="auto"/>
            <w:noWrap/>
            <w:vAlign w:val="center"/>
            <w:hideMark/>
          </w:tcPr>
          <w:p w14:paraId="6DB268CE"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1,237,309</w:t>
            </w:r>
          </w:p>
        </w:tc>
        <w:tc>
          <w:tcPr>
            <w:tcW w:w="387" w:type="pct"/>
            <w:tcBorders>
              <w:top w:val="nil"/>
              <w:left w:val="nil"/>
              <w:bottom w:val="single" w:sz="8" w:space="0" w:color="auto"/>
              <w:right w:val="single" w:sz="8" w:space="0" w:color="auto"/>
            </w:tcBorders>
            <w:shd w:val="clear" w:color="auto" w:fill="auto"/>
            <w:noWrap/>
            <w:vAlign w:val="center"/>
            <w:hideMark/>
          </w:tcPr>
          <w:p w14:paraId="706B8910"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6876301C"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19208169"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0F114774"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24EEEA5C"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CA18E41"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CDB54B7" w14:textId="77777777"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14:paraId="43765820"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74297F87" w14:textId="77777777" w:rsidR="00F07C46" w:rsidRPr="00837196" w:rsidRDefault="00F07C46" w:rsidP="00FD3C35">
            <w:pPr>
              <w:spacing w:after="0" w:line="240" w:lineRule="auto"/>
              <w:jc w:val="both"/>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Gjithsej shpenzime</w:t>
            </w:r>
          </w:p>
        </w:tc>
        <w:tc>
          <w:tcPr>
            <w:tcW w:w="387" w:type="pct"/>
            <w:tcBorders>
              <w:top w:val="nil"/>
              <w:left w:val="nil"/>
              <w:bottom w:val="single" w:sz="8" w:space="0" w:color="auto"/>
              <w:right w:val="single" w:sz="8" w:space="0" w:color="auto"/>
            </w:tcBorders>
            <w:shd w:val="clear" w:color="auto" w:fill="auto"/>
            <w:noWrap/>
            <w:vAlign w:val="center"/>
            <w:hideMark/>
          </w:tcPr>
          <w:p w14:paraId="770E5301"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293,336,694</w:t>
            </w:r>
          </w:p>
        </w:tc>
        <w:tc>
          <w:tcPr>
            <w:tcW w:w="387" w:type="pct"/>
            <w:tcBorders>
              <w:top w:val="nil"/>
              <w:left w:val="nil"/>
              <w:bottom w:val="single" w:sz="8" w:space="0" w:color="auto"/>
              <w:right w:val="single" w:sz="8" w:space="0" w:color="auto"/>
            </w:tcBorders>
            <w:shd w:val="clear" w:color="auto" w:fill="auto"/>
            <w:noWrap/>
            <w:vAlign w:val="center"/>
            <w:hideMark/>
          </w:tcPr>
          <w:p w14:paraId="7B933C07"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272,788,266</w:t>
            </w:r>
          </w:p>
        </w:tc>
        <w:tc>
          <w:tcPr>
            <w:tcW w:w="387" w:type="pct"/>
            <w:tcBorders>
              <w:top w:val="nil"/>
              <w:left w:val="nil"/>
              <w:bottom w:val="single" w:sz="8" w:space="0" w:color="auto"/>
              <w:right w:val="single" w:sz="8" w:space="0" w:color="auto"/>
            </w:tcBorders>
            <w:shd w:val="clear" w:color="auto" w:fill="auto"/>
            <w:noWrap/>
            <w:vAlign w:val="center"/>
            <w:hideMark/>
          </w:tcPr>
          <w:p w14:paraId="5A72E3AF"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221,286,246</w:t>
            </w:r>
          </w:p>
        </w:tc>
        <w:tc>
          <w:tcPr>
            <w:tcW w:w="387" w:type="pct"/>
            <w:tcBorders>
              <w:top w:val="nil"/>
              <w:left w:val="nil"/>
              <w:bottom w:val="single" w:sz="8" w:space="0" w:color="auto"/>
              <w:right w:val="single" w:sz="8" w:space="0" w:color="auto"/>
            </w:tcBorders>
            <w:shd w:val="clear" w:color="auto" w:fill="auto"/>
            <w:noWrap/>
            <w:vAlign w:val="center"/>
            <w:hideMark/>
          </w:tcPr>
          <w:p w14:paraId="04959642"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202,081,021</w:t>
            </w:r>
          </w:p>
        </w:tc>
        <w:tc>
          <w:tcPr>
            <w:tcW w:w="387" w:type="pct"/>
            <w:tcBorders>
              <w:top w:val="nil"/>
              <w:left w:val="nil"/>
              <w:bottom w:val="single" w:sz="8" w:space="0" w:color="auto"/>
              <w:right w:val="single" w:sz="8" w:space="0" w:color="auto"/>
            </w:tcBorders>
            <w:shd w:val="clear" w:color="auto" w:fill="auto"/>
            <w:noWrap/>
            <w:vAlign w:val="center"/>
            <w:hideMark/>
          </w:tcPr>
          <w:p w14:paraId="79B201BE"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180,378,393</w:t>
            </w:r>
          </w:p>
        </w:tc>
        <w:tc>
          <w:tcPr>
            <w:tcW w:w="387" w:type="pct"/>
            <w:tcBorders>
              <w:top w:val="nil"/>
              <w:left w:val="nil"/>
              <w:bottom w:val="single" w:sz="8" w:space="0" w:color="auto"/>
              <w:right w:val="single" w:sz="8" w:space="0" w:color="auto"/>
            </w:tcBorders>
            <w:shd w:val="clear" w:color="auto" w:fill="auto"/>
            <w:noWrap/>
            <w:vAlign w:val="center"/>
            <w:hideMark/>
          </w:tcPr>
          <w:p w14:paraId="3CF9D6D3"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170,408,669</w:t>
            </w:r>
          </w:p>
        </w:tc>
        <w:tc>
          <w:tcPr>
            <w:tcW w:w="387" w:type="pct"/>
            <w:tcBorders>
              <w:top w:val="nil"/>
              <w:left w:val="nil"/>
              <w:bottom w:val="single" w:sz="8" w:space="0" w:color="auto"/>
              <w:right w:val="single" w:sz="8" w:space="0" w:color="auto"/>
            </w:tcBorders>
            <w:shd w:val="clear" w:color="auto" w:fill="auto"/>
            <w:noWrap/>
            <w:vAlign w:val="center"/>
            <w:hideMark/>
          </w:tcPr>
          <w:p w14:paraId="57B33FC8"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169,114,056</w:t>
            </w:r>
          </w:p>
        </w:tc>
        <w:tc>
          <w:tcPr>
            <w:tcW w:w="387" w:type="pct"/>
            <w:tcBorders>
              <w:top w:val="nil"/>
              <w:left w:val="nil"/>
              <w:bottom w:val="single" w:sz="8" w:space="0" w:color="auto"/>
              <w:right w:val="single" w:sz="8" w:space="0" w:color="auto"/>
            </w:tcBorders>
            <w:shd w:val="clear" w:color="auto" w:fill="auto"/>
            <w:noWrap/>
            <w:vAlign w:val="center"/>
            <w:hideMark/>
          </w:tcPr>
          <w:p w14:paraId="12A2C169"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160,575,073</w:t>
            </w:r>
          </w:p>
        </w:tc>
        <w:tc>
          <w:tcPr>
            <w:tcW w:w="387" w:type="pct"/>
            <w:tcBorders>
              <w:top w:val="nil"/>
              <w:left w:val="nil"/>
              <w:bottom w:val="single" w:sz="8" w:space="0" w:color="auto"/>
              <w:right w:val="single" w:sz="8" w:space="0" w:color="auto"/>
            </w:tcBorders>
            <w:shd w:val="clear" w:color="auto" w:fill="auto"/>
            <w:noWrap/>
            <w:vAlign w:val="center"/>
            <w:hideMark/>
          </w:tcPr>
          <w:p w14:paraId="08E2A640"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145,208,601</w:t>
            </w:r>
          </w:p>
        </w:tc>
        <w:tc>
          <w:tcPr>
            <w:tcW w:w="387" w:type="pct"/>
            <w:tcBorders>
              <w:top w:val="nil"/>
              <w:left w:val="nil"/>
              <w:bottom w:val="single" w:sz="8" w:space="0" w:color="auto"/>
              <w:right w:val="single" w:sz="8" w:space="0" w:color="auto"/>
            </w:tcBorders>
            <w:shd w:val="clear" w:color="auto" w:fill="auto"/>
            <w:noWrap/>
            <w:vAlign w:val="center"/>
            <w:hideMark/>
          </w:tcPr>
          <w:p w14:paraId="7A109533"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132,617,829</w:t>
            </w:r>
          </w:p>
        </w:tc>
        <w:tc>
          <w:tcPr>
            <w:tcW w:w="387" w:type="pct"/>
            <w:tcBorders>
              <w:top w:val="nil"/>
              <w:left w:val="nil"/>
              <w:bottom w:val="single" w:sz="8" w:space="0" w:color="auto"/>
              <w:right w:val="single" w:sz="8" w:space="0" w:color="auto"/>
            </w:tcBorders>
            <w:shd w:val="clear" w:color="auto" w:fill="auto"/>
            <w:noWrap/>
            <w:vAlign w:val="center"/>
            <w:hideMark/>
          </w:tcPr>
          <w:p w14:paraId="6938CF51" w14:textId="77777777"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123,493,130</w:t>
            </w:r>
          </w:p>
        </w:tc>
      </w:tr>
    </w:tbl>
    <w:p w14:paraId="2E1FAD93" w14:textId="77777777" w:rsidR="00F07C46" w:rsidRPr="00837196" w:rsidRDefault="00F07C46" w:rsidP="00F07C46">
      <w:pPr>
        <w:spacing w:line="276" w:lineRule="auto"/>
        <w:jc w:val="both"/>
        <w:rPr>
          <w:rFonts w:ascii="Book Antiqua" w:hAnsi="Book Antiqua" w:cs="Arial"/>
          <w:i/>
          <w:iCs/>
          <w:sz w:val="24"/>
          <w:szCs w:val="24"/>
        </w:rPr>
      </w:pPr>
    </w:p>
    <w:p w14:paraId="1052B41A" w14:textId="77777777" w:rsidR="00F07C46" w:rsidRPr="00837196" w:rsidRDefault="00F07C46" w:rsidP="00F07C46">
      <w:pPr>
        <w:spacing w:line="276" w:lineRule="auto"/>
        <w:jc w:val="both"/>
        <w:rPr>
          <w:rFonts w:ascii="Book Antiqua" w:hAnsi="Book Antiqua" w:cs="Arial"/>
          <w:iCs/>
          <w:sz w:val="24"/>
          <w:szCs w:val="24"/>
        </w:rPr>
      </w:pPr>
      <w:r w:rsidRPr="00837196">
        <w:rPr>
          <w:rFonts w:ascii="Book Antiqua" w:hAnsi="Book Antiqua" w:cs="Arial"/>
          <w:sz w:val="24"/>
          <w:szCs w:val="24"/>
        </w:rPr>
        <w:t>Ndërsa, tabela në vijim përmbledh shpenzimet, apo financimin e sistemit shëndetësor, nga sektori publik dhe privat. Kjo tabelë njëkohësisht shpjegon edhe metodologjinë hap-pas-hapi se si kalkulohen, apo thënë më mirë – vlerësohen, shp</w:t>
      </w:r>
      <w:r w:rsidR="00793786" w:rsidRPr="00837196">
        <w:rPr>
          <w:rFonts w:ascii="Book Antiqua" w:hAnsi="Book Antiqua" w:cs="Arial"/>
          <w:sz w:val="24"/>
          <w:szCs w:val="24"/>
        </w:rPr>
        <w:t xml:space="preserve">enzimet private në shëndetësi, </w:t>
      </w:r>
      <w:r w:rsidRPr="00837196">
        <w:rPr>
          <w:rFonts w:ascii="Book Antiqua" w:hAnsi="Book Antiqua" w:cs="Arial"/>
          <w:sz w:val="24"/>
          <w:szCs w:val="24"/>
        </w:rPr>
        <w:t>sipas metodologjisë së propozuar nga OBSH. Kjo tabelë tregon qartazi se shpenzimet totale në shëndetësi, si raport ndaj BPV-së nominale, janë rritur me kohën, me rritjen më të theksuar të regjistruar gjatë vitit 2020, për t’u ndjekur nga një normë më e ulët në vitin 2021, si rezultat i</w:t>
      </w:r>
      <w:r w:rsidR="00793786" w:rsidRPr="00837196">
        <w:rPr>
          <w:rFonts w:ascii="Book Antiqua" w:hAnsi="Book Antiqua" w:cs="Arial"/>
          <w:sz w:val="24"/>
          <w:szCs w:val="24"/>
        </w:rPr>
        <w:t xml:space="preserve"> rritjes së shpejtë të BPV-së. Ndërsa në terma nominal</w:t>
      </w:r>
      <w:r w:rsidRPr="00837196">
        <w:rPr>
          <w:rFonts w:ascii="Book Antiqua" w:hAnsi="Book Antiqua" w:cs="Arial"/>
          <w:sz w:val="24"/>
          <w:szCs w:val="24"/>
        </w:rPr>
        <w:t>, të gjitha llojet e shpenzimeve janë rritur ndër vite.</w:t>
      </w:r>
    </w:p>
    <w:p w14:paraId="4FD3F8CD" w14:textId="77777777" w:rsidR="00F07C46" w:rsidRPr="00837196" w:rsidRDefault="00F07C46" w:rsidP="00F07C46">
      <w:pPr>
        <w:spacing w:before="240" w:line="276" w:lineRule="auto"/>
        <w:jc w:val="both"/>
        <w:rPr>
          <w:rFonts w:ascii="Book Antiqua" w:hAnsi="Book Antiqua"/>
          <w:highlight w:val="yellow"/>
        </w:rPr>
      </w:pPr>
      <w:bookmarkStart w:id="76" w:name="_Toc108613805"/>
      <w:bookmarkStart w:id="77" w:name="_Toc108689956"/>
      <w:bookmarkStart w:id="78" w:name="_Toc108690365"/>
      <w:bookmarkStart w:id="79" w:name="_Toc108690402"/>
      <w:bookmarkStart w:id="80" w:name="_Toc108691305"/>
    </w:p>
    <w:p w14:paraId="11FCA286" w14:textId="77777777" w:rsidR="00F07C46" w:rsidRPr="00837196" w:rsidRDefault="00F07C46" w:rsidP="001E616A">
      <w:pPr>
        <w:pStyle w:val="Heading3"/>
        <w:rPr>
          <w:rFonts w:ascii="Book Antiqua" w:hAnsi="Book Antiqua"/>
          <w:color w:val="auto"/>
        </w:rPr>
      </w:pPr>
      <w:bookmarkStart w:id="81" w:name="_Toc119671487"/>
      <w:bookmarkStart w:id="82" w:name="_Toc119671691"/>
      <w:r w:rsidRPr="00837196">
        <w:rPr>
          <w:rFonts w:ascii="Book Antiqua" w:hAnsi="Book Antiqua"/>
          <w:b/>
          <w:color w:val="auto"/>
        </w:rPr>
        <w:t xml:space="preserve">Tabela 11. </w:t>
      </w:r>
      <w:r w:rsidRPr="00837196">
        <w:rPr>
          <w:rFonts w:ascii="Book Antiqua" w:hAnsi="Book Antiqua"/>
          <w:color w:val="auto"/>
        </w:rPr>
        <w:t xml:space="preserve">BPV, dhe % e BPV </w:t>
      </w:r>
      <w:r w:rsidR="001858F3" w:rsidRPr="00837196">
        <w:rPr>
          <w:rFonts w:ascii="Book Antiqua" w:hAnsi="Book Antiqua"/>
          <w:color w:val="auto"/>
        </w:rPr>
        <w:t>–</w:t>
      </w:r>
      <w:r w:rsidRPr="00837196">
        <w:rPr>
          <w:rFonts w:ascii="Book Antiqua" w:hAnsi="Book Antiqua"/>
          <w:color w:val="auto"/>
        </w:rPr>
        <w:t>së e shpenzimeve të shëndetësi gjatë periudhës 2015-2021 (në milionë Euro)</w:t>
      </w:r>
      <w:bookmarkEnd w:id="76"/>
      <w:bookmarkEnd w:id="77"/>
      <w:bookmarkEnd w:id="78"/>
      <w:bookmarkEnd w:id="79"/>
      <w:bookmarkEnd w:id="80"/>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5"/>
        <w:gridCol w:w="1282"/>
        <w:gridCol w:w="1350"/>
        <w:gridCol w:w="1260"/>
        <w:gridCol w:w="1079"/>
        <w:gridCol w:w="1168"/>
        <w:gridCol w:w="1081"/>
        <w:gridCol w:w="990"/>
        <w:gridCol w:w="3078"/>
      </w:tblGrid>
      <w:tr w:rsidR="00F07C46" w:rsidRPr="00837196" w14:paraId="7592ED28" w14:textId="77777777" w:rsidTr="00F83D97">
        <w:trPr>
          <w:trHeight w:val="330"/>
        </w:trPr>
        <w:tc>
          <w:tcPr>
            <w:tcW w:w="1009" w:type="pct"/>
            <w:shd w:val="clear" w:color="auto" w:fill="auto"/>
            <w:noWrap/>
            <w:hideMark/>
          </w:tcPr>
          <w:p w14:paraId="23F39E30" w14:textId="77777777" w:rsidR="00F07C46" w:rsidRPr="00837196" w:rsidRDefault="00F07C46" w:rsidP="00FD3C35">
            <w:pPr>
              <w:spacing w:after="0" w:line="240" w:lineRule="auto"/>
              <w:rPr>
                <w:rFonts w:ascii="Book Antiqua" w:eastAsia="Times New Roman" w:hAnsi="Book Antiqua" w:cs="Calibri"/>
                <w:i/>
                <w:iCs/>
                <w:color w:val="000000"/>
                <w:sz w:val="20"/>
                <w:szCs w:val="20"/>
              </w:rPr>
            </w:pPr>
            <w:r w:rsidRPr="00837196">
              <w:rPr>
                <w:rFonts w:ascii="Book Antiqua" w:eastAsia="Times New Roman" w:hAnsi="Book Antiqua" w:cs="Calibri"/>
                <w:i/>
                <w:iCs/>
                <w:color w:val="000000"/>
                <w:sz w:val="20"/>
                <w:szCs w:val="20"/>
              </w:rPr>
              <w:t xml:space="preserve">ne </w:t>
            </w:r>
            <w:proofErr w:type="spellStart"/>
            <w:r w:rsidRPr="00837196">
              <w:rPr>
                <w:rFonts w:ascii="Book Antiqua" w:eastAsia="Times New Roman" w:hAnsi="Book Antiqua" w:cs="Calibri"/>
                <w:i/>
                <w:iCs/>
                <w:color w:val="000000"/>
                <w:sz w:val="20"/>
                <w:szCs w:val="20"/>
              </w:rPr>
              <w:t>mln</w:t>
            </w:r>
            <w:proofErr w:type="spellEnd"/>
            <w:r w:rsidRPr="00837196">
              <w:rPr>
                <w:rFonts w:ascii="Book Antiqua" w:eastAsia="Times New Roman" w:hAnsi="Book Antiqua" w:cs="Calibri"/>
                <w:i/>
                <w:iCs/>
                <w:color w:val="000000"/>
                <w:sz w:val="20"/>
                <w:szCs w:val="20"/>
              </w:rPr>
              <w:t xml:space="preserve"> </w:t>
            </w:r>
            <w:proofErr w:type="spellStart"/>
            <w:r w:rsidRPr="00837196">
              <w:rPr>
                <w:rFonts w:ascii="Book Antiqua" w:eastAsia="Times New Roman" w:hAnsi="Book Antiqua" w:cs="Calibri"/>
                <w:i/>
                <w:iCs/>
                <w:color w:val="000000"/>
                <w:sz w:val="20"/>
                <w:szCs w:val="20"/>
              </w:rPr>
              <w:t>Eur</w:t>
            </w:r>
            <w:proofErr w:type="spellEnd"/>
            <w:r w:rsidRPr="00837196">
              <w:rPr>
                <w:rFonts w:ascii="Book Antiqua" w:eastAsia="Times New Roman" w:hAnsi="Book Antiqua" w:cs="Calibri"/>
                <w:i/>
                <w:iCs/>
                <w:color w:val="000000"/>
                <w:sz w:val="20"/>
                <w:szCs w:val="20"/>
              </w:rPr>
              <w:t xml:space="preserve"> </w:t>
            </w:r>
          </w:p>
        </w:tc>
        <w:tc>
          <w:tcPr>
            <w:tcW w:w="453" w:type="pct"/>
            <w:shd w:val="clear" w:color="auto" w:fill="auto"/>
            <w:noWrap/>
            <w:hideMark/>
          </w:tcPr>
          <w:p w14:paraId="5408510E" w14:textId="77777777"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2021</w:t>
            </w:r>
          </w:p>
        </w:tc>
        <w:tc>
          <w:tcPr>
            <w:tcW w:w="477" w:type="pct"/>
            <w:shd w:val="clear" w:color="auto" w:fill="auto"/>
            <w:noWrap/>
            <w:hideMark/>
          </w:tcPr>
          <w:p w14:paraId="5E1A7A13" w14:textId="77777777"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2020</w:t>
            </w:r>
          </w:p>
        </w:tc>
        <w:tc>
          <w:tcPr>
            <w:tcW w:w="445" w:type="pct"/>
            <w:shd w:val="clear" w:color="auto" w:fill="auto"/>
            <w:noWrap/>
            <w:hideMark/>
          </w:tcPr>
          <w:p w14:paraId="38CA0BA3" w14:textId="77777777"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2019</w:t>
            </w:r>
          </w:p>
        </w:tc>
        <w:tc>
          <w:tcPr>
            <w:tcW w:w="381" w:type="pct"/>
            <w:shd w:val="clear" w:color="auto" w:fill="auto"/>
            <w:noWrap/>
            <w:hideMark/>
          </w:tcPr>
          <w:p w14:paraId="3A2D32CC" w14:textId="77777777"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2018</w:t>
            </w:r>
          </w:p>
        </w:tc>
        <w:tc>
          <w:tcPr>
            <w:tcW w:w="413" w:type="pct"/>
            <w:shd w:val="clear" w:color="auto" w:fill="auto"/>
            <w:noWrap/>
            <w:hideMark/>
          </w:tcPr>
          <w:p w14:paraId="730299FE" w14:textId="77777777"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2017</w:t>
            </w:r>
          </w:p>
        </w:tc>
        <w:tc>
          <w:tcPr>
            <w:tcW w:w="382" w:type="pct"/>
            <w:shd w:val="clear" w:color="auto" w:fill="auto"/>
            <w:noWrap/>
            <w:hideMark/>
          </w:tcPr>
          <w:p w14:paraId="45DA95F7" w14:textId="77777777"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2016</w:t>
            </w:r>
          </w:p>
        </w:tc>
        <w:tc>
          <w:tcPr>
            <w:tcW w:w="350" w:type="pct"/>
            <w:shd w:val="clear" w:color="auto" w:fill="auto"/>
            <w:noWrap/>
            <w:hideMark/>
          </w:tcPr>
          <w:p w14:paraId="6DB805C3" w14:textId="77777777"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2015</w:t>
            </w:r>
          </w:p>
        </w:tc>
        <w:tc>
          <w:tcPr>
            <w:tcW w:w="1088" w:type="pct"/>
            <w:shd w:val="clear" w:color="auto" w:fill="auto"/>
            <w:noWrap/>
            <w:hideMark/>
          </w:tcPr>
          <w:p w14:paraId="47C1EC4C" w14:textId="77777777" w:rsidR="00F07C46" w:rsidRPr="00837196" w:rsidRDefault="00F07C46" w:rsidP="00FD3C35">
            <w:pPr>
              <w:spacing w:after="0" w:line="240" w:lineRule="auto"/>
              <w:jc w:val="right"/>
              <w:rPr>
                <w:rFonts w:ascii="Book Antiqua" w:eastAsia="Times New Roman" w:hAnsi="Book Antiqua" w:cs="Calibri"/>
                <w:b/>
                <w:bCs/>
                <w:color w:val="000000"/>
                <w:sz w:val="20"/>
                <w:szCs w:val="20"/>
              </w:rPr>
            </w:pPr>
          </w:p>
        </w:tc>
      </w:tr>
      <w:tr w:rsidR="00F07C46" w:rsidRPr="00837196" w14:paraId="014302E5" w14:textId="77777777" w:rsidTr="00F83D97">
        <w:trPr>
          <w:trHeight w:val="330"/>
        </w:trPr>
        <w:tc>
          <w:tcPr>
            <w:tcW w:w="1009" w:type="pct"/>
            <w:shd w:val="clear" w:color="auto" w:fill="auto"/>
            <w:noWrap/>
            <w:vAlign w:val="center"/>
            <w:hideMark/>
          </w:tcPr>
          <w:p w14:paraId="20A117A9" w14:textId="77777777"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BPV Nominale</w:t>
            </w:r>
          </w:p>
        </w:tc>
        <w:tc>
          <w:tcPr>
            <w:tcW w:w="453" w:type="pct"/>
            <w:shd w:val="clear" w:color="auto" w:fill="auto"/>
            <w:noWrap/>
            <w:vAlign w:val="center"/>
            <w:hideMark/>
          </w:tcPr>
          <w:p w14:paraId="5F15793F"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7,957.9</w:t>
            </w:r>
          </w:p>
        </w:tc>
        <w:tc>
          <w:tcPr>
            <w:tcW w:w="477" w:type="pct"/>
            <w:shd w:val="clear" w:color="auto" w:fill="auto"/>
            <w:noWrap/>
            <w:vAlign w:val="center"/>
            <w:hideMark/>
          </w:tcPr>
          <w:p w14:paraId="55D9515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6,771.6</w:t>
            </w:r>
          </w:p>
        </w:tc>
        <w:tc>
          <w:tcPr>
            <w:tcW w:w="445" w:type="pct"/>
            <w:shd w:val="clear" w:color="auto" w:fill="auto"/>
            <w:noWrap/>
            <w:vAlign w:val="center"/>
            <w:hideMark/>
          </w:tcPr>
          <w:p w14:paraId="0D1215DB"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7,056.2</w:t>
            </w:r>
          </w:p>
        </w:tc>
        <w:tc>
          <w:tcPr>
            <w:tcW w:w="381" w:type="pct"/>
            <w:shd w:val="clear" w:color="auto" w:fill="auto"/>
            <w:noWrap/>
            <w:vAlign w:val="center"/>
            <w:hideMark/>
          </w:tcPr>
          <w:p w14:paraId="09DD1C39"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6,671.5</w:t>
            </w:r>
          </w:p>
        </w:tc>
        <w:tc>
          <w:tcPr>
            <w:tcW w:w="413" w:type="pct"/>
            <w:shd w:val="clear" w:color="auto" w:fill="auto"/>
            <w:noWrap/>
            <w:vAlign w:val="center"/>
            <w:hideMark/>
          </w:tcPr>
          <w:p w14:paraId="029069E3"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6,356.5</w:t>
            </w:r>
          </w:p>
        </w:tc>
        <w:tc>
          <w:tcPr>
            <w:tcW w:w="382" w:type="pct"/>
            <w:shd w:val="clear" w:color="auto" w:fill="auto"/>
            <w:noWrap/>
            <w:vAlign w:val="center"/>
            <w:hideMark/>
          </w:tcPr>
          <w:p w14:paraId="793ADF43"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6,037.3</w:t>
            </w:r>
          </w:p>
        </w:tc>
        <w:tc>
          <w:tcPr>
            <w:tcW w:w="350" w:type="pct"/>
            <w:shd w:val="clear" w:color="auto" w:fill="auto"/>
            <w:noWrap/>
            <w:vAlign w:val="center"/>
            <w:hideMark/>
          </w:tcPr>
          <w:p w14:paraId="6293F737"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5,674.4</w:t>
            </w:r>
          </w:p>
        </w:tc>
        <w:tc>
          <w:tcPr>
            <w:tcW w:w="1088" w:type="pct"/>
            <w:shd w:val="clear" w:color="auto" w:fill="auto"/>
            <w:noWrap/>
            <w:hideMark/>
          </w:tcPr>
          <w:p w14:paraId="617FDCB5"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vitet 2015-2021: ASK</w:t>
            </w:r>
          </w:p>
        </w:tc>
      </w:tr>
      <w:tr w:rsidR="00F07C46" w:rsidRPr="00837196" w14:paraId="30CBCEF4" w14:textId="77777777" w:rsidTr="00F83D97">
        <w:trPr>
          <w:trHeight w:val="330"/>
        </w:trPr>
        <w:tc>
          <w:tcPr>
            <w:tcW w:w="1009" w:type="pct"/>
            <w:shd w:val="clear" w:color="auto" w:fill="auto"/>
            <w:noWrap/>
            <w:vAlign w:val="center"/>
            <w:hideMark/>
          </w:tcPr>
          <w:p w14:paraId="02D2B754" w14:textId="77777777"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 xml:space="preserve">Konsumi final i ekonomive </w:t>
            </w:r>
            <w:r w:rsidR="00BD0440" w:rsidRPr="00837196">
              <w:rPr>
                <w:rFonts w:ascii="Book Antiqua" w:eastAsia="Times New Roman" w:hAnsi="Book Antiqua" w:cs="Calibri"/>
                <w:color w:val="000000"/>
                <w:sz w:val="20"/>
                <w:szCs w:val="20"/>
              </w:rPr>
              <w:t>shtëpiake</w:t>
            </w:r>
          </w:p>
        </w:tc>
        <w:tc>
          <w:tcPr>
            <w:tcW w:w="453" w:type="pct"/>
            <w:shd w:val="clear" w:color="auto" w:fill="auto"/>
            <w:noWrap/>
            <w:vAlign w:val="center"/>
            <w:hideMark/>
          </w:tcPr>
          <w:p w14:paraId="68CFC477"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6,572.5</w:t>
            </w:r>
          </w:p>
        </w:tc>
        <w:tc>
          <w:tcPr>
            <w:tcW w:w="477" w:type="pct"/>
            <w:shd w:val="clear" w:color="auto" w:fill="auto"/>
            <w:noWrap/>
            <w:vAlign w:val="center"/>
            <w:hideMark/>
          </w:tcPr>
          <w:p w14:paraId="05B1025B"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5,718.0</w:t>
            </w:r>
          </w:p>
        </w:tc>
        <w:tc>
          <w:tcPr>
            <w:tcW w:w="445" w:type="pct"/>
            <w:shd w:val="clear" w:color="auto" w:fill="auto"/>
            <w:noWrap/>
            <w:vAlign w:val="center"/>
            <w:hideMark/>
          </w:tcPr>
          <w:p w14:paraId="72B3FE40"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5,621.2</w:t>
            </w:r>
          </w:p>
        </w:tc>
        <w:tc>
          <w:tcPr>
            <w:tcW w:w="381" w:type="pct"/>
            <w:shd w:val="clear" w:color="auto" w:fill="auto"/>
            <w:noWrap/>
            <w:vAlign w:val="center"/>
            <w:hideMark/>
          </w:tcPr>
          <w:p w14:paraId="7E2DC8FE"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5,296.1</w:t>
            </w:r>
          </w:p>
        </w:tc>
        <w:tc>
          <w:tcPr>
            <w:tcW w:w="413" w:type="pct"/>
            <w:shd w:val="clear" w:color="auto" w:fill="auto"/>
            <w:noWrap/>
            <w:vAlign w:val="center"/>
            <w:hideMark/>
          </w:tcPr>
          <w:p w14:paraId="3D84C04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5,009.0</w:t>
            </w:r>
          </w:p>
        </w:tc>
        <w:tc>
          <w:tcPr>
            <w:tcW w:w="382" w:type="pct"/>
            <w:shd w:val="clear" w:color="auto" w:fill="auto"/>
            <w:noWrap/>
            <w:vAlign w:val="center"/>
            <w:hideMark/>
          </w:tcPr>
          <w:p w14:paraId="28D0E49E"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4,910.5</w:t>
            </w:r>
          </w:p>
        </w:tc>
        <w:tc>
          <w:tcPr>
            <w:tcW w:w="350" w:type="pct"/>
            <w:shd w:val="clear" w:color="auto" w:fill="auto"/>
            <w:noWrap/>
            <w:vAlign w:val="center"/>
            <w:hideMark/>
          </w:tcPr>
          <w:p w14:paraId="70DF5B29"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4,803.7</w:t>
            </w:r>
          </w:p>
        </w:tc>
        <w:tc>
          <w:tcPr>
            <w:tcW w:w="1088" w:type="pct"/>
            <w:shd w:val="clear" w:color="auto" w:fill="auto"/>
            <w:noWrap/>
            <w:hideMark/>
          </w:tcPr>
          <w:p w14:paraId="43B924F6"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vitet 2015-2021: ASK</w:t>
            </w:r>
          </w:p>
        </w:tc>
      </w:tr>
      <w:tr w:rsidR="00F07C46" w:rsidRPr="00837196" w14:paraId="049F34C2" w14:textId="77777777" w:rsidTr="00F83D97">
        <w:trPr>
          <w:trHeight w:val="660"/>
        </w:trPr>
        <w:tc>
          <w:tcPr>
            <w:tcW w:w="1009" w:type="pct"/>
            <w:shd w:val="clear" w:color="auto" w:fill="auto"/>
            <w:vAlign w:val="center"/>
            <w:hideMark/>
          </w:tcPr>
          <w:p w14:paraId="15CF3B76" w14:textId="77777777" w:rsidR="00F07C46" w:rsidRPr="00837196" w:rsidRDefault="00F07C46" w:rsidP="00B722D1">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 xml:space="preserve">Shpenzime private ne </w:t>
            </w:r>
            <w:r w:rsidR="00BD0440" w:rsidRPr="00837196">
              <w:rPr>
                <w:rFonts w:ascii="Book Antiqua" w:eastAsia="Times New Roman" w:hAnsi="Book Antiqua" w:cs="Calibri"/>
                <w:color w:val="000000"/>
                <w:sz w:val="20"/>
                <w:szCs w:val="20"/>
              </w:rPr>
              <w:t>shëndetësi</w:t>
            </w:r>
            <w:r w:rsidRPr="00837196">
              <w:rPr>
                <w:rFonts w:ascii="Book Antiqua" w:eastAsia="Times New Roman" w:hAnsi="Book Antiqua" w:cs="Calibri"/>
                <w:color w:val="000000"/>
                <w:sz w:val="20"/>
                <w:szCs w:val="20"/>
              </w:rPr>
              <w:t xml:space="preserve"> (% e konsumit final te ekonomive </w:t>
            </w:r>
            <w:r w:rsidR="00D31416" w:rsidRPr="00837196">
              <w:rPr>
                <w:rFonts w:ascii="Book Antiqua" w:eastAsia="Times New Roman" w:hAnsi="Book Antiqua" w:cs="Calibri"/>
                <w:color w:val="000000"/>
                <w:sz w:val="20"/>
                <w:szCs w:val="20"/>
              </w:rPr>
              <w:t>shtëpiake</w:t>
            </w:r>
            <w:r w:rsidRPr="00837196">
              <w:rPr>
                <w:rFonts w:ascii="Book Antiqua" w:eastAsia="Times New Roman" w:hAnsi="Book Antiqua" w:cs="Calibri"/>
                <w:color w:val="000000"/>
                <w:sz w:val="20"/>
                <w:szCs w:val="20"/>
              </w:rPr>
              <w:t>)</w:t>
            </w:r>
          </w:p>
        </w:tc>
        <w:tc>
          <w:tcPr>
            <w:tcW w:w="453" w:type="pct"/>
            <w:shd w:val="clear" w:color="auto" w:fill="auto"/>
            <w:vAlign w:val="center"/>
            <w:hideMark/>
          </w:tcPr>
          <w:p w14:paraId="4A28E90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3.00%</w:t>
            </w:r>
          </w:p>
        </w:tc>
        <w:tc>
          <w:tcPr>
            <w:tcW w:w="477" w:type="pct"/>
            <w:shd w:val="clear" w:color="auto" w:fill="auto"/>
            <w:vAlign w:val="center"/>
            <w:hideMark/>
          </w:tcPr>
          <w:p w14:paraId="1E8045C7"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3.00%</w:t>
            </w:r>
          </w:p>
        </w:tc>
        <w:tc>
          <w:tcPr>
            <w:tcW w:w="445" w:type="pct"/>
            <w:shd w:val="clear" w:color="auto" w:fill="auto"/>
            <w:noWrap/>
            <w:vAlign w:val="center"/>
            <w:hideMark/>
          </w:tcPr>
          <w:p w14:paraId="3A01986B"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381" w:type="pct"/>
            <w:shd w:val="clear" w:color="auto" w:fill="auto"/>
            <w:noWrap/>
            <w:vAlign w:val="center"/>
            <w:hideMark/>
          </w:tcPr>
          <w:p w14:paraId="6A411264"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413" w:type="pct"/>
            <w:shd w:val="clear" w:color="auto" w:fill="auto"/>
            <w:noWrap/>
            <w:vAlign w:val="center"/>
            <w:hideMark/>
          </w:tcPr>
          <w:p w14:paraId="5D6B782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382" w:type="pct"/>
            <w:shd w:val="clear" w:color="auto" w:fill="auto"/>
            <w:noWrap/>
            <w:vAlign w:val="center"/>
            <w:hideMark/>
          </w:tcPr>
          <w:p w14:paraId="7EECF9E8"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350" w:type="pct"/>
            <w:shd w:val="clear" w:color="auto" w:fill="auto"/>
            <w:noWrap/>
            <w:vAlign w:val="center"/>
            <w:hideMark/>
          </w:tcPr>
          <w:p w14:paraId="643C2AA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1088" w:type="pct"/>
            <w:shd w:val="clear" w:color="auto" w:fill="auto"/>
            <w:noWrap/>
            <w:hideMark/>
          </w:tcPr>
          <w:p w14:paraId="733CF566"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ASK</w:t>
            </w:r>
          </w:p>
        </w:tc>
      </w:tr>
      <w:tr w:rsidR="00F07C46" w:rsidRPr="00837196" w14:paraId="48149D25" w14:textId="77777777" w:rsidTr="00F83D97">
        <w:trPr>
          <w:trHeight w:val="330"/>
        </w:trPr>
        <w:tc>
          <w:tcPr>
            <w:tcW w:w="1009" w:type="pct"/>
            <w:shd w:val="clear" w:color="auto" w:fill="auto"/>
            <w:vAlign w:val="center"/>
            <w:hideMark/>
          </w:tcPr>
          <w:p w14:paraId="6AB79CC3" w14:textId="77777777"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Shpenzime private</w:t>
            </w:r>
          </w:p>
        </w:tc>
        <w:tc>
          <w:tcPr>
            <w:tcW w:w="453" w:type="pct"/>
            <w:shd w:val="clear" w:color="auto" w:fill="auto"/>
            <w:noWrap/>
            <w:vAlign w:val="center"/>
            <w:hideMark/>
          </w:tcPr>
          <w:p w14:paraId="2105DE13"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197.17</w:t>
            </w:r>
          </w:p>
        </w:tc>
        <w:tc>
          <w:tcPr>
            <w:tcW w:w="477" w:type="pct"/>
            <w:shd w:val="clear" w:color="auto" w:fill="auto"/>
            <w:noWrap/>
            <w:vAlign w:val="center"/>
            <w:hideMark/>
          </w:tcPr>
          <w:p w14:paraId="792554B1"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171.54</w:t>
            </w:r>
          </w:p>
        </w:tc>
        <w:tc>
          <w:tcPr>
            <w:tcW w:w="445" w:type="pct"/>
            <w:shd w:val="clear" w:color="auto" w:fill="auto"/>
            <w:noWrap/>
            <w:vAlign w:val="center"/>
            <w:hideMark/>
          </w:tcPr>
          <w:p w14:paraId="282F09AE"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168.64</w:t>
            </w:r>
          </w:p>
        </w:tc>
        <w:tc>
          <w:tcPr>
            <w:tcW w:w="381" w:type="pct"/>
            <w:shd w:val="clear" w:color="auto" w:fill="auto"/>
            <w:noWrap/>
            <w:vAlign w:val="center"/>
            <w:hideMark/>
          </w:tcPr>
          <w:p w14:paraId="2F9329F6"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158.88</w:t>
            </w:r>
          </w:p>
        </w:tc>
        <w:tc>
          <w:tcPr>
            <w:tcW w:w="413" w:type="pct"/>
            <w:shd w:val="clear" w:color="auto" w:fill="auto"/>
            <w:noWrap/>
            <w:vAlign w:val="center"/>
            <w:hideMark/>
          </w:tcPr>
          <w:p w14:paraId="3BBD7C5D"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150.27</w:t>
            </w:r>
          </w:p>
        </w:tc>
        <w:tc>
          <w:tcPr>
            <w:tcW w:w="382" w:type="pct"/>
            <w:shd w:val="clear" w:color="auto" w:fill="auto"/>
            <w:noWrap/>
            <w:vAlign w:val="center"/>
            <w:hideMark/>
          </w:tcPr>
          <w:p w14:paraId="6F58C5E3"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147.31</w:t>
            </w:r>
          </w:p>
        </w:tc>
        <w:tc>
          <w:tcPr>
            <w:tcW w:w="350" w:type="pct"/>
            <w:shd w:val="clear" w:color="auto" w:fill="auto"/>
            <w:noWrap/>
            <w:vAlign w:val="center"/>
            <w:hideMark/>
          </w:tcPr>
          <w:p w14:paraId="3BAC87F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144.11</w:t>
            </w:r>
          </w:p>
        </w:tc>
        <w:tc>
          <w:tcPr>
            <w:tcW w:w="1088" w:type="pct"/>
            <w:shd w:val="clear" w:color="auto" w:fill="auto"/>
            <w:noWrap/>
            <w:hideMark/>
          </w:tcPr>
          <w:p w14:paraId="64E88A75"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 xml:space="preserve">Kalkulim = Konsumi final i ekonomive shtëpiake x Shpenzime </w:t>
            </w:r>
            <w:r w:rsidRPr="00837196">
              <w:rPr>
                <w:rFonts w:ascii="Book Antiqua" w:eastAsia="Times New Roman" w:hAnsi="Book Antiqua" w:cs="Calibri"/>
                <w:color w:val="000000"/>
                <w:sz w:val="18"/>
                <w:szCs w:val="18"/>
              </w:rPr>
              <w:lastRenderedPageBreak/>
              <w:t>private (% e konsumit final të ekonomive shtëpiake)</w:t>
            </w:r>
          </w:p>
        </w:tc>
      </w:tr>
      <w:tr w:rsidR="00F07C46" w:rsidRPr="00837196" w14:paraId="12512FF7" w14:textId="77777777" w:rsidTr="00F83D97">
        <w:trPr>
          <w:trHeight w:val="330"/>
        </w:trPr>
        <w:tc>
          <w:tcPr>
            <w:tcW w:w="1009" w:type="pct"/>
            <w:shd w:val="clear" w:color="auto" w:fill="auto"/>
            <w:vAlign w:val="center"/>
            <w:hideMark/>
          </w:tcPr>
          <w:p w14:paraId="59DD6AD5" w14:textId="77777777"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lastRenderedPageBreak/>
              <w:t>Shpenzimet e sigurimeve private</w:t>
            </w:r>
          </w:p>
        </w:tc>
        <w:tc>
          <w:tcPr>
            <w:tcW w:w="453" w:type="pct"/>
            <w:shd w:val="clear" w:color="auto" w:fill="auto"/>
            <w:noWrap/>
            <w:vAlign w:val="center"/>
            <w:hideMark/>
          </w:tcPr>
          <w:p w14:paraId="1E5857C8"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21.99</w:t>
            </w:r>
          </w:p>
        </w:tc>
        <w:tc>
          <w:tcPr>
            <w:tcW w:w="477" w:type="pct"/>
            <w:shd w:val="clear" w:color="auto" w:fill="auto"/>
            <w:noWrap/>
            <w:vAlign w:val="center"/>
            <w:hideMark/>
          </w:tcPr>
          <w:p w14:paraId="3E2C446F"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16.72</w:t>
            </w:r>
          </w:p>
        </w:tc>
        <w:tc>
          <w:tcPr>
            <w:tcW w:w="445" w:type="pct"/>
            <w:shd w:val="clear" w:color="auto" w:fill="auto"/>
            <w:noWrap/>
            <w:vAlign w:val="center"/>
            <w:hideMark/>
          </w:tcPr>
          <w:p w14:paraId="434A39AE"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19.61</w:t>
            </w:r>
          </w:p>
        </w:tc>
        <w:tc>
          <w:tcPr>
            <w:tcW w:w="381" w:type="pct"/>
            <w:shd w:val="clear" w:color="auto" w:fill="auto"/>
            <w:noWrap/>
            <w:vAlign w:val="center"/>
            <w:hideMark/>
          </w:tcPr>
          <w:p w14:paraId="11939C82"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18.04</w:t>
            </w:r>
          </w:p>
        </w:tc>
        <w:tc>
          <w:tcPr>
            <w:tcW w:w="413" w:type="pct"/>
            <w:shd w:val="clear" w:color="auto" w:fill="auto"/>
            <w:noWrap/>
            <w:vAlign w:val="center"/>
            <w:hideMark/>
          </w:tcPr>
          <w:p w14:paraId="66E7E7F6"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17.00</w:t>
            </w:r>
          </w:p>
        </w:tc>
        <w:tc>
          <w:tcPr>
            <w:tcW w:w="382" w:type="pct"/>
            <w:shd w:val="clear" w:color="auto" w:fill="auto"/>
            <w:noWrap/>
            <w:vAlign w:val="center"/>
            <w:hideMark/>
          </w:tcPr>
          <w:p w14:paraId="69BAC62B"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16.29</w:t>
            </w:r>
          </w:p>
        </w:tc>
        <w:tc>
          <w:tcPr>
            <w:tcW w:w="350" w:type="pct"/>
            <w:shd w:val="clear" w:color="auto" w:fill="auto"/>
            <w:noWrap/>
            <w:vAlign w:val="center"/>
            <w:hideMark/>
          </w:tcPr>
          <w:p w14:paraId="3D515EDA"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13.38</w:t>
            </w:r>
          </w:p>
        </w:tc>
        <w:tc>
          <w:tcPr>
            <w:tcW w:w="1088" w:type="pct"/>
            <w:shd w:val="clear" w:color="auto" w:fill="auto"/>
            <w:noWrap/>
            <w:hideMark/>
          </w:tcPr>
          <w:p w14:paraId="75B09501"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ASK</w:t>
            </w:r>
          </w:p>
        </w:tc>
      </w:tr>
      <w:tr w:rsidR="00F07C46" w:rsidRPr="00837196" w14:paraId="76729ABE" w14:textId="77777777" w:rsidTr="00F83D97">
        <w:trPr>
          <w:trHeight w:val="330"/>
        </w:trPr>
        <w:tc>
          <w:tcPr>
            <w:tcW w:w="1009" w:type="pct"/>
            <w:shd w:val="clear" w:color="auto" w:fill="auto"/>
            <w:vAlign w:val="center"/>
            <w:hideMark/>
          </w:tcPr>
          <w:p w14:paraId="4FA9E016" w14:textId="77777777"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Shpenzimet publike, përshirë donacionet</w:t>
            </w:r>
          </w:p>
        </w:tc>
        <w:tc>
          <w:tcPr>
            <w:tcW w:w="453" w:type="pct"/>
            <w:shd w:val="clear" w:color="auto" w:fill="auto"/>
            <w:noWrap/>
            <w:vAlign w:val="center"/>
            <w:hideMark/>
          </w:tcPr>
          <w:p w14:paraId="43067F2A"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293.34</w:t>
            </w:r>
          </w:p>
        </w:tc>
        <w:tc>
          <w:tcPr>
            <w:tcW w:w="477" w:type="pct"/>
            <w:shd w:val="clear" w:color="auto" w:fill="auto"/>
            <w:noWrap/>
            <w:vAlign w:val="center"/>
            <w:hideMark/>
          </w:tcPr>
          <w:p w14:paraId="6B49398F"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272.79</w:t>
            </w:r>
          </w:p>
        </w:tc>
        <w:tc>
          <w:tcPr>
            <w:tcW w:w="445" w:type="pct"/>
            <w:shd w:val="clear" w:color="auto" w:fill="auto"/>
            <w:noWrap/>
            <w:vAlign w:val="center"/>
            <w:hideMark/>
          </w:tcPr>
          <w:p w14:paraId="733211D7"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221.29</w:t>
            </w:r>
          </w:p>
        </w:tc>
        <w:tc>
          <w:tcPr>
            <w:tcW w:w="381" w:type="pct"/>
            <w:shd w:val="clear" w:color="auto" w:fill="auto"/>
            <w:noWrap/>
            <w:vAlign w:val="center"/>
            <w:hideMark/>
          </w:tcPr>
          <w:p w14:paraId="62E35EB6"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202.08</w:t>
            </w:r>
          </w:p>
        </w:tc>
        <w:tc>
          <w:tcPr>
            <w:tcW w:w="413" w:type="pct"/>
            <w:shd w:val="clear" w:color="auto" w:fill="auto"/>
            <w:noWrap/>
            <w:vAlign w:val="center"/>
            <w:hideMark/>
          </w:tcPr>
          <w:p w14:paraId="47B564D4"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180.38</w:t>
            </w:r>
          </w:p>
        </w:tc>
        <w:tc>
          <w:tcPr>
            <w:tcW w:w="382" w:type="pct"/>
            <w:shd w:val="clear" w:color="auto" w:fill="auto"/>
            <w:noWrap/>
            <w:vAlign w:val="center"/>
            <w:hideMark/>
          </w:tcPr>
          <w:p w14:paraId="14E9E46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170.41</w:t>
            </w:r>
          </w:p>
        </w:tc>
        <w:tc>
          <w:tcPr>
            <w:tcW w:w="350" w:type="pct"/>
            <w:shd w:val="clear" w:color="auto" w:fill="auto"/>
            <w:noWrap/>
            <w:vAlign w:val="center"/>
            <w:hideMark/>
          </w:tcPr>
          <w:p w14:paraId="6BEBC630"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169.11</w:t>
            </w:r>
          </w:p>
        </w:tc>
        <w:tc>
          <w:tcPr>
            <w:tcW w:w="1088" w:type="pct"/>
            <w:shd w:val="clear" w:color="auto" w:fill="auto"/>
            <w:noWrap/>
            <w:hideMark/>
          </w:tcPr>
          <w:p w14:paraId="4F1F14ED"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Thesari dhe MSH</w:t>
            </w:r>
          </w:p>
        </w:tc>
      </w:tr>
      <w:tr w:rsidR="00F07C46" w:rsidRPr="00837196" w14:paraId="7556F147" w14:textId="77777777" w:rsidTr="00F83D97">
        <w:trPr>
          <w:trHeight w:val="330"/>
        </w:trPr>
        <w:tc>
          <w:tcPr>
            <w:tcW w:w="1009" w:type="pct"/>
            <w:shd w:val="clear" w:color="auto" w:fill="D9D9D9" w:themeFill="background1" w:themeFillShade="D9"/>
            <w:vAlign w:val="center"/>
          </w:tcPr>
          <w:p w14:paraId="25A75247" w14:textId="77777777" w:rsidR="00F07C46" w:rsidRPr="00837196" w:rsidRDefault="00F07C46" w:rsidP="00FD3C35">
            <w:pPr>
              <w:spacing w:after="0" w:line="240" w:lineRule="auto"/>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 xml:space="preserve">Shpenzimet totale </w:t>
            </w:r>
          </w:p>
        </w:tc>
        <w:tc>
          <w:tcPr>
            <w:tcW w:w="453" w:type="pct"/>
            <w:shd w:val="clear" w:color="auto" w:fill="D9D9D9" w:themeFill="background1" w:themeFillShade="D9"/>
            <w:noWrap/>
            <w:vAlign w:val="center"/>
          </w:tcPr>
          <w:p w14:paraId="1F0C2CF6"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512.43</w:t>
            </w:r>
          </w:p>
        </w:tc>
        <w:tc>
          <w:tcPr>
            <w:tcW w:w="477" w:type="pct"/>
            <w:shd w:val="clear" w:color="auto" w:fill="D9D9D9" w:themeFill="background1" w:themeFillShade="D9"/>
            <w:noWrap/>
            <w:vAlign w:val="center"/>
          </w:tcPr>
          <w:p w14:paraId="31259191"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461.05</w:t>
            </w:r>
          </w:p>
        </w:tc>
        <w:tc>
          <w:tcPr>
            <w:tcW w:w="445" w:type="pct"/>
            <w:shd w:val="clear" w:color="auto" w:fill="D9D9D9" w:themeFill="background1" w:themeFillShade="D9"/>
            <w:noWrap/>
            <w:vAlign w:val="center"/>
          </w:tcPr>
          <w:p w14:paraId="094E23FF"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409.53</w:t>
            </w:r>
          </w:p>
        </w:tc>
        <w:tc>
          <w:tcPr>
            <w:tcW w:w="381" w:type="pct"/>
            <w:shd w:val="clear" w:color="auto" w:fill="D9D9D9" w:themeFill="background1" w:themeFillShade="D9"/>
            <w:noWrap/>
            <w:vAlign w:val="center"/>
          </w:tcPr>
          <w:p w14:paraId="15C7A995"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379.00</w:t>
            </w:r>
          </w:p>
        </w:tc>
        <w:tc>
          <w:tcPr>
            <w:tcW w:w="413" w:type="pct"/>
            <w:shd w:val="clear" w:color="auto" w:fill="D9D9D9" w:themeFill="background1" w:themeFillShade="D9"/>
            <w:noWrap/>
            <w:vAlign w:val="center"/>
          </w:tcPr>
          <w:p w14:paraId="27C17898"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347.64</w:t>
            </w:r>
          </w:p>
        </w:tc>
        <w:tc>
          <w:tcPr>
            <w:tcW w:w="382" w:type="pct"/>
            <w:shd w:val="clear" w:color="auto" w:fill="D9D9D9" w:themeFill="background1" w:themeFillShade="D9"/>
            <w:noWrap/>
            <w:vAlign w:val="center"/>
          </w:tcPr>
          <w:p w14:paraId="443C334A"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334.01</w:t>
            </w:r>
          </w:p>
        </w:tc>
        <w:tc>
          <w:tcPr>
            <w:tcW w:w="350" w:type="pct"/>
            <w:shd w:val="clear" w:color="auto" w:fill="D9D9D9" w:themeFill="background1" w:themeFillShade="D9"/>
            <w:noWrap/>
            <w:vAlign w:val="center"/>
          </w:tcPr>
          <w:p w14:paraId="54887014"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326.3</w:t>
            </w:r>
          </w:p>
        </w:tc>
        <w:tc>
          <w:tcPr>
            <w:tcW w:w="1088" w:type="pct"/>
            <w:shd w:val="clear" w:color="auto" w:fill="D9D9D9" w:themeFill="background1" w:themeFillShade="D9"/>
            <w:noWrap/>
          </w:tcPr>
          <w:p w14:paraId="11409313" w14:textId="77777777" w:rsidR="00F07C46" w:rsidRPr="00837196" w:rsidRDefault="00F07C46" w:rsidP="00FD3C35">
            <w:pPr>
              <w:spacing w:after="0" w:line="240" w:lineRule="auto"/>
              <w:rPr>
                <w:rFonts w:ascii="Book Antiqua" w:eastAsia="Times New Roman" w:hAnsi="Book Antiqua" w:cs="Calibri"/>
                <w:b/>
                <w:color w:val="000000"/>
                <w:sz w:val="18"/>
                <w:szCs w:val="18"/>
              </w:rPr>
            </w:pPr>
            <w:r w:rsidRPr="00837196">
              <w:rPr>
                <w:rFonts w:ascii="Book Antiqua" w:eastAsia="Times New Roman" w:hAnsi="Book Antiqua" w:cs="Calibri"/>
                <w:b/>
                <w:color w:val="000000"/>
                <w:sz w:val="18"/>
                <w:szCs w:val="18"/>
              </w:rPr>
              <w:t>Kalkulim= Shpenzimet publike (përfshirë donacionet) + Shpenzimet private + Shpenzimet e sigurimit privat</w:t>
            </w:r>
          </w:p>
        </w:tc>
      </w:tr>
      <w:tr w:rsidR="00F07C46" w:rsidRPr="00837196" w14:paraId="04773C7C" w14:textId="77777777" w:rsidTr="00F83D97">
        <w:trPr>
          <w:trHeight w:val="330"/>
        </w:trPr>
        <w:tc>
          <w:tcPr>
            <w:tcW w:w="1009" w:type="pct"/>
            <w:shd w:val="clear" w:color="auto" w:fill="auto"/>
            <w:noWrap/>
            <w:vAlign w:val="center"/>
            <w:hideMark/>
          </w:tcPr>
          <w:p w14:paraId="23732589" w14:textId="77777777" w:rsidR="00F07C46" w:rsidRPr="00837196" w:rsidRDefault="00F07C46" w:rsidP="00FD3C35">
            <w:pPr>
              <w:spacing w:after="0" w:line="240" w:lineRule="auto"/>
              <w:rPr>
                <w:rFonts w:ascii="Book Antiqua" w:eastAsia="Times New Roman" w:hAnsi="Book Antiqua" w:cs="Calibri"/>
                <w:sz w:val="20"/>
                <w:szCs w:val="20"/>
              </w:rPr>
            </w:pPr>
            <w:r w:rsidRPr="00837196">
              <w:rPr>
                <w:rFonts w:ascii="Book Antiqua" w:eastAsia="Times New Roman" w:hAnsi="Book Antiqua" w:cs="Calibri"/>
                <w:sz w:val="20"/>
                <w:szCs w:val="20"/>
              </w:rPr>
              <w:t xml:space="preserve">% e BPV për shëndetësi </w:t>
            </w:r>
            <w:r w:rsidRPr="00837196">
              <w:rPr>
                <w:rFonts w:ascii="Book Antiqua" w:eastAsia="Times New Roman" w:hAnsi="Book Antiqua" w:cs="Calibri"/>
                <w:color w:val="000000"/>
                <w:sz w:val="20"/>
                <w:szCs w:val="20"/>
              </w:rPr>
              <w:t>publike, përshirë donacionet</w:t>
            </w:r>
          </w:p>
        </w:tc>
        <w:tc>
          <w:tcPr>
            <w:tcW w:w="453" w:type="pct"/>
            <w:shd w:val="clear" w:color="auto" w:fill="auto"/>
            <w:noWrap/>
            <w:vAlign w:val="center"/>
            <w:hideMark/>
          </w:tcPr>
          <w:p w14:paraId="1373AC40"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3.69%</w:t>
            </w:r>
          </w:p>
        </w:tc>
        <w:tc>
          <w:tcPr>
            <w:tcW w:w="477" w:type="pct"/>
            <w:shd w:val="clear" w:color="auto" w:fill="auto"/>
            <w:noWrap/>
            <w:vAlign w:val="center"/>
            <w:hideMark/>
          </w:tcPr>
          <w:p w14:paraId="57A3BE8F"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4.03%</w:t>
            </w:r>
          </w:p>
        </w:tc>
        <w:tc>
          <w:tcPr>
            <w:tcW w:w="445" w:type="pct"/>
            <w:shd w:val="clear" w:color="auto" w:fill="auto"/>
            <w:noWrap/>
            <w:vAlign w:val="center"/>
            <w:hideMark/>
          </w:tcPr>
          <w:p w14:paraId="3FD24D57"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3.14%</w:t>
            </w:r>
          </w:p>
        </w:tc>
        <w:tc>
          <w:tcPr>
            <w:tcW w:w="381" w:type="pct"/>
            <w:shd w:val="clear" w:color="auto" w:fill="auto"/>
            <w:noWrap/>
            <w:vAlign w:val="center"/>
            <w:hideMark/>
          </w:tcPr>
          <w:p w14:paraId="01EDD0D6"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3.03%</w:t>
            </w:r>
          </w:p>
        </w:tc>
        <w:tc>
          <w:tcPr>
            <w:tcW w:w="413" w:type="pct"/>
            <w:shd w:val="clear" w:color="auto" w:fill="auto"/>
            <w:noWrap/>
            <w:vAlign w:val="center"/>
            <w:hideMark/>
          </w:tcPr>
          <w:p w14:paraId="1B714722"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2.84%</w:t>
            </w:r>
          </w:p>
        </w:tc>
        <w:tc>
          <w:tcPr>
            <w:tcW w:w="382" w:type="pct"/>
            <w:shd w:val="clear" w:color="auto" w:fill="auto"/>
            <w:noWrap/>
            <w:vAlign w:val="center"/>
            <w:hideMark/>
          </w:tcPr>
          <w:p w14:paraId="63C2AF54"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2.82%</w:t>
            </w:r>
          </w:p>
        </w:tc>
        <w:tc>
          <w:tcPr>
            <w:tcW w:w="350" w:type="pct"/>
            <w:shd w:val="clear" w:color="auto" w:fill="auto"/>
            <w:noWrap/>
            <w:vAlign w:val="center"/>
            <w:hideMark/>
          </w:tcPr>
          <w:p w14:paraId="3ECD2167"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2.98%</w:t>
            </w:r>
          </w:p>
        </w:tc>
        <w:tc>
          <w:tcPr>
            <w:tcW w:w="1088" w:type="pct"/>
            <w:shd w:val="clear" w:color="auto" w:fill="auto"/>
            <w:noWrap/>
            <w:hideMark/>
          </w:tcPr>
          <w:p w14:paraId="5E8737DF"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Kalkulim = Gjithsej Shpenzime Publike në Shëndetësi / BPV Nominale</w:t>
            </w:r>
          </w:p>
        </w:tc>
      </w:tr>
      <w:tr w:rsidR="00F07C46" w:rsidRPr="00837196" w14:paraId="45329B58" w14:textId="77777777" w:rsidTr="00F83D97">
        <w:trPr>
          <w:trHeight w:val="330"/>
        </w:trPr>
        <w:tc>
          <w:tcPr>
            <w:tcW w:w="1009" w:type="pct"/>
            <w:shd w:val="clear" w:color="auto" w:fill="auto"/>
            <w:vAlign w:val="center"/>
            <w:hideMark/>
          </w:tcPr>
          <w:p w14:paraId="6D5805AF" w14:textId="77777777" w:rsidR="00F07C46" w:rsidRPr="00837196" w:rsidRDefault="00F07C46" w:rsidP="00FD3C35">
            <w:pPr>
              <w:spacing w:after="0" w:line="240" w:lineRule="auto"/>
              <w:rPr>
                <w:rFonts w:ascii="Book Antiqua" w:eastAsia="Times New Roman" w:hAnsi="Book Antiqua" w:cs="Calibri"/>
                <w:sz w:val="20"/>
                <w:szCs w:val="20"/>
              </w:rPr>
            </w:pPr>
            <w:r w:rsidRPr="00837196">
              <w:rPr>
                <w:rFonts w:ascii="Book Antiqua" w:eastAsia="Times New Roman" w:hAnsi="Book Antiqua" w:cs="Calibri"/>
                <w:sz w:val="20"/>
                <w:szCs w:val="20"/>
              </w:rPr>
              <w:t>% e BVP për shpenzime private</w:t>
            </w:r>
          </w:p>
        </w:tc>
        <w:tc>
          <w:tcPr>
            <w:tcW w:w="453" w:type="pct"/>
            <w:shd w:val="clear" w:color="auto" w:fill="auto"/>
            <w:noWrap/>
            <w:vAlign w:val="center"/>
            <w:hideMark/>
          </w:tcPr>
          <w:p w14:paraId="64DF03F5"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2.48%</w:t>
            </w:r>
          </w:p>
        </w:tc>
        <w:tc>
          <w:tcPr>
            <w:tcW w:w="477" w:type="pct"/>
            <w:shd w:val="clear" w:color="auto" w:fill="auto"/>
            <w:noWrap/>
            <w:vAlign w:val="center"/>
            <w:hideMark/>
          </w:tcPr>
          <w:p w14:paraId="5AA7B1BB"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2.53%</w:t>
            </w:r>
          </w:p>
        </w:tc>
        <w:tc>
          <w:tcPr>
            <w:tcW w:w="445" w:type="pct"/>
            <w:shd w:val="clear" w:color="auto" w:fill="auto"/>
            <w:noWrap/>
            <w:vAlign w:val="center"/>
            <w:hideMark/>
          </w:tcPr>
          <w:p w14:paraId="6E5A4A11"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2.39%</w:t>
            </w:r>
          </w:p>
        </w:tc>
        <w:tc>
          <w:tcPr>
            <w:tcW w:w="381" w:type="pct"/>
            <w:shd w:val="clear" w:color="auto" w:fill="auto"/>
            <w:noWrap/>
            <w:vAlign w:val="center"/>
            <w:hideMark/>
          </w:tcPr>
          <w:p w14:paraId="18D8670A"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2.38%</w:t>
            </w:r>
          </w:p>
        </w:tc>
        <w:tc>
          <w:tcPr>
            <w:tcW w:w="413" w:type="pct"/>
            <w:shd w:val="clear" w:color="auto" w:fill="auto"/>
            <w:noWrap/>
            <w:vAlign w:val="center"/>
            <w:hideMark/>
          </w:tcPr>
          <w:p w14:paraId="40F59DA9"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2.36%</w:t>
            </w:r>
          </w:p>
        </w:tc>
        <w:tc>
          <w:tcPr>
            <w:tcW w:w="382" w:type="pct"/>
            <w:shd w:val="clear" w:color="auto" w:fill="auto"/>
            <w:noWrap/>
            <w:vAlign w:val="center"/>
            <w:hideMark/>
          </w:tcPr>
          <w:p w14:paraId="29AE2A9F"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2.44%</w:t>
            </w:r>
          </w:p>
        </w:tc>
        <w:tc>
          <w:tcPr>
            <w:tcW w:w="350" w:type="pct"/>
            <w:shd w:val="clear" w:color="auto" w:fill="auto"/>
            <w:noWrap/>
            <w:vAlign w:val="center"/>
            <w:hideMark/>
          </w:tcPr>
          <w:p w14:paraId="19A5E184"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2.54%</w:t>
            </w:r>
          </w:p>
        </w:tc>
        <w:tc>
          <w:tcPr>
            <w:tcW w:w="1088" w:type="pct"/>
            <w:shd w:val="clear" w:color="auto" w:fill="auto"/>
            <w:noWrap/>
            <w:hideMark/>
          </w:tcPr>
          <w:p w14:paraId="0BC950EF"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Kalkulim = Gjithsej Shpenzime Private në Shëndetësi / BPV Nominale</w:t>
            </w:r>
          </w:p>
        </w:tc>
      </w:tr>
      <w:tr w:rsidR="00F07C46" w:rsidRPr="00837196" w14:paraId="5DF26240" w14:textId="77777777" w:rsidTr="00F83D97">
        <w:trPr>
          <w:trHeight w:val="330"/>
        </w:trPr>
        <w:tc>
          <w:tcPr>
            <w:tcW w:w="1009" w:type="pct"/>
            <w:shd w:val="clear" w:color="auto" w:fill="auto"/>
            <w:vAlign w:val="center"/>
          </w:tcPr>
          <w:p w14:paraId="417E537D" w14:textId="77777777" w:rsidR="00F07C46" w:rsidRPr="00837196" w:rsidRDefault="00F07C46" w:rsidP="00FD3C35">
            <w:pPr>
              <w:spacing w:after="0" w:line="240" w:lineRule="auto"/>
              <w:rPr>
                <w:rFonts w:ascii="Book Antiqua" w:eastAsia="Times New Roman" w:hAnsi="Book Antiqua" w:cs="Calibri"/>
                <w:sz w:val="20"/>
                <w:szCs w:val="20"/>
              </w:rPr>
            </w:pPr>
            <w:r w:rsidRPr="00837196">
              <w:rPr>
                <w:rFonts w:ascii="Book Antiqua" w:eastAsia="Times New Roman" w:hAnsi="Book Antiqua" w:cs="Calibri"/>
                <w:sz w:val="20"/>
                <w:szCs w:val="20"/>
              </w:rPr>
              <w:t>% e BPV për shpenzimet e sigurimit privat</w:t>
            </w:r>
          </w:p>
        </w:tc>
        <w:tc>
          <w:tcPr>
            <w:tcW w:w="453" w:type="pct"/>
            <w:shd w:val="clear" w:color="auto" w:fill="auto"/>
            <w:noWrap/>
            <w:vAlign w:val="center"/>
          </w:tcPr>
          <w:p w14:paraId="2655B80E"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0.28%</w:t>
            </w:r>
          </w:p>
        </w:tc>
        <w:tc>
          <w:tcPr>
            <w:tcW w:w="477" w:type="pct"/>
            <w:shd w:val="clear" w:color="auto" w:fill="auto"/>
            <w:noWrap/>
            <w:vAlign w:val="center"/>
          </w:tcPr>
          <w:p w14:paraId="4182BC2A" w14:textId="77777777"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0.25%</w:t>
            </w:r>
          </w:p>
        </w:tc>
        <w:tc>
          <w:tcPr>
            <w:tcW w:w="445" w:type="pct"/>
            <w:shd w:val="clear" w:color="auto" w:fill="auto"/>
            <w:noWrap/>
            <w:vAlign w:val="center"/>
          </w:tcPr>
          <w:p w14:paraId="4F79713F"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0.28%</w:t>
            </w:r>
          </w:p>
        </w:tc>
        <w:tc>
          <w:tcPr>
            <w:tcW w:w="381" w:type="pct"/>
            <w:shd w:val="clear" w:color="auto" w:fill="auto"/>
            <w:noWrap/>
            <w:vAlign w:val="center"/>
          </w:tcPr>
          <w:p w14:paraId="00FA5D80"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0.27%</w:t>
            </w:r>
          </w:p>
        </w:tc>
        <w:tc>
          <w:tcPr>
            <w:tcW w:w="413" w:type="pct"/>
            <w:shd w:val="clear" w:color="auto" w:fill="auto"/>
            <w:noWrap/>
            <w:vAlign w:val="center"/>
          </w:tcPr>
          <w:p w14:paraId="1FE1A249"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0.27%</w:t>
            </w:r>
          </w:p>
        </w:tc>
        <w:tc>
          <w:tcPr>
            <w:tcW w:w="382" w:type="pct"/>
            <w:shd w:val="clear" w:color="auto" w:fill="auto"/>
            <w:noWrap/>
            <w:vAlign w:val="center"/>
          </w:tcPr>
          <w:p w14:paraId="2E1B997F"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0.27%</w:t>
            </w:r>
          </w:p>
        </w:tc>
        <w:tc>
          <w:tcPr>
            <w:tcW w:w="350" w:type="pct"/>
            <w:shd w:val="clear" w:color="auto" w:fill="auto"/>
            <w:noWrap/>
            <w:vAlign w:val="center"/>
          </w:tcPr>
          <w:p w14:paraId="73DC6D58" w14:textId="77777777"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0.24%</w:t>
            </w:r>
          </w:p>
        </w:tc>
        <w:tc>
          <w:tcPr>
            <w:tcW w:w="1088" w:type="pct"/>
            <w:shd w:val="clear" w:color="auto" w:fill="auto"/>
            <w:noWrap/>
          </w:tcPr>
          <w:p w14:paraId="6A5BC71C" w14:textId="77777777"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Kalkulim = Gjithsej Shpenzimet e sigurimit privat/ BVP Nominale</w:t>
            </w:r>
          </w:p>
        </w:tc>
      </w:tr>
      <w:tr w:rsidR="00F07C46" w:rsidRPr="00837196" w14:paraId="110BCEC6" w14:textId="77777777" w:rsidTr="00F83D97">
        <w:trPr>
          <w:trHeight w:val="330"/>
        </w:trPr>
        <w:tc>
          <w:tcPr>
            <w:tcW w:w="1009" w:type="pct"/>
            <w:shd w:val="clear" w:color="auto" w:fill="D0CECE" w:themeFill="background2" w:themeFillShade="E6"/>
            <w:noWrap/>
            <w:vAlign w:val="center"/>
            <w:hideMark/>
          </w:tcPr>
          <w:p w14:paraId="36B00C5D" w14:textId="77777777" w:rsidR="00F07C46" w:rsidRPr="00837196" w:rsidRDefault="00F07C46" w:rsidP="00FD3C35">
            <w:pPr>
              <w:spacing w:after="0" w:line="240" w:lineRule="auto"/>
              <w:rPr>
                <w:rFonts w:ascii="Book Antiqua" w:eastAsia="Times New Roman" w:hAnsi="Book Antiqua" w:cs="Calibri"/>
                <w:b/>
                <w:sz w:val="20"/>
                <w:szCs w:val="20"/>
              </w:rPr>
            </w:pPr>
            <w:r w:rsidRPr="00837196">
              <w:rPr>
                <w:rFonts w:ascii="Book Antiqua" w:eastAsia="Times New Roman" w:hAnsi="Book Antiqua" w:cs="Calibri"/>
                <w:b/>
                <w:sz w:val="20"/>
                <w:szCs w:val="20"/>
              </w:rPr>
              <w:t xml:space="preserve">% e BPV për shpenzimet totale të shëndetësisë </w:t>
            </w:r>
          </w:p>
        </w:tc>
        <w:tc>
          <w:tcPr>
            <w:tcW w:w="453" w:type="pct"/>
            <w:shd w:val="clear" w:color="auto" w:fill="D0CECE" w:themeFill="background2" w:themeFillShade="E6"/>
            <w:noWrap/>
            <w:vAlign w:val="center"/>
            <w:hideMark/>
          </w:tcPr>
          <w:p w14:paraId="1AD720D5"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6.44%</w:t>
            </w:r>
          </w:p>
        </w:tc>
        <w:tc>
          <w:tcPr>
            <w:tcW w:w="477" w:type="pct"/>
            <w:shd w:val="clear" w:color="auto" w:fill="D0CECE" w:themeFill="background2" w:themeFillShade="E6"/>
            <w:noWrap/>
            <w:vAlign w:val="center"/>
            <w:hideMark/>
          </w:tcPr>
          <w:p w14:paraId="4A134513" w14:textId="77777777"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6.81%</w:t>
            </w:r>
          </w:p>
        </w:tc>
        <w:tc>
          <w:tcPr>
            <w:tcW w:w="445" w:type="pct"/>
            <w:shd w:val="clear" w:color="auto" w:fill="D0CECE" w:themeFill="background2" w:themeFillShade="E6"/>
            <w:noWrap/>
            <w:vAlign w:val="center"/>
            <w:hideMark/>
          </w:tcPr>
          <w:p w14:paraId="604DBE7F" w14:textId="77777777"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5.80%</w:t>
            </w:r>
          </w:p>
        </w:tc>
        <w:tc>
          <w:tcPr>
            <w:tcW w:w="381" w:type="pct"/>
            <w:shd w:val="clear" w:color="auto" w:fill="D0CECE" w:themeFill="background2" w:themeFillShade="E6"/>
            <w:noWrap/>
            <w:vAlign w:val="center"/>
            <w:hideMark/>
          </w:tcPr>
          <w:p w14:paraId="2191EAC0" w14:textId="77777777"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5.68%</w:t>
            </w:r>
          </w:p>
        </w:tc>
        <w:tc>
          <w:tcPr>
            <w:tcW w:w="413" w:type="pct"/>
            <w:shd w:val="clear" w:color="auto" w:fill="D0CECE" w:themeFill="background2" w:themeFillShade="E6"/>
            <w:noWrap/>
            <w:vAlign w:val="center"/>
            <w:hideMark/>
          </w:tcPr>
          <w:p w14:paraId="75E78EB4" w14:textId="77777777"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5.47%</w:t>
            </w:r>
          </w:p>
        </w:tc>
        <w:tc>
          <w:tcPr>
            <w:tcW w:w="382" w:type="pct"/>
            <w:shd w:val="clear" w:color="auto" w:fill="D0CECE" w:themeFill="background2" w:themeFillShade="E6"/>
            <w:noWrap/>
            <w:vAlign w:val="center"/>
            <w:hideMark/>
          </w:tcPr>
          <w:p w14:paraId="4F5A901E" w14:textId="77777777"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5.53%</w:t>
            </w:r>
          </w:p>
        </w:tc>
        <w:tc>
          <w:tcPr>
            <w:tcW w:w="350" w:type="pct"/>
            <w:shd w:val="clear" w:color="auto" w:fill="D0CECE" w:themeFill="background2" w:themeFillShade="E6"/>
            <w:noWrap/>
            <w:vAlign w:val="center"/>
            <w:hideMark/>
          </w:tcPr>
          <w:p w14:paraId="6057AB22" w14:textId="77777777"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5.76%</w:t>
            </w:r>
          </w:p>
        </w:tc>
        <w:tc>
          <w:tcPr>
            <w:tcW w:w="1088" w:type="pct"/>
            <w:shd w:val="clear" w:color="auto" w:fill="D0CECE" w:themeFill="background2" w:themeFillShade="E6"/>
            <w:noWrap/>
            <w:hideMark/>
          </w:tcPr>
          <w:p w14:paraId="1E4D2832" w14:textId="77777777" w:rsidR="00F07C46" w:rsidRPr="00837196" w:rsidRDefault="00F07C46" w:rsidP="00FD3C35">
            <w:pPr>
              <w:spacing w:after="0" w:line="240" w:lineRule="auto"/>
              <w:rPr>
                <w:rFonts w:ascii="Book Antiqua" w:eastAsia="Times New Roman" w:hAnsi="Book Antiqua" w:cs="Calibri"/>
                <w:b/>
                <w:color w:val="000000"/>
                <w:sz w:val="18"/>
                <w:szCs w:val="18"/>
              </w:rPr>
            </w:pPr>
            <w:r w:rsidRPr="00837196">
              <w:rPr>
                <w:rFonts w:ascii="Book Antiqua" w:eastAsia="Times New Roman" w:hAnsi="Book Antiqua" w:cs="Calibri"/>
                <w:b/>
                <w:color w:val="000000"/>
                <w:sz w:val="18"/>
                <w:szCs w:val="18"/>
              </w:rPr>
              <w:t xml:space="preserve">Kalkulim = (Gjithsej Shpenzime Publike ne </w:t>
            </w:r>
            <w:r w:rsidR="00D31416" w:rsidRPr="00837196">
              <w:rPr>
                <w:rFonts w:ascii="Book Antiqua" w:eastAsia="Times New Roman" w:hAnsi="Book Antiqua" w:cs="Calibri"/>
                <w:b/>
                <w:color w:val="000000"/>
                <w:sz w:val="18"/>
                <w:szCs w:val="18"/>
              </w:rPr>
              <w:t>Shëndetësi</w:t>
            </w:r>
            <w:r w:rsidRPr="00837196">
              <w:rPr>
                <w:rFonts w:ascii="Book Antiqua" w:eastAsia="Times New Roman" w:hAnsi="Book Antiqua" w:cs="Calibri"/>
                <w:b/>
                <w:color w:val="000000"/>
                <w:sz w:val="18"/>
                <w:szCs w:val="18"/>
              </w:rPr>
              <w:t xml:space="preserve">  + Gjithsej Shpenzime Private ne </w:t>
            </w:r>
            <w:r w:rsidR="00D31416" w:rsidRPr="00837196">
              <w:rPr>
                <w:rFonts w:ascii="Book Antiqua" w:eastAsia="Times New Roman" w:hAnsi="Book Antiqua" w:cs="Calibri"/>
                <w:b/>
                <w:color w:val="000000"/>
                <w:sz w:val="18"/>
                <w:szCs w:val="18"/>
              </w:rPr>
              <w:t>Shëndetësi</w:t>
            </w:r>
            <w:r w:rsidRPr="00837196">
              <w:rPr>
                <w:rFonts w:ascii="Book Antiqua" w:eastAsia="Times New Roman" w:hAnsi="Book Antiqua" w:cs="Calibri"/>
                <w:b/>
                <w:color w:val="000000"/>
                <w:sz w:val="18"/>
                <w:szCs w:val="18"/>
              </w:rPr>
              <w:t>) / BPV Nominale</w:t>
            </w:r>
          </w:p>
        </w:tc>
      </w:tr>
    </w:tbl>
    <w:p w14:paraId="0D0835C9" w14:textId="77777777" w:rsidR="00F07C46" w:rsidRPr="00837196" w:rsidRDefault="00F07C46" w:rsidP="00F07C46">
      <w:pPr>
        <w:rPr>
          <w:rFonts w:ascii="Book Antiqua" w:hAnsi="Book Antiqua"/>
          <w:color w:val="000000" w:themeColor="text1"/>
          <w:sz w:val="24"/>
          <w:szCs w:val="24"/>
        </w:rPr>
      </w:pPr>
    </w:p>
    <w:p w14:paraId="0F0407CF" w14:textId="77777777" w:rsidR="00F07C46" w:rsidRPr="00837196" w:rsidRDefault="00F07C46" w:rsidP="00F07C46">
      <w:pPr>
        <w:pStyle w:val="ListParagraph"/>
        <w:spacing w:line="276" w:lineRule="auto"/>
        <w:ind w:left="360"/>
        <w:jc w:val="both"/>
        <w:rPr>
          <w:rFonts w:ascii="Book Antiqua" w:hAnsi="Book Antiqua" w:cs="Arial"/>
          <w:sz w:val="24"/>
          <w:szCs w:val="24"/>
          <w:highlight w:val="yellow"/>
        </w:rPr>
      </w:pPr>
    </w:p>
    <w:p w14:paraId="28AC54FC" w14:textId="77777777" w:rsidR="00F07C46" w:rsidRPr="00837196" w:rsidRDefault="00F07C46" w:rsidP="00F07C46">
      <w:pPr>
        <w:pStyle w:val="ListParagraph"/>
        <w:spacing w:line="276" w:lineRule="auto"/>
        <w:ind w:left="360"/>
        <w:jc w:val="both"/>
        <w:rPr>
          <w:rFonts w:ascii="Book Antiqua" w:hAnsi="Book Antiqua" w:cs="Arial"/>
          <w:sz w:val="24"/>
          <w:szCs w:val="24"/>
          <w:highlight w:val="yellow"/>
        </w:rPr>
        <w:sectPr w:rsidR="00F07C46" w:rsidRPr="00837196" w:rsidSect="00FD3C35">
          <w:pgSz w:w="16834" w:h="11909" w:orient="landscape" w:code="9"/>
          <w:pgMar w:top="1440" w:right="1241" w:bottom="1440" w:left="1440" w:header="720" w:footer="720" w:gutter="0"/>
          <w:cols w:space="720"/>
          <w:docGrid w:linePitch="360"/>
        </w:sectPr>
      </w:pPr>
    </w:p>
    <w:p w14:paraId="764517A4" w14:textId="77777777" w:rsidR="00F07C46" w:rsidRPr="00837196" w:rsidRDefault="001858F3" w:rsidP="001858F3">
      <w:pPr>
        <w:pStyle w:val="Heading1"/>
        <w:spacing w:after="240"/>
        <w:rPr>
          <w:rFonts w:ascii="Book Antiqua" w:hAnsi="Book Antiqua"/>
          <w:b/>
          <w:color w:val="auto"/>
          <w:sz w:val="24"/>
          <w:szCs w:val="24"/>
        </w:rPr>
      </w:pPr>
      <w:bookmarkStart w:id="83" w:name="_Toc108613790"/>
      <w:bookmarkStart w:id="84" w:name="_Toc119671692"/>
      <w:r w:rsidRPr="00837196">
        <w:rPr>
          <w:rFonts w:ascii="Book Antiqua" w:hAnsi="Book Antiqua"/>
          <w:b/>
          <w:color w:val="auto"/>
          <w:sz w:val="24"/>
          <w:szCs w:val="24"/>
        </w:rPr>
        <w:lastRenderedPageBreak/>
        <w:t xml:space="preserve">5. </w:t>
      </w:r>
      <w:r w:rsidR="00F07C46" w:rsidRPr="00837196">
        <w:rPr>
          <w:rFonts w:ascii="Book Antiqua" w:hAnsi="Book Antiqua"/>
          <w:b/>
          <w:color w:val="auto"/>
          <w:sz w:val="24"/>
          <w:szCs w:val="24"/>
        </w:rPr>
        <w:t>FINANCIMI I SISTEMIT SHËNDETËSOR NË VITIN 202</w:t>
      </w:r>
      <w:bookmarkEnd w:id="83"/>
      <w:r w:rsidR="00F07C46" w:rsidRPr="00837196">
        <w:rPr>
          <w:rFonts w:ascii="Book Antiqua" w:hAnsi="Book Antiqua"/>
          <w:b/>
          <w:color w:val="auto"/>
          <w:sz w:val="24"/>
          <w:szCs w:val="24"/>
        </w:rPr>
        <w:t>1</w:t>
      </w:r>
      <w:bookmarkEnd w:id="84"/>
    </w:p>
    <w:p w14:paraId="53A8F573" w14:textId="77777777" w:rsidR="00F07C46" w:rsidRPr="00837196" w:rsidRDefault="00F07C46" w:rsidP="00F07C46">
      <w:pPr>
        <w:spacing w:line="276" w:lineRule="auto"/>
        <w:jc w:val="both"/>
        <w:rPr>
          <w:rFonts w:ascii="Book Antiqua" w:eastAsia="Times New Roman" w:hAnsi="Book Antiqua" w:cs="Arial"/>
          <w:sz w:val="24"/>
          <w:szCs w:val="24"/>
        </w:rPr>
      </w:pPr>
      <w:r w:rsidRPr="00837196">
        <w:rPr>
          <w:rFonts w:ascii="Book Antiqua" w:eastAsia="Times New Roman" w:hAnsi="Book Antiqua" w:cs="Arial"/>
          <w:color w:val="212121"/>
          <w:sz w:val="24"/>
          <w:szCs w:val="24"/>
        </w:rPr>
        <w:t xml:space="preserve">Ky seksion fokusohet vetëm në shpenzimet në shëndetësi, gjatë vitit 2021. Së pari ofrohen të dhëna nga sektori publik, e më pas nga ai </w:t>
      </w:r>
      <w:r w:rsidRPr="00837196">
        <w:rPr>
          <w:rFonts w:ascii="Book Antiqua" w:eastAsia="Times New Roman" w:hAnsi="Book Antiqua" w:cs="Arial"/>
          <w:sz w:val="24"/>
          <w:szCs w:val="24"/>
        </w:rPr>
        <w:t>privat.</w:t>
      </w:r>
    </w:p>
    <w:p w14:paraId="13DD14D2" w14:textId="77777777" w:rsidR="00F07C46" w:rsidRPr="00837196" w:rsidRDefault="00F07C46" w:rsidP="00F07C46">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 xml:space="preserve">Viti 2021 ka qenë i karakterizuar nga një rimëkëmbje e theksuar ekonomike pas lehtësimit të masave kufizuese të ndërmarra në kuadër të pandemisë Covid-19 dhe reflekton jo vetëm efektin bazë të rënies së ndjeshme në vitin 2020, por edhe intensitetin e faktorëve që kanë ushqyer rritjen gjatë vitit 2021. </w:t>
      </w:r>
    </w:p>
    <w:p w14:paraId="2374802D" w14:textId="77777777" w:rsidR="00F07C46" w:rsidRPr="00837196" w:rsidRDefault="00F07C46" w:rsidP="00F07C46">
      <w:pPr>
        <w:spacing w:line="276"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 xml:space="preserve">Para shpalosjes së të dhënave të shpenzimeve nga ana e sektorit publik dhe atij privat, vlen të shpalosen të dhëna edhe mbi kontekstin ekonomik të vendit tonë. Gjatë vitit 2021 sipas të dhënave zyrtare të Agjencisë së Statistikave të Kosovës (ASK), BPV reale shënoi rritje dyshifrore të paprecedentë prej 10.7% ndërsa ajo nominale rreth 17.5%. Komponentët (nga ana e metodës së shpenzimeve të BPV-së) që </w:t>
      </w:r>
      <w:r w:rsidR="00D31416" w:rsidRPr="00837196">
        <w:rPr>
          <w:rFonts w:ascii="Book Antiqua" w:eastAsia="Times New Roman" w:hAnsi="Book Antiqua" w:cs="Arial"/>
          <w:sz w:val="24"/>
          <w:szCs w:val="24"/>
        </w:rPr>
        <w:t>kontribuuan</w:t>
      </w:r>
      <w:r w:rsidRPr="00837196">
        <w:rPr>
          <w:rFonts w:ascii="Book Antiqua" w:eastAsia="Times New Roman" w:hAnsi="Book Antiqua" w:cs="Arial"/>
          <w:sz w:val="24"/>
          <w:szCs w:val="24"/>
        </w:rPr>
        <w:t xml:space="preserve"> në këtë rritje ekonomike reale të kënaqshme ishin konsumi total (veçanërisht ai privat) dhe eksporti total (veçanërisht eksporti i shërbimeve). </w:t>
      </w:r>
    </w:p>
    <w:p w14:paraId="4766078D" w14:textId="77777777" w:rsidR="00F07C46" w:rsidRPr="00837196" w:rsidRDefault="00F07C46" w:rsidP="00F07C46">
      <w:pPr>
        <w:spacing w:line="276"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 xml:space="preserve">Financimi shëndetësor gjatë 2021 vazhdoi të realizohet kryesisht nga </w:t>
      </w:r>
      <w:r w:rsidRPr="00837196">
        <w:rPr>
          <w:rFonts w:ascii="Book Antiqua" w:hAnsi="Book Antiqua" w:cs="Arial"/>
          <w:sz w:val="24"/>
          <w:szCs w:val="24"/>
        </w:rPr>
        <w:t>Buxheti i Republik</w:t>
      </w:r>
      <w:r w:rsidR="00980FE4" w:rsidRPr="00837196">
        <w:rPr>
          <w:rFonts w:ascii="Book Antiqua" w:hAnsi="Book Antiqua" w:cs="Arial"/>
          <w:sz w:val="24"/>
          <w:szCs w:val="24"/>
        </w:rPr>
        <w:t>ës</w:t>
      </w:r>
      <w:r w:rsidRPr="00837196">
        <w:rPr>
          <w:rFonts w:ascii="Book Antiqua" w:hAnsi="Book Antiqua" w:cs="Arial"/>
          <w:sz w:val="24"/>
          <w:szCs w:val="24"/>
        </w:rPr>
        <w:t xml:space="preserve"> së Kosovës, të hyrat </w:t>
      </w:r>
      <w:proofErr w:type="spellStart"/>
      <w:r w:rsidRPr="00837196">
        <w:rPr>
          <w:rFonts w:ascii="Book Antiqua" w:hAnsi="Book Antiqua" w:cs="Arial"/>
          <w:sz w:val="24"/>
          <w:szCs w:val="24"/>
        </w:rPr>
        <w:t>vetanake</w:t>
      </w:r>
      <w:proofErr w:type="spellEnd"/>
      <w:r w:rsidRPr="00837196">
        <w:rPr>
          <w:rFonts w:ascii="Book Antiqua" w:hAnsi="Book Antiqua" w:cs="Arial"/>
          <w:sz w:val="24"/>
          <w:szCs w:val="24"/>
        </w:rPr>
        <w:t xml:space="preserve"> dhe nga huamarrja nga Banka Botërore dhe CEB - i. Të hyrat </w:t>
      </w:r>
      <w:proofErr w:type="spellStart"/>
      <w:r w:rsidRPr="00837196">
        <w:rPr>
          <w:rFonts w:ascii="Book Antiqua" w:hAnsi="Book Antiqua" w:cs="Arial"/>
          <w:sz w:val="24"/>
          <w:szCs w:val="24"/>
        </w:rPr>
        <w:t>vetanake</w:t>
      </w:r>
      <w:proofErr w:type="spellEnd"/>
      <w:r w:rsidRPr="00837196" w:rsidDel="00370D96">
        <w:rPr>
          <w:rFonts w:ascii="Book Antiqua" w:eastAsia="Times New Roman" w:hAnsi="Book Antiqua" w:cs="Arial"/>
          <w:sz w:val="24"/>
          <w:szCs w:val="24"/>
        </w:rPr>
        <w:t xml:space="preserve"> </w:t>
      </w:r>
      <w:r w:rsidRPr="00837196">
        <w:rPr>
          <w:rFonts w:ascii="Book Antiqua" w:eastAsia="Times New Roman" w:hAnsi="Book Antiqua" w:cs="Arial"/>
          <w:sz w:val="24"/>
          <w:szCs w:val="24"/>
        </w:rPr>
        <w:t>në Kujdesin Parësor Shëndetësor përdoren për të financuar pjesërisht realizimin e projekteve kapitale për shëndetësinë komunale</w:t>
      </w:r>
      <w:r w:rsidR="00980FE4" w:rsidRPr="00837196">
        <w:rPr>
          <w:rFonts w:ascii="Book Antiqua" w:eastAsia="Times New Roman" w:hAnsi="Book Antiqua" w:cs="Arial"/>
          <w:sz w:val="24"/>
          <w:szCs w:val="24"/>
        </w:rPr>
        <w:t xml:space="preserve">. </w:t>
      </w:r>
    </w:p>
    <w:p w14:paraId="303C97D2" w14:textId="77777777" w:rsidR="00F07C46" w:rsidRPr="00837196" w:rsidRDefault="00F07C46" w:rsidP="00F07C46">
      <w:pPr>
        <w:spacing w:after="4" w:line="268" w:lineRule="auto"/>
        <w:ind w:right="6"/>
        <w:jc w:val="both"/>
        <w:rPr>
          <w:rFonts w:eastAsia="Times New Roman" w:cstheme="minorHAnsi"/>
          <w:color w:val="000000"/>
          <w:sz w:val="32"/>
          <w:szCs w:val="32"/>
          <w:highlight w:val="magenta"/>
        </w:rPr>
      </w:pPr>
    </w:p>
    <w:p w14:paraId="1F9926D6" w14:textId="77777777" w:rsidR="00F07C46" w:rsidRPr="00837196" w:rsidRDefault="001E616A" w:rsidP="001E616A">
      <w:pPr>
        <w:pStyle w:val="Heading2"/>
        <w:spacing w:before="240" w:after="240"/>
        <w:rPr>
          <w:rFonts w:ascii="Book Antiqua" w:hAnsi="Book Antiqua"/>
          <w:b/>
          <w:color w:val="auto"/>
          <w:sz w:val="28"/>
          <w:szCs w:val="28"/>
        </w:rPr>
      </w:pPr>
      <w:bookmarkStart w:id="85" w:name="_Toc108613791"/>
      <w:bookmarkStart w:id="86" w:name="_Toc119671693"/>
      <w:r w:rsidRPr="00837196">
        <w:rPr>
          <w:rFonts w:ascii="Book Antiqua" w:hAnsi="Book Antiqua"/>
          <w:b/>
          <w:color w:val="auto"/>
          <w:sz w:val="28"/>
          <w:szCs w:val="28"/>
        </w:rPr>
        <w:t xml:space="preserve">5.1. </w:t>
      </w:r>
      <w:r w:rsidR="00F07C46" w:rsidRPr="00837196">
        <w:rPr>
          <w:rFonts w:ascii="Book Antiqua" w:hAnsi="Book Antiqua"/>
          <w:b/>
          <w:color w:val="auto"/>
          <w:sz w:val="28"/>
          <w:szCs w:val="28"/>
        </w:rPr>
        <w:t>Sektori publik</w:t>
      </w:r>
      <w:bookmarkEnd w:id="85"/>
      <w:bookmarkEnd w:id="86"/>
    </w:p>
    <w:p w14:paraId="5173A786"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Sektori publik shëndetësor në Kosovë përbëhet nga të gjitha institucionet shëndetësore dhe administrative,  të cilat janë në varësi të buxhetit të shtetit për të zhvilluar aktivitetet e tyre, përfshirë dikastere të ndryshme qeveritare dhe </w:t>
      </w:r>
      <w:proofErr w:type="spellStart"/>
      <w:r w:rsidRPr="00837196">
        <w:rPr>
          <w:rFonts w:ascii="Book Antiqua" w:hAnsi="Book Antiqua" w:cs="Arial"/>
          <w:sz w:val="24"/>
          <w:szCs w:val="24"/>
        </w:rPr>
        <w:t>agjencionet</w:t>
      </w:r>
      <w:proofErr w:type="spellEnd"/>
      <w:r w:rsidRPr="00837196">
        <w:rPr>
          <w:rFonts w:ascii="Book Antiqua" w:hAnsi="Book Antiqua" w:cs="Arial"/>
          <w:sz w:val="24"/>
          <w:szCs w:val="24"/>
        </w:rPr>
        <w:t xml:space="preserve"> ekzekutive të dikastereve të cilat kanë detyrë monitorimi e zbatimit të ligjshmërisë në sektor.</w:t>
      </w:r>
    </w:p>
    <w:p w14:paraId="5CEE99F8" w14:textId="77777777" w:rsidR="00837196" w:rsidRDefault="00837196" w:rsidP="00837196">
      <w:pPr>
        <w:spacing w:line="276" w:lineRule="auto"/>
        <w:jc w:val="both"/>
        <w:rPr>
          <w:rFonts w:ascii="Book Antiqua" w:hAnsi="Book Antiqua" w:cs="Arial"/>
          <w:iCs/>
          <w:sz w:val="24"/>
          <w:szCs w:val="24"/>
        </w:rPr>
      </w:pPr>
      <w:r w:rsidRPr="00837196">
        <w:rPr>
          <w:rFonts w:ascii="Book Antiqua" w:hAnsi="Book Antiqua" w:cs="Arial"/>
          <w:iCs/>
          <w:sz w:val="24"/>
          <w:szCs w:val="24"/>
        </w:rPr>
        <w:t>Tabela në vijim (nr.12) shfaq të dhënat e shpenzimeve nga sektori publik, të ndara sipas kategorive ekonomike si dhe organizatës buxhetore relevante. Shihet se shpenzuesi kryesor është SHSKUK, më pas komunat, e pastaj MSH, etj. Gjithsej shpenzime nga sektori publik për vitin 2021 ishin mbi 293 milionë euro.</w:t>
      </w:r>
    </w:p>
    <w:p w14:paraId="48959436" w14:textId="77777777" w:rsidR="00837196" w:rsidRPr="00837196" w:rsidRDefault="00837196" w:rsidP="00F07C46">
      <w:pPr>
        <w:tabs>
          <w:tab w:val="left" w:pos="8100"/>
        </w:tabs>
        <w:spacing w:line="276" w:lineRule="auto"/>
        <w:jc w:val="both"/>
        <w:rPr>
          <w:rFonts w:ascii="Book Antiqua" w:hAnsi="Book Antiqua" w:cs="Arial"/>
          <w:iCs/>
          <w:sz w:val="24"/>
          <w:szCs w:val="24"/>
        </w:rPr>
        <w:sectPr w:rsidR="00837196" w:rsidRPr="00837196" w:rsidSect="00FD3C35">
          <w:pgSz w:w="11909" w:h="16834" w:code="9"/>
          <w:pgMar w:top="1440" w:right="1440" w:bottom="1440" w:left="1440" w:header="720" w:footer="720" w:gutter="0"/>
          <w:cols w:space="720"/>
          <w:docGrid w:linePitch="360"/>
        </w:sectPr>
      </w:pPr>
    </w:p>
    <w:p w14:paraId="2D63C2A5" w14:textId="77777777" w:rsidR="00837196" w:rsidRPr="00837196" w:rsidRDefault="00837196" w:rsidP="00F07C46">
      <w:pPr>
        <w:spacing w:line="276" w:lineRule="auto"/>
        <w:jc w:val="both"/>
        <w:rPr>
          <w:rFonts w:ascii="Book Antiqua" w:hAnsi="Book Antiqua" w:cs="Arial"/>
          <w:iCs/>
          <w:sz w:val="24"/>
          <w:szCs w:val="24"/>
        </w:rPr>
      </w:pPr>
    </w:p>
    <w:p w14:paraId="672F046A" w14:textId="77777777" w:rsidR="00F07C46" w:rsidRPr="00837196" w:rsidRDefault="00F07C46" w:rsidP="001E616A">
      <w:pPr>
        <w:pStyle w:val="Heading3"/>
        <w:rPr>
          <w:rFonts w:ascii="Book Antiqua" w:hAnsi="Book Antiqua"/>
          <w:color w:val="auto"/>
        </w:rPr>
      </w:pPr>
      <w:bookmarkStart w:id="87" w:name="_Toc108613809"/>
      <w:bookmarkStart w:id="88" w:name="_Toc108689962"/>
      <w:bookmarkStart w:id="89" w:name="_Toc108690408"/>
      <w:bookmarkStart w:id="90" w:name="_Toc108691311"/>
      <w:bookmarkStart w:id="91" w:name="_Toc119671694"/>
      <w:r w:rsidRPr="00837196">
        <w:rPr>
          <w:rFonts w:ascii="Book Antiqua" w:hAnsi="Book Antiqua"/>
          <w:color w:val="auto"/>
        </w:rPr>
        <w:t>Tabela 1</w:t>
      </w:r>
      <w:r w:rsidR="00B94616" w:rsidRPr="00837196">
        <w:rPr>
          <w:rFonts w:ascii="Book Antiqua" w:hAnsi="Book Antiqua"/>
          <w:color w:val="auto"/>
        </w:rPr>
        <w:t>2</w:t>
      </w:r>
      <w:r w:rsidRPr="00837196">
        <w:rPr>
          <w:rFonts w:ascii="Book Antiqua" w:hAnsi="Book Antiqua"/>
          <w:color w:val="auto"/>
        </w:rPr>
        <w:t>. –Përmbledhje shpenzimeve totale</w:t>
      </w:r>
      <w:r w:rsidR="005E7B8C" w:rsidRPr="00837196">
        <w:rPr>
          <w:rFonts w:ascii="Book Antiqua" w:hAnsi="Book Antiqua"/>
          <w:color w:val="auto"/>
        </w:rPr>
        <w:t xml:space="preserve"> </w:t>
      </w:r>
      <w:r w:rsidRPr="00837196">
        <w:rPr>
          <w:rFonts w:ascii="Book Antiqua" w:hAnsi="Book Antiqua"/>
          <w:color w:val="auto"/>
        </w:rPr>
        <w:t>për vitin 202</w:t>
      </w:r>
      <w:bookmarkEnd w:id="87"/>
      <w:bookmarkEnd w:id="88"/>
      <w:bookmarkEnd w:id="89"/>
      <w:bookmarkEnd w:id="90"/>
      <w:r w:rsidRPr="00837196">
        <w:rPr>
          <w:rFonts w:ascii="Book Antiqua" w:hAnsi="Book Antiqua"/>
          <w:color w:val="auto"/>
        </w:rPr>
        <w:t>1</w:t>
      </w:r>
      <w:bookmarkEnd w:id="91"/>
    </w:p>
    <w:tbl>
      <w:tblPr>
        <w:tblW w:w="5000" w:type="pct"/>
        <w:tblLook w:val="04A0" w:firstRow="1" w:lastRow="0" w:firstColumn="1" w:lastColumn="0" w:noHBand="0" w:noVBand="1"/>
      </w:tblPr>
      <w:tblGrid>
        <w:gridCol w:w="2822"/>
        <w:gridCol w:w="1880"/>
        <w:gridCol w:w="1232"/>
        <w:gridCol w:w="1072"/>
        <w:gridCol w:w="1045"/>
        <w:gridCol w:w="1059"/>
        <w:gridCol w:w="1132"/>
        <w:gridCol w:w="1146"/>
        <w:gridCol w:w="1272"/>
        <w:gridCol w:w="1274"/>
      </w:tblGrid>
      <w:tr w:rsidR="005E7B8C" w:rsidRPr="00837196" w14:paraId="3F2D6756" w14:textId="77777777" w:rsidTr="005E7B8C">
        <w:trPr>
          <w:trHeight w:val="315"/>
        </w:trPr>
        <w:tc>
          <w:tcPr>
            <w:tcW w:w="10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C9337F" w14:textId="77777777" w:rsidR="005E7B8C" w:rsidRPr="00837196" w:rsidRDefault="005E7B8C" w:rsidP="005E7B8C">
            <w:pPr>
              <w:spacing w:after="0" w:line="240" w:lineRule="auto"/>
              <w:jc w:val="both"/>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Kategoria ekonomike</w:t>
            </w:r>
          </w:p>
        </w:tc>
        <w:tc>
          <w:tcPr>
            <w:tcW w:w="679" w:type="pct"/>
            <w:tcBorders>
              <w:top w:val="single" w:sz="8" w:space="0" w:color="auto"/>
              <w:left w:val="nil"/>
              <w:bottom w:val="single" w:sz="8" w:space="0" w:color="auto"/>
              <w:right w:val="single" w:sz="8" w:space="0" w:color="auto"/>
            </w:tcBorders>
            <w:shd w:val="clear" w:color="auto" w:fill="auto"/>
            <w:noWrap/>
            <w:vAlign w:val="center"/>
            <w:hideMark/>
          </w:tcPr>
          <w:p w14:paraId="6EC95292"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MSH</w:t>
            </w:r>
          </w:p>
        </w:tc>
        <w:tc>
          <w:tcPr>
            <w:tcW w:w="446" w:type="pct"/>
            <w:tcBorders>
              <w:top w:val="single" w:sz="8" w:space="0" w:color="auto"/>
              <w:left w:val="nil"/>
              <w:bottom w:val="single" w:sz="8" w:space="0" w:color="auto"/>
              <w:right w:val="single" w:sz="8" w:space="0" w:color="auto"/>
            </w:tcBorders>
            <w:shd w:val="clear" w:color="auto" w:fill="auto"/>
            <w:noWrap/>
            <w:vAlign w:val="center"/>
            <w:hideMark/>
          </w:tcPr>
          <w:p w14:paraId="3C719729"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SHSKUK</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14:paraId="6CC0DDED"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Komunat</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14:paraId="3E0ECBBA"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Fondi</w:t>
            </w:r>
          </w:p>
        </w:tc>
        <w:tc>
          <w:tcPr>
            <w:tcW w:w="384" w:type="pct"/>
            <w:tcBorders>
              <w:top w:val="single" w:sz="8" w:space="0" w:color="auto"/>
              <w:left w:val="nil"/>
              <w:bottom w:val="single" w:sz="8" w:space="0" w:color="auto"/>
              <w:right w:val="single" w:sz="8" w:space="0" w:color="auto"/>
            </w:tcBorders>
            <w:shd w:val="clear" w:color="auto" w:fill="auto"/>
            <w:noWrap/>
            <w:vAlign w:val="center"/>
            <w:hideMark/>
          </w:tcPr>
          <w:p w14:paraId="58AA7782"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MD</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14:paraId="1EB7A75F"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MM</w:t>
            </w:r>
          </w:p>
        </w:tc>
        <w:tc>
          <w:tcPr>
            <w:tcW w:w="415" w:type="pct"/>
            <w:tcBorders>
              <w:top w:val="single" w:sz="8" w:space="0" w:color="auto"/>
              <w:left w:val="nil"/>
              <w:bottom w:val="single" w:sz="8" w:space="0" w:color="auto"/>
              <w:right w:val="single" w:sz="8" w:space="0" w:color="auto"/>
            </w:tcBorders>
            <w:shd w:val="clear" w:color="auto" w:fill="auto"/>
            <w:vAlign w:val="center"/>
            <w:hideMark/>
          </w:tcPr>
          <w:p w14:paraId="069CA5A2"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ASHNA</w:t>
            </w:r>
          </w:p>
        </w:tc>
        <w:tc>
          <w:tcPr>
            <w:tcW w:w="430" w:type="pct"/>
            <w:tcBorders>
              <w:top w:val="single" w:sz="8" w:space="0" w:color="auto"/>
              <w:left w:val="nil"/>
              <w:bottom w:val="single" w:sz="8" w:space="0" w:color="auto"/>
              <w:right w:val="single" w:sz="8" w:space="0" w:color="auto"/>
            </w:tcBorders>
            <w:shd w:val="clear" w:color="auto" w:fill="auto"/>
            <w:vAlign w:val="center"/>
            <w:hideMark/>
          </w:tcPr>
          <w:p w14:paraId="428ADB38"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Donacionet</w:t>
            </w:r>
          </w:p>
        </w:tc>
        <w:tc>
          <w:tcPr>
            <w:tcW w:w="462" w:type="pct"/>
            <w:tcBorders>
              <w:top w:val="single" w:sz="8" w:space="0" w:color="auto"/>
              <w:left w:val="nil"/>
              <w:bottom w:val="single" w:sz="8" w:space="0" w:color="auto"/>
              <w:right w:val="single" w:sz="8" w:space="0" w:color="auto"/>
            </w:tcBorders>
            <w:shd w:val="clear" w:color="000000" w:fill="FFFFFF"/>
            <w:noWrap/>
            <w:vAlign w:val="center"/>
            <w:hideMark/>
          </w:tcPr>
          <w:p w14:paraId="6408C2FE" w14:textId="77777777"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TOTAL</w:t>
            </w:r>
          </w:p>
        </w:tc>
      </w:tr>
      <w:tr w:rsidR="005E7B8C" w:rsidRPr="00837196" w14:paraId="62C18B7E"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4BE218A5" w14:textId="77777777"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Paga dhe shtesa</w:t>
            </w:r>
          </w:p>
        </w:tc>
        <w:tc>
          <w:tcPr>
            <w:tcW w:w="679" w:type="pct"/>
            <w:tcBorders>
              <w:top w:val="nil"/>
              <w:left w:val="nil"/>
              <w:bottom w:val="single" w:sz="8" w:space="0" w:color="auto"/>
              <w:right w:val="single" w:sz="8" w:space="0" w:color="auto"/>
            </w:tcBorders>
            <w:shd w:val="clear" w:color="auto" w:fill="auto"/>
            <w:noWrap/>
            <w:vAlign w:val="center"/>
            <w:hideMark/>
          </w:tcPr>
          <w:p w14:paraId="3BD859F1"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11,508,451</w:t>
            </w:r>
          </w:p>
        </w:tc>
        <w:tc>
          <w:tcPr>
            <w:tcW w:w="446" w:type="pct"/>
            <w:tcBorders>
              <w:top w:val="nil"/>
              <w:left w:val="nil"/>
              <w:bottom w:val="single" w:sz="8" w:space="0" w:color="auto"/>
              <w:right w:val="single" w:sz="8" w:space="0" w:color="auto"/>
            </w:tcBorders>
            <w:shd w:val="clear" w:color="auto" w:fill="auto"/>
            <w:noWrap/>
            <w:vAlign w:val="center"/>
            <w:hideMark/>
          </w:tcPr>
          <w:p w14:paraId="75FF50E2"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73,820,177</w:t>
            </w:r>
          </w:p>
        </w:tc>
        <w:tc>
          <w:tcPr>
            <w:tcW w:w="379" w:type="pct"/>
            <w:tcBorders>
              <w:top w:val="nil"/>
              <w:left w:val="nil"/>
              <w:bottom w:val="single" w:sz="8" w:space="0" w:color="auto"/>
              <w:right w:val="single" w:sz="8" w:space="0" w:color="auto"/>
            </w:tcBorders>
            <w:shd w:val="clear" w:color="auto" w:fill="auto"/>
            <w:noWrap/>
            <w:vAlign w:val="center"/>
            <w:hideMark/>
          </w:tcPr>
          <w:p w14:paraId="5ECEE23D"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49,157,801</w:t>
            </w:r>
          </w:p>
        </w:tc>
        <w:tc>
          <w:tcPr>
            <w:tcW w:w="379" w:type="pct"/>
            <w:tcBorders>
              <w:top w:val="nil"/>
              <w:left w:val="nil"/>
              <w:bottom w:val="single" w:sz="8" w:space="0" w:color="auto"/>
              <w:right w:val="single" w:sz="8" w:space="0" w:color="auto"/>
            </w:tcBorders>
            <w:shd w:val="clear" w:color="auto" w:fill="auto"/>
            <w:noWrap/>
            <w:vAlign w:val="center"/>
            <w:hideMark/>
          </w:tcPr>
          <w:p w14:paraId="41CA2CF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340,712</w:t>
            </w:r>
          </w:p>
        </w:tc>
        <w:tc>
          <w:tcPr>
            <w:tcW w:w="384" w:type="pct"/>
            <w:tcBorders>
              <w:top w:val="nil"/>
              <w:left w:val="nil"/>
              <w:bottom w:val="single" w:sz="8" w:space="0" w:color="auto"/>
              <w:right w:val="single" w:sz="8" w:space="0" w:color="auto"/>
            </w:tcBorders>
            <w:shd w:val="clear" w:color="auto" w:fill="auto"/>
            <w:noWrap/>
            <w:vAlign w:val="center"/>
            <w:hideMark/>
          </w:tcPr>
          <w:p w14:paraId="042C6577"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66,401</w:t>
            </w:r>
          </w:p>
        </w:tc>
        <w:tc>
          <w:tcPr>
            <w:tcW w:w="410" w:type="pct"/>
            <w:tcBorders>
              <w:top w:val="nil"/>
              <w:left w:val="nil"/>
              <w:bottom w:val="single" w:sz="8" w:space="0" w:color="auto"/>
              <w:right w:val="single" w:sz="8" w:space="0" w:color="auto"/>
            </w:tcBorders>
            <w:shd w:val="clear" w:color="auto" w:fill="auto"/>
            <w:noWrap/>
            <w:vAlign w:val="center"/>
            <w:hideMark/>
          </w:tcPr>
          <w:p w14:paraId="363D3643"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78,951</w:t>
            </w:r>
          </w:p>
        </w:tc>
        <w:tc>
          <w:tcPr>
            <w:tcW w:w="415" w:type="pct"/>
            <w:tcBorders>
              <w:top w:val="nil"/>
              <w:left w:val="nil"/>
              <w:bottom w:val="single" w:sz="8" w:space="0" w:color="auto"/>
              <w:right w:val="single" w:sz="8" w:space="0" w:color="auto"/>
            </w:tcBorders>
            <w:shd w:val="clear" w:color="auto" w:fill="auto"/>
            <w:vAlign w:val="center"/>
            <w:hideMark/>
          </w:tcPr>
          <w:p w14:paraId="65576C5F"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28,572</w:t>
            </w:r>
          </w:p>
        </w:tc>
        <w:tc>
          <w:tcPr>
            <w:tcW w:w="430" w:type="pct"/>
            <w:tcBorders>
              <w:top w:val="nil"/>
              <w:left w:val="nil"/>
              <w:bottom w:val="single" w:sz="8" w:space="0" w:color="auto"/>
              <w:right w:val="single" w:sz="8" w:space="0" w:color="auto"/>
            </w:tcBorders>
            <w:shd w:val="clear" w:color="auto" w:fill="auto"/>
            <w:vAlign w:val="center"/>
            <w:hideMark/>
          </w:tcPr>
          <w:p w14:paraId="65E57604"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2EED5ACF"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135,001,065</w:t>
            </w:r>
          </w:p>
        </w:tc>
      </w:tr>
      <w:tr w:rsidR="005E7B8C" w:rsidRPr="00837196" w14:paraId="070FE652"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361147E0" w14:textId="77777777"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Mallra dhe shërbime</w:t>
            </w:r>
          </w:p>
        </w:tc>
        <w:tc>
          <w:tcPr>
            <w:tcW w:w="679" w:type="pct"/>
            <w:tcBorders>
              <w:top w:val="nil"/>
              <w:left w:val="nil"/>
              <w:bottom w:val="single" w:sz="8" w:space="0" w:color="auto"/>
              <w:right w:val="single" w:sz="8" w:space="0" w:color="auto"/>
            </w:tcBorders>
            <w:shd w:val="clear" w:color="auto" w:fill="auto"/>
            <w:noWrap/>
            <w:vAlign w:val="center"/>
            <w:hideMark/>
          </w:tcPr>
          <w:p w14:paraId="4FFF33D1"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34,270,481</w:t>
            </w:r>
          </w:p>
        </w:tc>
        <w:tc>
          <w:tcPr>
            <w:tcW w:w="446" w:type="pct"/>
            <w:tcBorders>
              <w:top w:val="nil"/>
              <w:left w:val="nil"/>
              <w:bottom w:val="single" w:sz="8" w:space="0" w:color="auto"/>
              <w:right w:val="single" w:sz="8" w:space="0" w:color="auto"/>
            </w:tcBorders>
            <w:shd w:val="clear" w:color="auto" w:fill="auto"/>
            <w:noWrap/>
            <w:vAlign w:val="center"/>
            <w:hideMark/>
          </w:tcPr>
          <w:p w14:paraId="0C73B1C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48,653,315</w:t>
            </w:r>
          </w:p>
        </w:tc>
        <w:tc>
          <w:tcPr>
            <w:tcW w:w="379" w:type="pct"/>
            <w:tcBorders>
              <w:top w:val="nil"/>
              <w:left w:val="nil"/>
              <w:bottom w:val="single" w:sz="8" w:space="0" w:color="auto"/>
              <w:right w:val="single" w:sz="8" w:space="0" w:color="auto"/>
            </w:tcBorders>
            <w:shd w:val="clear" w:color="auto" w:fill="auto"/>
            <w:noWrap/>
            <w:vAlign w:val="center"/>
            <w:hideMark/>
          </w:tcPr>
          <w:p w14:paraId="4D787C8E"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12,929,172</w:t>
            </w:r>
          </w:p>
        </w:tc>
        <w:tc>
          <w:tcPr>
            <w:tcW w:w="379" w:type="pct"/>
            <w:tcBorders>
              <w:top w:val="nil"/>
              <w:left w:val="nil"/>
              <w:bottom w:val="single" w:sz="8" w:space="0" w:color="auto"/>
              <w:right w:val="single" w:sz="8" w:space="0" w:color="auto"/>
            </w:tcBorders>
            <w:shd w:val="clear" w:color="auto" w:fill="auto"/>
            <w:noWrap/>
            <w:vAlign w:val="center"/>
            <w:hideMark/>
          </w:tcPr>
          <w:p w14:paraId="224F3C30"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216,242</w:t>
            </w:r>
          </w:p>
        </w:tc>
        <w:tc>
          <w:tcPr>
            <w:tcW w:w="384" w:type="pct"/>
            <w:tcBorders>
              <w:top w:val="nil"/>
              <w:left w:val="nil"/>
              <w:bottom w:val="single" w:sz="8" w:space="0" w:color="auto"/>
              <w:right w:val="single" w:sz="8" w:space="0" w:color="auto"/>
            </w:tcBorders>
            <w:shd w:val="clear" w:color="auto" w:fill="auto"/>
            <w:noWrap/>
            <w:vAlign w:val="center"/>
            <w:hideMark/>
          </w:tcPr>
          <w:p w14:paraId="54C4C6C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76,330</w:t>
            </w:r>
          </w:p>
        </w:tc>
        <w:tc>
          <w:tcPr>
            <w:tcW w:w="410" w:type="pct"/>
            <w:tcBorders>
              <w:top w:val="nil"/>
              <w:left w:val="nil"/>
              <w:bottom w:val="single" w:sz="8" w:space="0" w:color="auto"/>
              <w:right w:val="single" w:sz="8" w:space="0" w:color="auto"/>
            </w:tcBorders>
            <w:shd w:val="clear" w:color="auto" w:fill="auto"/>
            <w:noWrap/>
            <w:vAlign w:val="center"/>
            <w:hideMark/>
          </w:tcPr>
          <w:p w14:paraId="1C0B2CE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51,372</w:t>
            </w:r>
          </w:p>
        </w:tc>
        <w:tc>
          <w:tcPr>
            <w:tcW w:w="415" w:type="pct"/>
            <w:tcBorders>
              <w:top w:val="nil"/>
              <w:left w:val="nil"/>
              <w:bottom w:val="single" w:sz="8" w:space="0" w:color="auto"/>
              <w:right w:val="single" w:sz="8" w:space="0" w:color="auto"/>
            </w:tcBorders>
            <w:shd w:val="clear" w:color="auto" w:fill="auto"/>
            <w:vAlign w:val="center"/>
            <w:hideMark/>
          </w:tcPr>
          <w:p w14:paraId="73C6FEAC"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11,147</w:t>
            </w:r>
          </w:p>
        </w:tc>
        <w:tc>
          <w:tcPr>
            <w:tcW w:w="430" w:type="pct"/>
            <w:tcBorders>
              <w:top w:val="nil"/>
              <w:left w:val="nil"/>
              <w:bottom w:val="single" w:sz="8" w:space="0" w:color="auto"/>
              <w:right w:val="single" w:sz="8" w:space="0" w:color="auto"/>
            </w:tcBorders>
            <w:shd w:val="clear" w:color="auto" w:fill="auto"/>
            <w:vAlign w:val="center"/>
            <w:hideMark/>
          </w:tcPr>
          <w:p w14:paraId="3424FB61"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14:paraId="09CC8B7D"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110,918,762</w:t>
            </w:r>
          </w:p>
        </w:tc>
      </w:tr>
      <w:tr w:rsidR="005E7B8C" w:rsidRPr="00837196" w14:paraId="6AFD891D"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08039C34" w14:textId="77777777"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Shpenzime komunale</w:t>
            </w:r>
          </w:p>
        </w:tc>
        <w:tc>
          <w:tcPr>
            <w:tcW w:w="679" w:type="pct"/>
            <w:tcBorders>
              <w:top w:val="nil"/>
              <w:left w:val="nil"/>
              <w:bottom w:val="single" w:sz="8" w:space="0" w:color="auto"/>
              <w:right w:val="single" w:sz="8" w:space="0" w:color="auto"/>
            </w:tcBorders>
            <w:shd w:val="clear" w:color="auto" w:fill="auto"/>
            <w:noWrap/>
            <w:vAlign w:val="center"/>
            <w:hideMark/>
          </w:tcPr>
          <w:p w14:paraId="0D8C2427"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199,977</w:t>
            </w:r>
          </w:p>
        </w:tc>
        <w:tc>
          <w:tcPr>
            <w:tcW w:w="446" w:type="pct"/>
            <w:tcBorders>
              <w:top w:val="nil"/>
              <w:left w:val="nil"/>
              <w:bottom w:val="single" w:sz="8" w:space="0" w:color="auto"/>
              <w:right w:val="single" w:sz="8" w:space="0" w:color="auto"/>
            </w:tcBorders>
            <w:shd w:val="clear" w:color="auto" w:fill="auto"/>
            <w:noWrap/>
            <w:vAlign w:val="center"/>
            <w:hideMark/>
          </w:tcPr>
          <w:p w14:paraId="5453948E"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3,586,553</w:t>
            </w:r>
          </w:p>
        </w:tc>
        <w:tc>
          <w:tcPr>
            <w:tcW w:w="379" w:type="pct"/>
            <w:tcBorders>
              <w:top w:val="nil"/>
              <w:left w:val="nil"/>
              <w:bottom w:val="single" w:sz="8" w:space="0" w:color="auto"/>
              <w:right w:val="single" w:sz="8" w:space="0" w:color="auto"/>
            </w:tcBorders>
            <w:shd w:val="clear" w:color="auto" w:fill="auto"/>
            <w:noWrap/>
            <w:vAlign w:val="center"/>
            <w:hideMark/>
          </w:tcPr>
          <w:p w14:paraId="2576E1C1"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1,608,419</w:t>
            </w:r>
          </w:p>
        </w:tc>
        <w:tc>
          <w:tcPr>
            <w:tcW w:w="379" w:type="pct"/>
            <w:tcBorders>
              <w:top w:val="nil"/>
              <w:left w:val="nil"/>
              <w:bottom w:val="single" w:sz="8" w:space="0" w:color="auto"/>
              <w:right w:val="single" w:sz="8" w:space="0" w:color="auto"/>
            </w:tcBorders>
            <w:shd w:val="clear" w:color="auto" w:fill="auto"/>
            <w:noWrap/>
            <w:vAlign w:val="center"/>
            <w:hideMark/>
          </w:tcPr>
          <w:p w14:paraId="5CBF7E9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18,989</w:t>
            </w:r>
          </w:p>
        </w:tc>
        <w:tc>
          <w:tcPr>
            <w:tcW w:w="384" w:type="pct"/>
            <w:tcBorders>
              <w:top w:val="nil"/>
              <w:left w:val="nil"/>
              <w:bottom w:val="single" w:sz="8" w:space="0" w:color="auto"/>
              <w:right w:val="single" w:sz="8" w:space="0" w:color="auto"/>
            </w:tcBorders>
            <w:shd w:val="clear" w:color="auto" w:fill="auto"/>
            <w:noWrap/>
            <w:vAlign w:val="center"/>
            <w:hideMark/>
          </w:tcPr>
          <w:p w14:paraId="3968E3D0"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14:paraId="07F884CC"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23,472</w:t>
            </w:r>
          </w:p>
        </w:tc>
        <w:tc>
          <w:tcPr>
            <w:tcW w:w="415" w:type="pct"/>
            <w:tcBorders>
              <w:top w:val="nil"/>
              <w:left w:val="nil"/>
              <w:bottom w:val="single" w:sz="8" w:space="0" w:color="auto"/>
              <w:right w:val="single" w:sz="8" w:space="0" w:color="auto"/>
            </w:tcBorders>
            <w:shd w:val="clear" w:color="auto" w:fill="auto"/>
            <w:vAlign w:val="center"/>
            <w:hideMark/>
          </w:tcPr>
          <w:p w14:paraId="640B3E9A"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14:paraId="1E6D9880"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6D803852"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5,437,410</w:t>
            </w:r>
          </w:p>
        </w:tc>
      </w:tr>
      <w:tr w:rsidR="005E7B8C" w:rsidRPr="00837196" w14:paraId="1992588C"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1B8209F5" w14:textId="77777777"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 xml:space="preserve">Subvencione dhe </w:t>
            </w:r>
            <w:proofErr w:type="spellStart"/>
            <w:r w:rsidRPr="00837196">
              <w:rPr>
                <w:rFonts w:ascii="Book Antiqua" w:eastAsia="Times New Roman" w:hAnsi="Book Antiqua" w:cs="Calibri"/>
                <w:color w:val="000000"/>
                <w:sz w:val="20"/>
                <w:szCs w:val="20"/>
                <w:lang w:eastAsia="sq-AL"/>
              </w:rPr>
              <w:t>transfere</w:t>
            </w:r>
            <w:proofErr w:type="spellEnd"/>
          </w:p>
        </w:tc>
        <w:tc>
          <w:tcPr>
            <w:tcW w:w="679" w:type="pct"/>
            <w:tcBorders>
              <w:top w:val="nil"/>
              <w:left w:val="nil"/>
              <w:bottom w:val="single" w:sz="8" w:space="0" w:color="auto"/>
              <w:right w:val="single" w:sz="8" w:space="0" w:color="auto"/>
            </w:tcBorders>
            <w:shd w:val="clear" w:color="auto" w:fill="auto"/>
            <w:noWrap/>
            <w:vAlign w:val="center"/>
            <w:hideMark/>
          </w:tcPr>
          <w:p w14:paraId="66C4CF8C"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4,748,974</w:t>
            </w:r>
          </w:p>
        </w:tc>
        <w:tc>
          <w:tcPr>
            <w:tcW w:w="446" w:type="pct"/>
            <w:tcBorders>
              <w:top w:val="nil"/>
              <w:left w:val="nil"/>
              <w:bottom w:val="single" w:sz="8" w:space="0" w:color="auto"/>
              <w:right w:val="single" w:sz="8" w:space="0" w:color="auto"/>
            </w:tcBorders>
            <w:shd w:val="clear" w:color="auto" w:fill="auto"/>
            <w:noWrap/>
            <w:vAlign w:val="center"/>
            <w:hideMark/>
          </w:tcPr>
          <w:p w14:paraId="275B1C01"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79" w:type="pct"/>
            <w:tcBorders>
              <w:top w:val="nil"/>
              <w:left w:val="nil"/>
              <w:bottom w:val="single" w:sz="8" w:space="0" w:color="auto"/>
              <w:right w:val="single" w:sz="8" w:space="0" w:color="auto"/>
            </w:tcBorders>
            <w:shd w:val="clear" w:color="auto" w:fill="auto"/>
            <w:noWrap/>
            <w:vAlign w:val="center"/>
            <w:hideMark/>
          </w:tcPr>
          <w:p w14:paraId="6D4E2CA6"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485,341</w:t>
            </w:r>
          </w:p>
        </w:tc>
        <w:tc>
          <w:tcPr>
            <w:tcW w:w="379" w:type="pct"/>
            <w:tcBorders>
              <w:top w:val="nil"/>
              <w:left w:val="nil"/>
              <w:bottom w:val="single" w:sz="8" w:space="0" w:color="auto"/>
              <w:right w:val="single" w:sz="8" w:space="0" w:color="auto"/>
            </w:tcBorders>
            <w:shd w:val="clear" w:color="auto" w:fill="auto"/>
            <w:noWrap/>
            <w:vAlign w:val="center"/>
            <w:hideMark/>
          </w:tcPr>
          <w:p w14:paraId="6B13D7C9"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9,400,993</w:t>
            </w:r>
          </w:p>
        </w:tc>
        <w:tc>
          <w:tcPr>
            <w:tcW w:w="384" w:type="pct"/>
            <w:tcBorders>
              <w:top w:val="nil"/>
              <w:left w:val="nil"/>
              <w:bottom w:val="single" w:sz="8" w:space="0" w:color="auto"/>
              <w:right w:val="single" w:sz="8" w:space="0" w:color="auto"/>
            </w:tcBorders>
            <w:shd w:val="clear" w:color="auto" w:fill="auto"/>
            <w:noWrap/>
            <w:vAlign w:val="center"/>
            <w:hideMark/>
          </w:tcPr>
          <w:p w14:paraId="734A210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94,575</w:t>
            </w:r>
          </w:p>
        </w:tc>
        <w:tc>
          <w:tcPr>
            <w:tcW w:w="410" w:type="pct"/>
            <w:tcBorders>
              <w:top w:val="nil"/>
              <w:left w:val="nil"/>
              <w:bottom w:val="single" w:sz="8" w:space="0" w:color="auto"/>
              <w:right w:val="single" w:sz="8" w:space="0" w:color="auto"/>
            </w:tcBorders>
            <w:shd w:val="clear" w:color="auto" w:fill="auto"/>
            <w:noWrap/>
            <w:vAlign w:val="center"/>
            <w:hideMark/>
          </w:tcPr>
          <w:p w14:paraId="7DE299E7"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5" w:type="pct"/>
            <w:tcBorders>
              <w:top w:val="nil"/>
              <w:left w:val="nil"/>
              <w:bottom w:val="single" w:sz="8" w:space="0" w:color="auto"/>
              <w:right w:val="single" w:sz="8" w:space="0" w:color="auto"/>
            </w:tcBorders>
            <w:shd w:val="clear" w:color="auto" w:fill="auto"/>
            <w:vAlign w:val="center"/>
            <w:hideMark/>
          </w:tcPr>
          <w:p w14:paraId="79373D4F"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14:paraId="5737EC6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1775B44B"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14,729,883</w:t>
            </w:r>
          </w:p>
        </w:tc>
      </w:tr>
      <w:tr w:rsidR="005E7B8C" w:rsidRPr="00837196" w14:paraId="566C4A8C"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1E5BA849" w14:textId="77777777"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Pasuritë jo financiare</w:t>
            </w:r>
          </w:p>
        </w:tc>
        <w:tc>
          <w:tcPr>
            <w:tcW w:w="679" w:type="pct"/>
            <w:tcBorders>
              <w:top w:val="nil"/>
              <w:left w:val="nil"/>
              <w:bottom w:val="single" w:sz="8" w:space="0" w:color="auto"/>
              <w:right w:val="single" w:sz="8" w:space="0" w:color="auto"/>
            </w:tcBorders>
            <w:shd w:val="clear" w:color="auto" w:fill="auto"/>
            <w:noWrap/>
            <w:vAlign w:val="center"/>
            <w:hideMark/>
          </w:tcPr>
          <w:p w14:paraId="3D53BF8D"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11,983,609</w:t>
            </w:r>
          </w:p>
        </w:tc>
        <w:tc>
          <w:tcPr>
            <w:tcW w:w="446" w:type="pct"/>
            <w:tcBorders>
              <w:top w:val="nil"/>
              <w:left w:val="nil"/>
              <w:bottom w:val="single" w:sz="8" w:space="0" w:color="auto"/>
              <w:right w:val="single" w:sz="8" w:space="0" w:color="auto"/>
            </w:tcBorders>
            <w:shd w:val="clear" w:color="auto" w:fill="auto"/>
            <w:noWrap/>
            <w:vAlign w:val="center"/>
            <w:hideMark/>
          </w:tcPr>
          <w:p w14:paraId="50E8658E"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9,207,283</w:t>
            </w:r>
          </w:p>
        </w:tc>
        <w:tc>
          <w:tcPr>
            <w:tcW w:w="379" w:type="pct"/>
            <w:tcBorders>
              <w:top w:val="nil"/>
              <w:left w:val="nil"/>
              <w:bottom w:val="single" w:sz="8" w:space="0" w:color="auto"/>
              <w:right w:val="single" w:sz="8" w:space="0" w:color="auto"/>
            </w:tcBorders>
            <w:shd w:val="clear" w:color="auto" w:fill="auto"/>
            <w:noWrap/>
            <w:vAlign w:val="center"/>
            <w:hideMark/>
          </w:tcPr>
          <w:p w14:paraId="7E8CD08C"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5,889,535</w:t>
            </w:r>
          </w:p>
        </w:tc>
        <w:tc>
          <w:tcPr>
            <w:tcW w:w="379" w:type="pct"/>
            <w:tcBorders>
              <w:top w:val="nil"/>
              <w:left w:val="nil"/>
              <w:bottom w:val="single" w:sz="8" w:space="0" w:color="auto"/>
              <w:right w:val="single" w:sz="8" w:space="0" w:color="auto"/>
            </w:tcBorders>
            <w:shd w:val="clear" w:color="auto" w:fill="auto"/>
            <w:noWrap/>
            <w:vAlign w:val="center"/>
            <w:hideMark/>
          </w:tcPr>
          <w:p w14:paraId="7B299480"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168,870</w:t>
            </w:r>
          </w:p>
        </w:tc>
        <w:tc>
          <w:tcPr>
            <w:tcW w:w="384" w:type="pct"/>
            <w:tcBorders>
              <w:top w:val="nil"/>
              <w:left w:val="nil"/>
              <w:bottom w:val="single" w:sz="8" w:space="0" w:color="auto"/>
              <w:right w:val="single" w:sz="8" w:space="0" w:color="auto"/>
            </w:tcBorders>
            <w:shd w:val="clear" w:color="auto" w:fill="auto"/>
            <w:noWrap/>
            <w:vAlign w:val="center"/>
            <w:hideMark/>
          </w:tcPr>
          <w:p w14:paraId="0532E645"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14:paraId="0CB88A9C"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5" w:type="pct"/>
            <w:tcBorders>
              <w:top w:val="nil"/>
              <w:left w:val="nil"/>
              <w:bottom w:val="single" w:sz="8" w:space="0" w:color="auto"/>
              <w:right w:val="single" w:sz="8" w:space="0" w:color="auto"/>
            </w:tcBorders>
            <w:shd w:val="clear" w:color="auto" w:fill="auto"/>
            <w:vAlign w:val="center"/>
            <w:hideMark/>
          </w:tcPr>
          <w:p w14:paraId="1EAA363A"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14:paraId="02EF015A"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2613889A" w14:textId="77777777"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27,249,297</w:t>
            </w:r>
          </w:p>
        </w:tc>
      </w:tr>
      <w:tr w:rsidR="005E7B8C" w:rsidRPr="00837196" w14:paraId="198BAA0B"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1374BC19" w14:textId="77777777" w:rsidR="005E7B8C" w:rsidRPr="00837196" w:rsidRDefault="005E7B8C" w:rsidP="005E7B8C">
            <w:pPr>
              <w:spacing w:after="0" w:line="240" w:lineRule="auto"/>
              <w:jc w:val="both"/>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Gjithsej shpenzime</w:t>
            </w:r>
          </w:p>
        </w:tc>
        <w:tc>
          <w:tcPr>
            <w:tcW w:w="679" w:type="pct"/>
            <w:tcBorders>
              <w:top w:val="nil"/>
              <w:left w:val="nil"/>
              <w:bottom w:val="single" w:sz="8" w:space="0" w:color="auto"/>
              <w:right w:val="single" w:sz="8" w:space="0" w:color="auto"/>
            </w:tcBorders>
            <w:shd w:val="clear" w:color="auto" w:fill="auto"/>
            <w:noWrap/>
            <w:vAlign w:val="center"/>
            <w:hideMark/>
          </w:tcPr>
          <w:p w14:paraId="0060B964"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62,711,491</w:t>
            </w:r>
          </w:p>
        </w:tc>
        <w:tc>
          <w:tcPr>
            <w:tcW w:w="446" w:type="pct"/>
            <w:tcBorders>
              <w:top w:val="nil"/>
              <w:left w:val="nil"/>
              <w:bottom w:val="single" w:sz="8" w:space="0" w:color="auto"/>
              <w:right w:val="single" w:sz="8" w:space="0" w:color="auto"/>
            </w:tcBorders>
            <w:shd w:val="clear" w:color="auto" w:fill="auto"/>
            <w:noWrap/>
            <w:vAlign w:val="center"/>
            <w:hideMark/>
          </w:tcPr>
          <w:p w14:paraId="19B4EE8C"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135,267,328</w:t>
            </w:r>
          </w:p>
        </w:tc>
        <w:tc>
          <w:tcPr>
            <w:tcW w:w="379" w:type="pct"/>
            <w:tcBorders>
              <w:top w:val="nil"/>
              <w:left w:val="nil"/>
              <w:bottom w:val="single" w:sz="8" w:space="0" w:color="auto"/>
              <w:right w:val="single" w:sz="8" w:space="0" w:color="auto"/>
            </w:tcBorders>
            <w:shd w:val="clear" w:color="auto" w:fill="auto"/>
            <w:noWrap/>
            <w:vAlign w:val="center"/>
            <w:hideMark/>
          </w:tcPr>
          <w:p w14:paraId="4D3033B2"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70,070,269</w:t>
            </w:r>
          </w:p>
        </w:tc>
        <w:tc>
          <w:tcPr>
            <w:tcW w:w="379" w:type="pct"/>
            <w:tcBorders>
              <w:top w:val="nil"/>
              <w:left w:val="nil"/>
              <w:bottom w:val="single" w:sz="8" w:space="0" w:color="auto"/>
              <w:right w:val="single" w:sz="8" w:space="0" w:color="auto"/>
            </w:tcBorders>
            <w:shd w:val="clear" w:color="auto" w:fill="auto"/>
            <w:noWrap/>
            <w:vAlign w:val="center"/>
            <w:hideMark/>
          </w:tcPr>
          <w:p w14:paraId="4D3C1CC5"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10,145,806</w:t>
            </w:r>
          </w:p>
        </w:tc>
        <w:tc>
          <w:tcPr>
            <w:tcW w:w="384" w:type="pct"/>
            <w:tcBorders>
              <w:top w:val="nil"/>
              <w:left w:val="nil"/>
              <w:bottom w:val="single" w:sz="8" w:space="0" w:color="auto"/>
              <w:right w:val="single" w:sz="8" w:space="0" w:color="auto"/>
            </w:tcBorders>
            <w:shd w:val="clear" w:color="auto" w:fill="auto"/>
            <w:noWrap/>
            <w:vAlign w:val="center"/>
            <w:hideMark/>
          </w:tcPr>
          <w:p w14:paraId="16288D35"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237,307</w:t>
            </w:r>
          </w:p>
        </w:tc>
        <w:tc>
          <w:tcPr>
            <w:tcW w:w="410" w:type="pct"/>
            <w:tcBorders>
              <w:top w:val="nil"/>
              <w:left w:val="nil"/>
              <w:bottom w:val="single" w:sz="8" w:space="0" w:color="auto"/>
              <w:right w:val="single" w:sz="8" w:space="0" w:color="auto"/>
            </w:tcBorders>
            <w:shd w:val="clear" w:color="auto" w:fill="auto"/>
            <w:noWrap/>
            <w:vAlign w:val="center"/>
            <w:hideMark/>
          </w:tcPr>
          <w:p w14:paraId="2CBDE35A"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153,795</w:t>
            </w:r>
          </w:p>
        </w:tc>
        <w:tc>
          <w:tcPr>
            <w:tcW w:w="415" w:type="pct"/>
            <w:tcBorders>
              <w:top w:val="nil"/>
              <w:left w:val="nil"/>
              <w:bottom w:val="single" w:sz="8" w:space="0" w:color="auto"/>
              <w:right w:val="single" w:sz="8" w:space="0" w:color="auto"/>
            </w:tcBorders>
            <w:shd w:val="clear" w:color="auto" w:fill="auto"/>
            <w:vAlign w:val="center"/>
            <w:hideMark/>
          </w:tcPr>
          <w:p w14:paraId="0BC7B6E9"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39,719</w:t>
            </w:r>
          </w:p>
        </w:tc>
        <w:tc>
          <w:tcPr>
            <w:tcW w:w="430" w:type="pct"/>
            <w:tcBorders>
              <w:top w:val="nil"/>
              <w:left w:val="nil"/>
              <w:bottom w:val="single" w:sz="8" w:space="0" w:color="auto"/>
              <w:right w:val="single" w:sz="8" w:space="0" w:color="auto"/>
            </w:tcBorders>
            <w:shd w:val="clear" w:color="auto" w:fill="auto"/>
            <w:vAlign w:val="center"/>
            <w:hideMark/>
          </w:tcPr>
          <w:p w14:paraId="07C0B980"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14:paraId="07992777" w14:textId="77777777"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293,336,417</w:t>
            </w:r>
          </w:p>
        </w:tc>
      </w:tr>
    </w:tbl>
    <w:p w14:paraId="1E07291C" w14:textId="77777777" w:rsidR="005E7B8C" w:rsidRPr="00837196" w:rsidRDefault="005E7B8C" w:rsidP="005E7B8C"/>
    <w:p w14:paraId="13C0EB18" w14:textId="77777777" w:rsidR="00F40529" w:rsidRPr="00837196" w:rsidRDefault="0023355C" w:rsidP="0023355C">
      <w:pPr>
        <w:spacing w:line="276" w:lineRule="auto"/>
        <w:jc w:val="both"/>
        <w:rPr>
          <w:rFonts w:ascii="Book Antiqua" w:hAnsi="Book Antiqua" w:cs="Arial"/>
          <w:i/>
        </w:rPr>
      </w:pPr>
      <w:r w:rsidRPr="00837196">
        <w:rPr>
          <w:rFonts w:ascii="Book Antiqua" w:hAnsi="Book Antiqua" w:cs="Arial"/>
        </w:rPr>
        <w:t>*</w:t>
      </w:r>
      <w:r w:rsidRPr="00837196">
        <w:rPr>
          <w:rFonts w:ascii="Book Antiqua" w:hAnsi="Book Antiqua" w:cs="Arial"/>
          <w:i/>
        </w:rPr>
        <w:t xml:space="preserve">Shënim: Kemi një ngritje në shpenzimet e pagave për shkak të përkrahjes me vendime të Qeverisë për sektorin shëndetësor (shtesa në pagë) dhe </w:t>
      </w:r>
      <w:r w:rsidR="00D31416" w:rsidRPr="00837196">
        <w:rPr>
          <w:rFonts w:ascii="Book Antiqua" w:hAnsi="Book Antiqua" w:cs="Arial"/>
          <w:i/>
        </w:rPr>
        <w:t>po ashtu</w:t>
      </w:r>
      <w:r w:rsidRPr="00837196">
        <w:rPr>
          <w:rFonts w:ascii="Book Antiqua" w:hAnsi="Book Antiqua" w:cs="Arial"/>
          <w:i/>
        </w:rPr>
        <w:t xml:space="preserve"> kemi ngritje në mallra dhe shërbime për menaxhim të pandemisë</w:t>
      </w:r>
      <w:r w:rsidR="00980FE4" w:rsidRPr="00837196">
        <w:rPr>
          <w:rFonts w:ascii="Book Antiqua" w:hAnsi="Book Antiqua" w:cs="Arial"/>
          <w:i/>
        </w:rPr>
        <w:t xml:space="preserve">; si </w:t>
      </w:r>
      <w:r w:rsidRPr="00837196">
        <w:rPr>
          <w:rFonts w:ascii="Book Antiqua" w:hAnsi="Book Antiqua" w:cs="Arial"/>
          <w:i/>
        </w:rPr>
        <w:t>dhe  rritjes së numrit të stafit të përkohshëm për menaxhim të pandemisë</w:t>
      </w:r>
      <w:r w:rsidR="00980FE4" w:rsidRPr="00837196">
        <w:rPr>
          <w:rFonts w:ascii="Book Antiqua" w:hAnsi="Book Antiqua" w:cs="Arial"/>
          <w:i/>
        </w:rPr>
        <w:t xml:space="preserve">. </w:t>
      </w:r>
    </w:p>
    <w:p w14:paraId="6B07BBFA" w14:textId="77777777" w:rsidR="00F07C46" w:rsidRPr="00837196" w:rsidRDefault="00980FE4" w:rsidP="0023355C">
      <w:pPr>
        <w:spacing w:line="276" w:lineRule="auto"/>
        <w:jc w:val="both"/>
        <w:rPr>
          <w:rFonts w:ascii="Book Antiqua" w:hAnsi="Book Antiqua" w:cs="Arial"/>
          <w:i/>
        </w:rPr>
      </w:pPr>
      <w:r w:rsidRPr="00837196">
        <w:rPr>
          <w:rFonts w:ascii="Book Antiqua" w:hAnsi="Book Antiqua" w:cs="Arial"/>
          <w:i/>
        </w:rPr>
        <w:t>K</w:t>
      </w:r>
      <w:r w:rsidR="0023355C" w:rsidRPr="00837196">
        <w:rPr>
          <w:rFonts w:ascii="Book Antiqua" w:hAnsi="Book Antiqua" w:cs="Arial"/>
          <w:i/>
        </w:rPr>
        <w:t>onkretisht në përkrahje të ShSKUK-së kanë qenë të angazhuar 469 punëtorë;  për përkrahje në Kujdes Parësor Shëndetësor 641, 41 në IKSHPK dhe 10 në QKKTGJ. Këto pagesa kanë ndikuar në shpenzimet e buxhetit në kuadër të Ministrisë së Shëndetësisë</w:t>
      </w:r>
      <w:r w:rsidRPr="00837196">
        <w:rPr>
          <w:rFonts w:ascii="Book Antiqua" w:hAnsi="Book Antiqua" w:cs="Arial"/>
          <w:i/>
        </w:rPr>
        <w:t>,</w:t>
      </w:r>
      <w:r w:rsidR="0023355C" w:rsidRPr="00837196">
        <w:rPr>
          <w:rFonts w:ascii="Book Antiqua" w:hAnsi="Book Antiqua" w:cs="Arial"/>
          <w:i/>
        </w:rPr>
        <w:t xml:space="preserve"> si bartëse e aktiviteteve</w:t>
      </w:r>
      <w:r w:rsidRPr="00837196">
        <w:rPr>
          <w:rFonts w:ascii="Book Antiqua" w:hAnsi="Book Antiqua" w:cs="Arial"/>
          <w:i/>
        </w:rPr>
        <w:t>.</w:t>
      </w:r>
    </w:p>
    <w:p w14:paraId="22C351DE" w14:textId="77777777" w:rsidR="005E7B8C" w:rsidRPr="00837196" w:rsidRDefault="005E7B8C" w:rsidP="0023355C">
      <w:pPr>
        <w:spacing w:line="276" w:lineRule="auto"/>
        <w:jc w:val="both"/>
        <w:rPr>
          <w:rFonts w:ascii="Book Antiqua" w:hAnsi="Book Antiqua" w:cs="Arial"/>
          <w:i/>
        </w:rPr>
      </w:pPr>
    </w:p>
    <w:p w14:paraId="3A2888CA" w14:textId="77777777" w:rsidR="005E7B8C" w:rsidRPr="00837196" w:rsidRDefault="005E7B8C" w:rsidP="0023355C">
      <w:pPr>
        <w:spacing w:line="276" w:lineRule="auto"/>
        <w:jc w:val="both"/>
        <w:rPr>
          <w:rFonts w:ascii="Book Antiqua" w:hAnsi="Book Antiqua" w:cs="Arial"/>
          <w:i/>
        </w:rPr>
      </w:pPr>
    </w:p>
    <w:p w14:paraId="401490BD" w14:textId="77777777" w:rsidR="005E7B8C" w:rsidRPr="00837196" w:rsidRDefault="005E7B8C" w:rsidP="0023355C">
      <w:pPr>
        <w:spacing w:line="276" w:lineRule="auto"/>
        <w:jc w:val="both"/>
        <w:rPr>
          <w:rFonts w:ascii="Book Antiqua" w:hAnsi="Book Antiqua" w:cs="Arial"/>
          <w:i/>
        </w:rPr>
      </w:pPr>
    </w:p>
    <w:p w14:paraId="700176F4" w14:textId="77777777" w:rsidR="005E7B8C" w:rsidRPr="00837196" w:rsidRDefault="005E7B8C" w:rsidP="0023355C">
      <w:pPr>
        <w:spacing w:line="276" w:lineRule="auto"/>
        <w:jc w:val="both"/>
        <w:rPr>
          <w:rFonts w:ascii="Book Antiqua" w:hAnsi="Book Antiqua" w:cs="Arial"/>
          <w:i/>
        </w:rPr>
      </w:pPr>
    </w:p>
    <w:p w14:paraId="033D55BF" w14:textId="77777777" w:rsidR="005E7B8C" w:rsidRPr="00837196" w:rsidRDefault="005E7B8C" w:rsidP="0023355C">
      <w:pPr>
        <w:spacing w:line="276" w:lineRule="auto"/>
        <w:jc w:val="both"/>
        <w:rPr>
          <w:rFonts w:ascii="Book Antiqua" w:hAnsi="Book Antiqua" w:cs="Arial"/>
          <w:i/>
        </w:rPr>
      </w:pPr>
    </w:p>
    <w:p w14:paraId="630F3177" w14:textId="77777777" w:rsidR="005E7B8C" w:rsidRPr="00837196" w:rsidRDefault="005E7B8C" w:rsidP="0023355C">
      <w:pPr>
        <w:spacing w:line="276" w:lineRule="auto"/>
        <w:jc w:val="both"/>
        <w:rPr>
          <w:rFonts w:ascii="Book Antiqua" w:hAnsi="Book Antiqua" w:cs="Arial"/>
          <w:b/>
          <w:i/>
          <w:sz w:val="24"/>
          <w:szCs w:val="24"/>
        </w:rPr>
      </w:pPr>
    </w:p>
    <w:p w14:paraId="58E97B19" w14:textId="77777777" w:rsidR="005E7B8C" w:rsidRPr="00837196" w:rsidRDefault="005E7B8C" w:rsidP="0023355C">
      <w:pPr>
        <w:spacing w:line="276" w:lineRule="auto"/>
        <w:jc w:val="both"/>
        <w:rPr>
          <w:rFonts w:ascii="Book Antiqua" w:hAnsi="Book Antiqua" w:cs="Arial"/>
          <w:b/>
          <w:i/>
          <w:sz w:val="24"/>
          <w:szCs w:val="24"/>
        </w:rPr>
      </w:pPr>
    </w:p>
    <w:p w14:paraId="102448E6" w14:textId="77777777" w:rsidR="00F07C46" w:rsidRPr="00837196" w:rsidRDefault="00F07C46" w:rsidP="00F07C46">
      <w:pPr>
        <w:pStyle w:val="Heading2"/>
        <w:spacing w:after="240"/>
        <w:rPr>
          <w:rFonts w:ascii="Book Antiqua" w:hAnsi="Book Antiqua"/>
          <w:sz w:val="24"/>
          <w:szCs w:val="24"/>
        </w:rPr>
        <w:sectPr w:rsidR="00F07C46" w:rsidRPr="00837196" w:rsidSect="00FD3C35">
          <w:pgSz w:w="16834" w:h="11909" w:orient="landscape" w:code="9"/>
          <w:pgMar w:top="1440" w:right="1440" w:bottom="1440" w:left="1440" w:header="720" w:footer="720" w:gutter="0"/>
          <w:cols w:space="720"/>
          <w:docGrid w:linePitch="360"/>
        </w:sectPr>
      </w:pPr>
      <w:bookmarkStart w:id="92" w:name="_Toc108613792"/>
    </w:p>
    <w:p w14:paraId="5B0D58B9" w14:textId="77777777" w:rsidR="00F07C46" w:rsidRPr="00837196" w:rsidRDefault="001E616A" w:rsidP="001E616A">
      <w:pPr>
        <w:pStyle w:val="Heading2"/>
        <w:spacing w:before="240" w:after="240"/>
        <w:rPr>
          <w:rFonts w:ascii="Book Antiqua" w:hAnsi="Book Antiqua"/>
          <w:b/>
          <w:color w:val="auto"/>
          <w:sz w:val="28"/>
          <w:szCs w:val="28"/>
        </w:rPr>
      </w:pPr>
      <w:bookmarkStart w:id="93" w:name="_Toc119671695"/>
      <w:r w:rsidRPr="00837196">
        <w:rPr>
          <w:rFonts w:ascii="Book Antiqua" w:hAnsi="Book Antiqua"/>
          <w:b/>
          <w:color w:val="auto"/>
          <w:sz w:val="28"/>
          <w:szCs w:val="28"/>
        </w:rPr>
        <w:lastRenderedPageBreak/>
        <w:t>5.</w:t>
      </w:r>
      <w:r w:rsidR="001858F3" w:rsidRPr="00837196">
        <w:rPr>
          <w:rFonts w:ascii="Book Antiqua" w:hAnsi="Book Antiqua"/>
          <w:b/>
          <w:color w:val="auto"/>
          <w:sz w:val="28"/>
          <w:szCs w:val="28"/>
        </w:rPr>
        <w:t>2</w:t>
      </w:r>
      <w:r w:rsidRPr="00837196">
        <w:rPr>
          <w:rFonts w:ascii="Book Antiqua" w:hAnsi="Book Antiqua"/>
          <w:b/>
          <w:color w:val="auto"/>
          <w:sz w:val="28"/>
          <w:szCs w:val="28"/>
        </w:rPr>
        <w:t xml:space="preserve">. </w:t>
      </w:r>
      <w:r w:rsidR="00F07C46" w:rsidRPr="00837196">
        <w:rPr>
          <w:rFonts w:ascii="Book Antiqua" w:hAnsi="Book Antiqua"/>
          <w:b/>
          <w:color w:val="auto"/>
          <w:sz w:val="28"/>
          <w:szCs w:val="28"/>
        </w:rPr>
        <w:t>S</w:t>
      </w:r>
      <w:bookmarkEnd w:id="92"/>
      <w:r w:rsidR="00F07C46" w:rsidRPr="00837196">
        <w:rPr>
          <w:rFonts w:ascii="Book Antiqua" w:hAnsi="Book Antiqua"/>
          <w:b/>
          <w:color w:val="auto"/>
          <w:sz w:val="28"/>
          <w:szCs w:val="28"/>
        </w:rPr>
        <w:t>ektori Privat</w:t>
      </w:r>
      <w:bookmarkEnd w:id="93"/>
      <w:r w:rsidR="00F07C46" w:rsidRPr="00837196">
        <w:rPr>
          <w:rFonts w:ascii="Book Antiqua" w:hAnsi="Book Antiqua"/>
          <w:b/>
          <w:color w:val="auto"/>
          <w:sz w:val="28"/>
          <w:szCs w:val="28"/>
        </w:rPr>
        <w:t xml:space="preserve"> </w:t>
      </w:r>
    </w:p>
    <w:p w14:paraId="2A11A1C0"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Sektori privat shëndetësor përbëhet nga institucionet private shëndetësore, të licencuara nga Ministria e Shëndetësisë për ofrimin e shërbimeve shëndetësore, në kuadër të Ligjit të shëndetësisë dhe akteve nënligjore të cilat e rregullojnë këtë lëmi.</w:t>
      </w:r>
    </w:p>
    <w:p w14:paraId="017715DA"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Shërbimet që ofrohen në sektorin privat janë shërbime spitalore, ambulatore, </w:t>
      </w:r>
      <w:proofErr w:type="spellStart"/>
      <w:r w:rsidRPr="00837196">
        <w:rPr>
          <w:rFonts w:ascii="Book Antiqua" w:hAnsi="Book Antiqua" w:cs="Arial"/>
          <w:sz w:val="24"/>
          <w:szCs w:val="24"/>
        </w:rPr>
        <w:t>diagnostike</w:t>
      </w:r>
      <w:proofErr w:type="spellEnd"/>
      <w:r w:rsidRPr="00837196">
        <w:rPr>
          <w:rFonts w:ascii="Book Antiqua" w:hAnsi="Book Antiqua" w:cs="Arial"/>
          <w:sz w:val="24"/>
          <w:szCs w:val="24"/>
        </w:rPr>
        <w:t xml:space="preserve"> (laboratorike dhe </w:t>
      </w:r>
      <w:proofErr w:type="spellStart"/>
      <w:r w:rsidRPr="00837196">
        <w:rPr>
          <w:rFonts w:ascii="Book Antiqua" w:hAnsi="Book Antiqua" w:cs="Arial"/>
          <w:sz w:val="24"/>
          <w:szCs w:val="24"/>
        </w:rPr>
        <w:t>imazherike</w:t>
      </w:r>
      <w:proofErr w:type="spellEnd"/>
      <w:r w:rsidRPr="00837196">
        <w:rPr>
          <w:rFonts w:ascii="Book Antiqua" w:hAnsi="Book Antiqua" w:cs="Arial"/>
          <w:sz w:val="24"/>
          <w:szCs w:val="24"/>
        </w:rPr>
        <w:t>), fizioterapi, etj.</w:t>
      </w:r>
    </w:p>
    <w:p w14:paraId="508DEA2A" w14:textId="77777777"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Këto shpenzime janë të bazuara në vlerësim, i cili është bërë sipas metodologjisë së </w:t>
      </w:r>
      <w:r w:rsidR="00F40529" w:rsidRPr="00837196">
        <w:rPr>
          <w:rFonts w:ascii="Book Antiqua" w:hAnsi="Book Antiqua" w:cs="Arial"/>
          <w:sz w:val="24"/>
          <w:szCs w:val="24"/>
        </w:rPr>
        <w:t>sugjeruar</w:t>
      </w:r>
      <w:r w:rsidRPr="00837196">
        <w:rPr>
          <w:rFonts w:ascii="Book Antiqua" w:hAnsi="Book Antiqua" w:cs="Arial"/>
          <w:sz w:val="24"/>
          <w:szCs w:val="24"/>
        </w:rPr>
        <w:t xml:space="preserve"> nga OBSH. Për më shumë detaje se si është bërë vlerësimi, shih kapitullin e metodologjisë dhe tabelën më lartë me emrin: BPV, dhe % e BPV -së për shëndetësi (total) 2015-2021. Baza e të dhënave për këtë vlerësim janë: Llogaritë Kombëtare Vjetore 2008- 2020 dhe Anketa e Buxhetit të Ekonomive Familjare (2017) nga </w:t>
      </w:r>
      <w:proofErr w:type="spellStart"/>
      <w:r w:rsidRPr="00837196">
        <w:rPr>
          <w:rFonts w:ascii="Book Antiqua" w:hAnsi="Book Antiqua" w:cs="Arial"/>
          <w:sz w:val="24"/>
          <w:szCs w:val="24"/>
        </w:rPr>
        <w:t>Agjencioni</w:t>
      </w:r>
      <w:proofErr w:type="spellEnd"/>
      <w:r w:rsidRPr="00837196">
        <w:rPr>
          <w:rFonts w:ascii="Book Antiqua" w:hAnsi="Book Antiqua" w:cs="Arial"/>
          <w:sz w:val="24"/>
          <w:szCs w:val="24"/>
        </w:rPr>
        <w:t xml:space="preserve"> i Statistikave të Kosovës.</w:t>
      </w:r>
    </w:p>
    <w:p w14:paraId="6F5D4045" w14:textId="77777777" w:rsidR="00F07C46" w:rsidRPr="00837196" w:rsidRDefault="00F07C46" w:rsidP="001E616A">
      <w:pPr>
        <w:pStyle w:val="Heading3"/>
        <w:rPr>
          <w:rFonts w:ascii="Book Antiqua" w:hAnsi="Book Antiqua"/>
          <w:b/>
          <w:color w:val="auto"/>
        </w:rPr>
      </w:pPr>
      <w:bookmarkStart w:id="94" w:name="_Toc108613810"/>
      <w:bookmarkStart w:id="95" w:name="_Toc108689964"/>
      <w:bookmarkStart w:id="96" w:name="_Toc108690410"/>
      <w:bookmarkStart w:id="97" w:name="_Toc108691313"/>
      <w:bookmarkStart w:id="98" w:name="_Toc119671696"/>
      <w:r w:rsidRPr="00837196">
        <w:rPr>
          <w:rFonts w:ascii="Book Antiqua" w:hAnsi="Book Antiqua"/>
          <w:b/>
          <w:color w:val="auto"/>
        </w:rPr>
        <w:t xml:space="preserve">Tabela </w:t>
      </w:r>
      <w:r w:rsidRPr="00837196">
        <w:rPr>
          <w:rFonts w:ascii="Book Antiqua" w:hAnsi="Book Antiqua"/>
          <w:b/>
          <w:color w:val="auto"/>
        </w:rPr>
        <w:fldChar w:fldCharType="begin"/>
      </w:r>
      <w:r w:rsidRPr="00837196">
        <w:rPr>
          <w:rFonts w:ascii="Book Antiqua" w:hAnsi="Book Antiqua"/>
          <w:b/>
          <w:color w:val="auto"/>
        </w:rPr>
        <w:instrText xml:space="preserve"> SEQ Tabela \* ARABIC </w:instrText>
      </w:r>
      <w:r w:rsidRPr="00837196">
        <w:rPr>
          <w:rFonts w:ascii="Book Antiqua" w:hAnsi="Book Antiqua"/>
          <w:b/>
          <w:color w:val="auto"/>
        </w:rPr>
        <w:fldChar w:fldCharType="separate"/>
      </w:r>
      <w:r w:rsidRPr="00837196">
        <w:rPr>
          <w:rFonts w:ascii="Book Antiqua" w:hAnsi="Book Antiqua"/>
          <w:b/>
          <w:color w:val="auto"/>
        </w:rPr>
        <w:t>1</w:t>
      </w:r>
      <w:r w:rsidRPr="00837196">
        <w:rPr>
          <w:rFonts w:ascii="Book Antiqua" w:hAnsi="Book Antiqua"/>
          <w:b/>
          <w:color w:val="auto"/>
        </w:rPr>
        <w:fldChar w:fldCharType="end"/>
      </w:r>
      <w:r w:rsidR="00B04DEF" w:rsidRPr="00837196">
        <w:rPr>
          <w:rFonts w:ascii="Book Antiqua" w:hAnsi="Book Antiqua"/>
          <w:b/>
          <w:color w:val="auto"/>
        </w:rPr>
        <w:t>3</w:t>
      </w:r>
      <w:r w:rsidRPr="00837196">
        <w:rPr>
          <w:rFonts w:ascii="Book Antiqua" w:hAnsi="Book Antiqua"/>
          <w:b/>
          <w:color w:val="auto"/>
        </w:rPr>
        <w:t xml:space="preserve">. </w:t>
      </w:r>
      <w:r w:rsidRPr="00837196">
        <w:rPr>
          <w:rFonts w:ascii="Book Antiqua" w:hAnsi="Book Antiqua"/>
          <w:color w:val="auto"/>
        </w:rPr>
        <w:t xml:space="preserve">Shpenzimet nga xhepi i qytetarit për shëndetësi të </w:t>
      </w:r>
      <w:proofErr w:type="spellStart"/>
      <w:r w:rsidRPr="00837196">
        <w:rPr>
          <w:rFonts w:ascii="Book Antiqua" w:hAnsi="Book Antiqua"/>
          <w:color w:val="auto"/>
        </w:rPr>
        <w:t>disagreguara</w:t>
      </w:r>
      <w:proofErr w:type="spellEnd"/>
      <w:r w:rsidRPr="00837196">
        <w:rPr>
          <w:rFonts w:ascii="Book Antiqua" w:hAnsi="Book Antiqua"/>
          <w:color w:val="auto"/>
        </w:rPr>
        <w:t xml:space="preserve"> në nënkategori, 2021</w:t>
      </w:r>
      <w:bookmarkEnd w:id="94"/>
      <w:bookmarkEnd w:id="95"/>
      <w:bookmarkEnd w:id="96"/>
      <w:bookmarkEnd w:id="97"/>
      <w:bookmarkEnd w:id="98"/>
    </w:p>
    <w:tbl>
      <w:tblPr>
        <w:tblW w:w="5000" w:type="pct"/>
        <w:tblLook w:val="04A0" w:firstRow="1" w:lastRow="0" w:firstColumn="1" w:lastColumn="0" w:noHBand="0" w:noVBand="1"/>
      </w:tblPr>
      <w:tblGrid>
        <w:gridCol w:w="5965"/>
        <w:gridCol w:w="1395"/>
        <w:gridCol w:w="1649"/>
      </w:tblGrid>
      <w:tr w:rsidR="00F07C46" w:rsidRPr="00837196" w14:paraId="67B94E27" w14:textId="77777777" w:rsidTr="00FD3C35">
        <w:trPr>
          <w:trHeight w:val="315"/>
        </w:trPr>
        <w:tc>
          <w:tcPr>
            <w:tcW w:w="331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779BC3" w14:textId="77777777" w:rsidR="00F07C46" w:rsidRPr="00837196" w:rsidRDefault="00F07C46" w:rsidP="00FD3C35">
            <w:pPr>
              <w:spacing w:after="0" w:line="240" w:lineRule="auto"/>
              <w:jc w:val="both"/>
              <w:rPr>
                <w:rFonts w:ascii="Book Antiqua" w:eastAsia="Times New Roman" w:hAnsi="Book Antiqua" w:cs="Arial"/>
                <w:b/>
                <w:bCs/>
                <w:color w:val="000000"/>
                <w:sz w:val="18"/>
                <w:szCs w:val="20"/>
              </w:rPr>
            </w:pPr>
            <w:r w:rsidRPr="00837196">
              <w:rPr>
                <w:rFonts w:ascii="Book Antiqua" w:eastAsia="Times New Roman" w:hAnsi="Book Antiqua" w:cs="Arial"/>
                <w:b/>
                <w:bCs/>
                <w:color w:val="000000"/>
                <w:sz w:val="18"/>
                <w:szCs w:val="20"/>
              </w:rPr>
              <w:t>Shërbimi / shpenzimi</w:t>
            </w:r>
          </w:p>
        </w:tc>
        <w:tc>
          <w:tcPr>
            <w:tcW w:w="774" w:type="pct"/>
            <w:tcBorders>
              <w:top w:val="single" w:sz="8" w:space="0" w:color="auto"/>
              <w:left w:val="nil"/>
              <w:bottom w:val="single" w:sz="8" w:space="0" w:color="auto"/>
              <w:right w:val="single" w:sz="8" w:space="0" w:color="auto"/>
            </w:tcBorders>
            <w:shd w:val="clear" w:color="auto" w:fill="auto"/>
            <w:vAlign w:val="center"/>
            <w:hideMark/>
          </w:tcPr>
          <w:p w14:paraId="729F7C0D"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20"/>
              </w:rPr>
            </w:pPr>
            <w:r w:rsidRPr="00837196">
              <w:rPr>
                <w:rFonts w:ascii="Book Antiqua" w:eastAsia="Times New Roman" w:hAnsi="Book Antiqua" w:cs="Arial"/>
                <w:b/>
                <w:bCs/>
                <w:color w:val="000000"/>
                <w:sz w:val="18"/>
                <w:szCs w:val="20"/>
              </w:rPr>
              <w:t>2021</w:t>
            </w:r>
          </w:p>
        </w:tc>
        <w:tc>
          <w:tcPr>
            <w:tcW w:w="915" w:type="pct"/>
            <w:tcBorders>
              <w:top w:val="single" w:sz="8" w:space="0" w:color="auto"/>
              <w:left w:val="nil"/>
              <w:bottom w:val="single" w:sz="8" w:space="0" w:color="auto"/>
              <w:right w:val="single" w:sz="8" w:space="0" w:color="auto"/>
            </w:tcBorders>
            <w:shd w:val="clear" w:color="auto" w:fill="auto"/>
            <w:noWrap/>
            <w:vAlign w:val="center"/>
            <w:hideMark/>
          </w:tcPr>
          <w:p w14:paraId="6B66F45C" w14:textId="77777777" w:rsidR="00F07C46" w:rsidRPr="00837196" w:rsidRDefault="00F07C46" w:rsidP="00FD3C35">
            <w:pPr>
              <w:spacing w:after="0" w:line="240" w:lineRule="auto"/>
              <w:jc w:val="center"/>
              <w:rPr>
                <w:rFonts w:ascii="Book Antiqua" w:eastAsia="Times New Roman" w:hAnsi="Book Antiqua" w:cs="Arial"/>
                <w:b/>
                <w:bCs/>
                <w:color w:val="000000"/>
                <w:sz w:val="18"/>
                <w:szCs w:val="20"/>
              </w:rPr>
            </w:pPr>
            <w:r w:rsidRPr="00837196">
              <w:rPr>
                <w:rFonts w:ascii="Book Antiqua" w:eastAsia="Times New Roman" w:hAnsi="Book Antiqua" w:cs="Arial"/>
                <w:b/>
                <w:bCs/>
                <w:color w:val="000000"/>
                <w:sz w:val="18"/>
                <w:szCs w:val="20"/>
              </w:rPr>
              <w:t>2020</w:t>
            </w:r>
          </w:p>
        </w:tc>
      </w:tr>
      <w:tr w:rsidR="00F07C46" w:rsidRPr="00837196" w14:paraId="113D278D"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AF81B30"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Medikamente</w:t>
            </w:r>
          </w:p>
        </w:tc>
        <w:tc>
          <w:tcPr>
            <w:tcW w:w="774" w:type="pct"/>
            <w:tcBorders>
              <w:top w:val="nil"/>
              <w:left w:val="nil"/>
              <w:bottom w:val="single" w:sz="8" w:space="0" w:color="auto"/>
              <w:right w:val="single" w:sz="8" w:space="0" w:color="auto"/>
            </w:tcBorders>
            <w:shd w:val="clear" w:color="auto" w:fill="auto"/>
            <w:vAlign w:val="center"/>
            <w:hideMark/>
          </w:tcPr>
          <w:p w14:paraId="2B37E54B"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133,591,795</w:t>
            </w:r>
          </w:p>
        </w:tc>
        <w:tc>
          <w:tcPr>
            <w:tcW w:w="915" w:type="pct"/>
            <w:tcBorders>
              <w:top w:val="nil"/>
              <w:left w:val="nil"/>
              <w:bottom w:val="single" w:sz="8" w:space="0" w:color="auto"/>
              <w:right w:val="single" w:sz="8" w:space="0" w:color="auto"/>
            </w:tcBorders>
            <w:shd w:val="clear" w:color="auto" w:fill="auto"/>
            <w:noWrap/>
            <w:vAlign w:val="center"/>
            <w:hideMark/>
          </w:tcPr>
          <w:p w14:paraId="1A643475"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116,224,024</w:t>
            </w:r>
          </w:p>
        </w:tc>
      </w:tr>
      <w:tr w:rsidR="00F07C46" w:rsidRPr="00837196" w14:paraId="6D741FA0"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722304CA"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Produkte farmaceutike të tjera, përveç medikamenteve</w:t>
            </w:r>
          </w:p>
        </w:tc>
        <w:tc>
          <w:tcPr>
            <w:tcW w:w="774" w:type="pct"/>
            <w:tcBorders>
              <w:top w:val="nil"/>
              <w:left w:val="nil"/>
              <w:bottom w:val="single" w:sz="8" w:space="0" w:color="auto"/>
              <w:right w:val="single" w:sz="8" w:space="0" w:color="auto"/>
            </w:tcBorders>
            <w:shd w:val="clear" w:color="auto" w:fill="auto"/>
            <w:vAlign w:val="center"/>
            <w:hideMark/>
          </w:tcPr>
          <w:p w14:paraId="447BBEE8"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51,922</w:t>
            </w:r>
          </w:p>
        </w:tc>
        <w:tc>
          <w:tcPr>
            <w:tcW w:w="915" w:type="pct"/>
            <w:tcBorders>
              <w:top w:val="nil"/>
              <w:left w:val="nil"/>
              <w:bottom w:val="single" w:sz="8" w:space="0" w:color="auto"/>
              <w:right w:val="single" w:sz="8" w:space="0" w:color="auto"/>
            </w:tcBorders>
            <w:shd w:val="clear" w:color="auto" w:fill="auto"/>
            <w:noWrap/>
            <w:vAlign w:val="center"/>
            <w:hideMark/>
          </w:tcPr>
          <w:p w14:paraId="5A579821"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45,172</w:t>
            </w:r>
          </w:p>
        </w:tc>
      </w:tr>
      <w:tr w:rsidR="00F07C46" w:rsidRPr="00837196" w14:paraId="77744290"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1AEE1DB6"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Pajisjet mjekësore dhe mjetet tjera ndihmëse</w:t>
            </w:r>
          </w:p>
        </w:tc>
        <w:tc>
          <w:tcPr>
            <w:tcW w:w="774" w:type="pct"/>
            <w:tcBorders>
              <w:top w:val="nil"/>
              <w:left w:val="nil"/>
              <w:bottom w:val="single" w:sz="8" w:space="0" w:color="auto"/>
              <w:right w:val="single" w:sz="8" w:space="0" w:color="auto"/>
            </w:tcBorders>
            <w:shd w:val="clear" w:color="auto" w:fill="auto"/>
            <w:vAlign w:val="center"/>
            <w:hideMark/>
          </w:tcPr>
          <w:p w14:paraId="3BF687D7"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31,748</w:t>
            </w:r>
          </w:p>
        </w:tc>
        <w:tc>
          <w:tcPr>
            <w:tcW w:w="915" w:type="pct"/>
            <w:tcBorders>
              <w:top w:val="nil"/>
              <w:left w:val="nil"/>
              <w:bottom w:val="single" w:sz="8" w:space="0" w:color="auto"/>
              <w:right w:val="single" w:sz="8" w:space="0" w:color="auto"/>
            </w:tcBorders>
            <w:shd w:val="clear" w:color="auto" w:fill="auto"/>
            <w:noWrap/>
            <w:vAlign w:val="center"/>
            <w:hideMark/>
          </w:tcPr>
          <w:p w14:paraId="7BC609D6"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27,620</w:t>
            </w:r>
          </w:p>
        </w:tc>
      </w:tr>
      <w:tr w:rsidR="00F07C46" w:rsidRPr="00837196" w14:paraId="63388E25" w14:textId="77777777" w:rsidTr="00FD3C35">
        <w:trPr>
          <w:trHeight w:val="250"/>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22A76D6"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shëndetësore jashtë spitalore (ambulatore) publike</w:t>
            </w:r>
          </w:p>
        </w:tc>
        <w:tc>
          <w:tcPr>
            <w:tcW w:w="774" w:type="pct"/>
            <w:tcBorders>
              <w:top w:val="nil"/>
              <w:left w:val="nil"/>
              <w:bottom w:val="single" w:sz="8" w:space="0" w:color="auto"/>
              <w:right w:val="single" w:sz="8" w:space="0" w:color="auto"/>
            </w:tcBorders>
            <w:shd w:val="clear" w:color="auto" w:fill="auto"/>
            <w:vAlign w:val="center"/>
            <w:hideMark/>
          </w:tcPr>
          <w:p w14:paraId="721DD890"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3,028,245</w:t>
            </w:r>
          </w:p>
        </w:tc>
        <w:tc>
          <w:tcPr>
            <w:tcW w:w="915" w:type="pct"/>
            <w:tcBorders>
              <w:top w:val="nil"/>
              <w:left w:val="nil"/>
              <w:bottom w:val="single" w:sz="8" w:space="0" w:color="auto"/>
              <w:right w:val="single" w:sz="8" w:space="0" w:color="auto"/>
            </w:tcBorders>
            <w:shd w:val="clear" w:color="auto" w:fill="auto"/>
            <w:noWrap/>
            <w:vAlign w:val="center"/>
            <w:hideMark/>
          </w:tcPr>
          <w:p w14:paraId="7E0A10EF"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2,634,554</w:t>
            </w:r>
          </w:p>
        </w:tc>
      </w:tr>
      <w:tr w:rsidR="00F07C46" w:rsidRPr="00837196" w14:paraId="33B1E5A1" w14:textId="77777777" w:rsidTr="00FD3C35">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0BB1FBE2"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shëndetësore jashtë spitalore (ambulatore) private</w:t>
            </w:r>
          </w:p>
        </w:tc>
        <w:tc>
          <w:tcPr>
            <w:tcW w:w="774" w:type="pct"/>
            <w:tcBorders>
              <w:top w:val="nil"/>
              <w:left w:val="nil"/>
              <w:bottom w:val="single" w:sz="8" w:space="0" w:color="auto"/>
              <w:right w:val="single" w:sz="8" w:space="0" w:color="auto"/>
            </w:tcBorders>
            <w:shd w:val="clear" w:color="auto" w:fill="auto"/>
            <w:vAlign w:val="center"/>
            <w:hideMark/>
          </w:tcPr>
          <w:p w14:paraId="4618C9CB"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18,348,583</w:t>
            </w:r>
          </w:p>
        </w:tc>
        <w:tc>
          <w:tcPr>
            <w:tcW w:w="915" w:type="pct"/>
            <w:tcBorders>
              <w:top w:val="nil"/>
              <w:left w:val="nil"/>
              <w:bottom w:val="single" w:sz="8" w:space="0" w:color="auto"/>
              <w:right w:val="single" w:sz="8" w:space="0" w:color="auto"/>
            </w:tcBorders>
            <w:shd w:val="clear" w:color="auto" w:fill="auto"/>
            <w:noWrap/>
            <w:vAlign w:val="center"/>
            <w:hideMark/>
          </w:tcPr>
          <w:p w14:paraId="40024F88"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15,963,152</w:t>
            </w:r>
          </w:p>
        </w:tc>
      </w:tr>
      <w:tr w:rsidR="00F07C46" w:rsidRPr="00837196" w14:paraId="409269B2"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AC3276E"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stomatologjike publike</w:t>
            </w:r>
          </w:p>
        </w:tc>
        <w:tc>
          <w:tcPr>
            <w:tcW w:w="774" w:type="pct"/>
            <w:tcBorders>
              <w:top w:val="nil"/>
              <w:left w:val="nil"/>
              <w:bottom w:val="single" w:sz="8" w:space="0" w:color="auto"/>
              <w:right w:val="single" w:sz="8" w:space="0" w:color="auto"/>
            </w:tcBorders>
            <w:shd w:val="clear" w:color="auto" w:fill="auto"/>
            <w:vAlign w:val="center"/>
            <w:hideMark/>
          </w:tcPr>
          <w:p w14:paraId="3BCC8DEA"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1,756,973</w:t>
            </w:r>
          </w:p>
        </w:tc>
        <w:tc>
          <w:tcPr>
            <w:tcW w:w="915" w:type="pct"/>
            <w:tcBorders>
              <w:top w:val="nil"/>
              <w:left w:val="nil"/>
              <w:bottom w:val="single" w:sz="8" w:space="0" w:color="auto"/>
              <w:right w:val="single" w:sz="8" w:space="0" w:color="auto"/>
            </w:tcBorders>
            <w:shd w:val="clear" w:color="auto" w:fill="auto"/>
            <w:noWrap/>
            <w:vAlign w:val="center"/>
            <w:hideMark/>
          </w:tcPr>
          <w:p w14:paraId="316D1384"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1,528,555</w:t>
            </w:r>
          </w:p>
        </w:tc>
      </w:tr>
      <w:tr w:rsidR="00F07C46" w:rsidRPr="00837196" w14:paraId="1522875F"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BEDBB16"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stomatologjike private</w:t>
            </w:r>
          </w:p>
        </w:tc>
        <w:tc>
          <w:tcPr>
            <w:tcW w:w="774" w:type="pct"/>
            <w:tcBorders>
              <w:top w:val="nil"/>
              <w:left w:val="nil"/>
              <w:bottom w:val="single" w:sz="8" w:space="0" w:color="auto"/>
              <w:right w:val="single" w:sz="8" w:space="0" w:color="auto"/>
            </w:tcBorders>
            <w:shd w:val="clear" w:color="auto" w:fill="auto"/>
            <w:vAlign w:val="center"/>
            <w:hideMark/>
          </w:tcPr>
          <w:p w14:paraId="7A2F2AA2"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6,655,401</w:t>
            </w:r>
          </w:p>
        </w:tc>
        <w:tc>
          <w:tcPr>
            <w:tcW w:w="915" w:type="pct"/>
            <w:tcBorders>
              <w:top w:val="nil"/>
              <w:left w:val="nil"/>
              <w:bottom w:val="single" w:sz="8" w:space="0" w:color="auto"/>
              <w:right w:val="single" w:sz="8" w:space="0" w:color="auto"/>
            </w:tcBorders>
            <w:shd w:val="clear" w:color="auto" w:fill="auto"/>
            <w:noWrap/>
            <w:vAlign w:val="center"/>
            <w:hideMark/>
          </w:tcPr>
          <w:p w14:paraId="7E837B6A"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5,790,157</w:t>
            </w:r>
          </w:p>
        </w:tc>
      </w:tr>
      <w:tr w:rsidR="00F07C46" w:rsidRPr="00837196" w14:paraId="5C85B590" w14:textId="77777777" w:rsidTr="00FD3C35">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68B016B5"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Analizat mjekësore, laboratori, radioskopia (</w:t>
            </w:r>
            <w:proofErr w:type="spellStart"/>
            <w:r w:rsidRPr="00837196">
              <w:rPr>
                <w:rFonts w:ascii="Book Antiqua" w:eastAsia="Times New Roman" w:hAnsi="Book Antiqua" w:cs="Arial"/>
                <w:color w:val="000000"/>
                <w:sz w:val="18"/>
              </w:rPr>
              <w:t>Roentgen</w:t>
            </w:r>
            <w:proofErr w:type="spellEnd"/>
            <w:r w:rsidRPr="00837196">
              <w:rPr>
                <w:rFonts w:ascii="Book Antiqua" w:eastAsia="Times New Roman" w:hAnsi="Book Antiqua" w:cs="Arial"/>
                <w:color w:val="000000"/>
                <w:sz w:val="18"/>
              </w:rPr>
              <w:t>) publike</w:t>
            </w:r>
          </w:p>
        </w:tc>
        <w:tc>
          <w:tcPr>
            <w:tcW w:w="774" w:type="pct"/>
            <w:tcBorders>
              <w:top w:val="nil"/>
              <w:left w:val="nil"/>
              <w:bottom w:val="single" w:sz="8" w:space="0" w:color="auto"/>
              <w:right w:val="single" w:sz="8" w:space="0" w:color="auto"/>
            </w:tcBorders>
            <w:shd w:val="clear" w:color="auto" w:fill="auto"/>
            <w:vAlign w:val="center"/>
            <w:hideMark/>
          </w:tcPr>
          <w:p w14:paraId="46641DBB"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2,451,676</w:t>
            </w:r>
          </w:p>
        </w:tc>
        <w:tc>
          <w:tcPr>
            <w:tcW w:w="915" w:type="pct"/>
            <w:tcBorders>
              <w:top w:val="nil"/>
              <w:left w:val="nil"/>
              <w:bottom w:val="single" w:sz="8" w:space="0" w:color="auto"/>
              <w:right w:val="single" w:sz="8" w:space="0" w:color="auto"/>
            </w:tcBorders>
            <w:shd w:val="clear" w:color="auto" w:fill="auto"/>
            <w:noWrap/>
            <w:vAlign w:val="center"/>
            <w:hideMark/>
          </w:tcPr>
          <w:p w14:paraId="09D57211"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2,132,943</w:t>
            </w:r>
          </w:p>
        </w:tc>
      </w:tr>
      <w:tr w:rsidR="00F07C46" w:rsidRPr="00837196" w14:paraId="3EFBC4C9" w14:textId="77777777" w:rsidTr="00FD3C35">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109348C8"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Analizat mjekësore, laboratori, radioskopia (</w:t>
            </w:r>
            <w:proofErr w:type="spellStart"/>
            <w:r w:rsidRPr="00837196">
              <w:rPr>
                <w:rFonts w:ascii="Book Antiqua" w:eastAsia="Times New Roman" w:hAnsi="Book Antiqua" w:cs="Arial"/>
                <w:color w:val="000000"/>
                <w:sz w:val="18"/>
              </w:rPr>
              <w:t>Roentgen</w:t>
            </w:r>
            <w:proofErr w:type="spellEnd"/>
            <w:r w:rsidRPr="00837196">
              <w:rPr>
                <w:rFonts w:ascii="Book Antiqua" w:eastAsia="Times New Roman" w:hAnsi="Book Antiqua" w:cs="Arial"/>
                <w:color w:val="000000"/>
                <w:sz w:val="18"/>
              </w:rPr>
              <w:t>) private</w:t>
            </w:r>
          </w:p>
        </w:tc>
        <w:tc>
          <w:tcPr>
            <w:tcW w:w="774" w:type="pct"/>
            <w:tcBorders>
              <w:top w:val="nil"/>
              <w:left w:val="nil"/>
              <w:bottom w:val="single" w:sz="8" w:space="0" w:color="auto"/>
              <w:right w:val="single" w:sz="8" w:space="0" w:color="auto"/>
            </w:tcBorders>
            <w:shd w:val="clear" w:color="auto" w:fill="auto"/>
            <w:vAlign w:val="center"/>
            <w:hideMark/>
          </w:tcPr>
          <w:p w14:paraId="7D5BD09B"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9,139,227</w:t>
            </w:r>
          </w:p>
        </w:tc>
        <w:tc>
          <w:tcPr>
            <w:tcW w:w="915" w:type="pct"/>
            <w:tcBorders>
              <w:top w:val="nil"/>
              <w:left w:val="nil"/>
              <w:bottom w:val="single" w:sz="8" w:space="0" w:color="auto"/>
              <w:right w:val="single" w:sz="8" w:space="0" w:color="auto"/>
            </w:tcBorders>
            <w:shd w:val="clear" w:color="auto" w:fill="auto"/>
            <w:noWrap/>
            <w:vAlign w:val="center"/>
            <w:hideMark/>
          </w:tcPr>
          <w:p w14:paraId="465ED41A"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7,951,070</w:t>
            </w:r>
          </w:p>
        </w:tc>
      </w:tr>
      <w:tr w:rsidR="00F07C46" w:rsidRPr="00837196" w14:paraId="41A1EFAD" w14:textId="77777777" w:rsidTr="00FD3C35">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5BB9169A"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spitalore publike</w:t>
            </w:r>
          </w:p>
        </w:tc>
        <w:tc>
          <w:tcPr>
            <w:tcW w:w="774" w:type="pct"/>
            <w:tcBorders>
              <w:top w:val="nil"/>
              <w:left w:val="nil"/>
              <w:bottom w:val="single" w:sz="8" w:space="0" w:color="auto"/>
              <w:right w:val="single" w:sz="8" w:space="0" w:color="auto"/>
            </w:tcBorders>
            <w:shd w:val="clear" w:color="auto" w:fill="auto"/>
            <w:vAlign w:val="center"/>
            <w:hideMark/>
          </w:tcPr>
          <w:p w14:paraId="66A50C00"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1,555,038</w:t>
            </w:r>
          </w:p>
        </w:tc>
        <w:tc>
          <w:tcPr>
            <w:tcW w:w="915" w:type="pct"/>
            <w:tcBorders>
              <w:top w:val="nil"/>
              <w:left w:val="nil"/>
              <w:bottom w:val="single" w:sz="8" w:space="0" w:color="auto"/>
              <w:right w:val="single" w:sz="8" w:space="0" w:color="auto"/>
            </w:tcBorders>
            <w:shd w:val="clear" w:color="auto" w:fill="auto"/>
            <w:noWrap/>
            <w:vAlign w:val="center"/>
            <w:hideMark/>
          </w:tcPr>
          <w:p w14:paraId="64CA5814"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1,352,874</w:t>
            </w:r>
          </w:p>
        </w:tc>
      </w:tr>
      <w:tr w:rsidR="00F07C46" w:rsidRPr="00837196" w14:paraId="19CC012A"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7C7495B6"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 spitalore private</w:t>
            </w:r>
          </w:p>
        </w:tc>
        <w:tc>
          <w:tcPr>
            <w:tcW w:w="774" w:type="pct"/>
            <w:tcBorders>
              <w:top w:val="nil"/>
              <w:left w:val="nil"/>
              <w:bottom w:val="single" w:sz="8" w:space="0" w:color="auto"/>
              <w:right w:val="single" w:sz="8" w:space="0" w:color="auto"/>
            </w:tcBorders>
            <w:shd w:val="clear" w:color="auto" w:fill="auto"/>
            <w:vAlign w:val="center"/>
            <w:hideMark/>
          </w:tcPr>
          <w:p w14:paraId="1FA06D77"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5,958,249</w:t>
            </w:r>
          </w:p>
        </w:tc>
        <w:tc>
          <w:tcPr>
            <w:tcW w:w="915" w:type="pct"/>
            <w:tcBorders>
              <w:top w:val="nil"/>
              <w:left w:val="nil"/>
              <w:bottom w:val="single" w:sz="8" w:space="0" w:color="auto"/>
              <w:right w:val="single" w:sz="8" w:space="0" w:color="auto"/>
            </w:tcBorders>
            <w:shd w:val="clear" w:color="auto" w:fill="auto"/>
            <w:noWrap/>
            <w:vAlign w:val="center"/>
            <w:hideMark/>
          </w:tcPr>
          <w:p w14:paraId="68943BEE"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5,183,639</w:t>
            </w:r>
          </w:p>
        </w:tc>
      </w:tr>
      <w:tr w:rsidR="00F07C46" w:rsidRPr="00837196" w14:paraId="51158ED3" w14:textId="77777777" w:rsidTr="00FD3C35">
        <w:trPr>
          <w:trHeight w:val="367"/>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2556AB8"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Akomodimi, ushqimi, transporti me autoambulancë në Kosovë</w:t>
            </w:r>
          </w:p>
        </w:tc>
        <w:tc>
          <w:tcPr>
            <w:tcW w:w="774" w:type="pct"/>
            <w:tcBorders>
              <w:top w:val="nil"/>
              <w:left w:val="nil"/>
              <w:bottom w:val="single" w:sz="8" w:space="0" w:color="auto"/>
              <w:right w:val="single" w:sz="8" w:space="0" w:color="auto"/>
            </w:tcBorders>
            <w:shd w:val="clear" w:color="auto" w:fill="auto"/>
            <w:vAlign w:val="center"/>
            <w:hideMark/>
          </w:tcPr>
          <w:p w14:paraId="61EBF31A"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182,725</w:t>
            </w:r>
          </w:p>
        </w:tc>
        <w:tc>
          <w:tcPr>
            <w:tcW w:w="915" w:type="pct"/>
            <w:tcBorders>
              <w:top w:val="nil"/>
              <w:left w:val="nil"/>
              <w:bottom w:val="single" w:sz="8" w:space="0" w:color="auto"/>
              <w:right w:val="single" w:sz="8" w:space="0" w:color="auto"/>
            </w:tcBorders>
            <w:shd w:val="clear" w:color="auto" w:fill="auto"/>
            <w:noWrap/>
            <w:vAlign w:val="center"/>
            <w:hideMark/>
          </w:tcPr>
          <w:p w14:paraId="33DA199E"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158,969</w:t>
            </w:r>
          </w:p>
        </w:tc>
      </w:tr>
      <w:tr w:rsidR="00F07C46" w:rsidRPr="00837196" w14:paraId="407ED073"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31518FB"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 shëndetësore jashtë vendit</w:t>
            </w:r>
          </w:p>
        </w:tc>
        <w:tc>
          <w:tcPr>
            <w:tcW w:w="774" w:type="pct"/>
            <w:tcBorders>
              <w:top w:val="nil"/>
              <w:left w:val="nil"/>
              <w:bottom w:val="single" w:sz="8" w:space="0" w:color="auto"/>
              <w:right w:val="single" w:sz="8" w:space="0" w:color="auto"/>
            </w:tcBorders>
            <w:shd w:val="clear" w:color="auto" w:fill="auto"/>
            <w:vAlign w:val="center"/>
            <w:hideMark/>
          </w:tcPr>
          <w:p w14:paraId="1B6C3758"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12,953,716</w:t>
            </w:r>
          </w:p>
        </w:tc>
        <w:tc>
          <w:tcPr>
            <w:tcW w:w="915" w:type="pct"/>
            <w:tcBorders>
              <w:top w:val="nil"/>
              <w:left w:val="nil"/>
              <w:bottom w:val="single" w:sz="8" w:space="0" w:color="auto"/>
              <w:right w:val="single" w:sz="8" w:space="0" w:color="auto"/>
            </w:tcBorders>
            <w:shd w:val="clear" w:color="auto" w:fill="auto"/>
            <w:noWrap/>
            <w:vAlign w:val="center"/>
            <w:hideMark/>
          </w:tcPr>
          <w:p w14:paraId="2193DC80"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11,269,652</w:t>
            </w:r>
          </w:p>
        </w:tc>
      </w:tr>
      <w:tr w:rsidR="00F07C46" w:rsidRPr="00837196" w14:paraId="53B5D0FA" w14:textId="77777777" w:rsidTr="00FD3C35">
        <w:trPr>
          <w:trHeight w:val="35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5C0F9D39"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Akomodimi, ushqimi, transporti me autoambulancë jashtë vendit</w:t>
            </w:r>
          </w:p>
        </w:tc>
        <w:tc>
          <w:tcPr>
            <w:tcW w:w="774" w:type="pct"/>
            <w:tcBorders>
              <w:top w:val="nil"/>
              <w:left w:val="nil"/>
              <w:bottom w:val="single" w:sz="8" w:space="0" w:color="auto"/>
              <w:right w:val="single" w:sz="8" w:space="0" w:color="auto"/>
            </w:tcBorders>
            <w:shd w:val="clear" w:color="auto" w:fill="auto"/>
            <w:vAlign w:val="center"/>
            <w:hideMark/>
          </w:tcPr>
          <w:p w14:paraId="5E0F7E8E"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1,405,573</w:t>
            </w:r>
          </w:p>
        </w:tc>
        <w:tc>
          <w:tcPr>
            <w:tcW w:w="915" w:type="pct"/>
            <w:tcBorders>
              <w:top w:val="nil"/>
              <w:left w:val="nil"/>
              <w:bottom w:val="single" w:sz="8" w:space="0" w:color="auto"/>
              <w:right w:val="single" w:sz="8" w:space="0" w:color="auto"/>
            </w:tcBorders>
            <w:shd w:val="clear" w:color="auto" w:fill="auto"/>
            <w:noWrap/>
            <w:vAlign w:val="center"/>
            <w:hideMark/>
          </w:tcPr>
          <w:p w14:paraId="1376E82D"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1,222,840</w:t>
            </w:r>
          </w:p>
        </w:tc>
      </w:tr>
      <w:tr w:rsidR="00F07C46" w:rsidRPr="00837196" w14:paraId="0178E97C"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011EDD5E"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Ilaçe tradicionale</w:t>
            </w:r>
          </w:p>
        </w:tc>
        <w:tc>
          <w:tcPr>
            <w:tcW w:w="774" w:type="pct"/>
            <w:tcBorders>
              <w:top w:val="nil"/>
              <w:left w:val="nil"/>
              <w:bottom w:val="single" w:sz="8" w:space="0" w:color="auto"/>
              <w:right w:val="single" w:sz="8" w:space="0" w:color="auto"/>
            </w:tcBorders>
            <w:shd w:val="clear" w:color="auto" w:fill="auto"/>
            <w:vAlign w:val="center"/>
            <w:hideMark/>
          </w:tcPr>
          <w:p w14:paraId="181F0AC2"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0.00</w:t>
            </w:r>
          </w:p>
        </w:tc>
        <w:tc>
          <w:tcPr>
            <w:tcW w:w="915" w:type="pct"/>
            <w:tcBorders>
              <w:top w:val="nil"/>
              <w:left w:val="nil"/>
              <w:bottom w:val="single" w:sz="8" w:space="0" w:color="auto"/>
              <w:right w:val="single" w:sz="8" w:space="0" w:color="auto"/>
            </w:tcBorders>
            <w:shd w:val="clear" w:color="auto" w:fill="auto"/>
            <w:noWrap/>
            <w:vAlign w:val="center"/>
            <w:hideMark/>
          </w:tcPr>
          <w:p w14:paraId="79EC8360"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0</w:t>
            </w:r>
          </w:p>
        </w:tc>
      </w:tr>
      <w:tr w:rsidR="00F07C46" w:rsidRPr="00837196" w14:paraId="346B9115"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16A1EFA0" w14:textId="77777777"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 të tjera mjekësore</w:t>
            </w:r>
          </w:p>
        </w:tc>
        <w:tc>
          <w:tcPr>
            <w:tcW w:w="774" w:type="pct"/>
            <w:tcBorders>
              <w:top w:val="nil"/>
              <w:left w:val="nil"/>
              <w:bottom w:val="single" w:sz="8" w:space="0" w:color="auto"/>
              <w:right w:val="single" w:sz="8" w:space="0" w:color="auto"/>
            </w:tcBorders>
            <w:shd w:val="clear" w:color="auto" w:fill="auto"/>
            <w:vAlign w:val="center"/>
            <w:hideMark/>
          </w:tcPr>
          <w:p w14:paraId="5D727BBB"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62,929.36</w:t>
            </w:r>
          </w:p>
        </w:tc>
        <w:tc>
          <w:tcPr>
            <w:tcW w:w="915" w:type="pct"/>
            <w:tcBorders>
              <w:top w:val="nil"/>
              <w:left w:val="nil"/>
              <w:bottom w:val="single" w:sz="8" w:space="0" w:color="auto"/>
              <w:right w:val="single" w:sz="8" w:space="0" w:color="auto"/>
            </w:tcBorders>
            <w:shd w:val="clear" w:color="auto" w:fill="auto"/>
            <w:noWrap/>
            <w:vAlign w:val="center"/>
            <w:hideMark/>
          </w:tcPr>
          <w:p w14:paraId="0C019987" w14:textId="77777777"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54,748</w:t>
            </w:r>
          </w:p>
        </w:tc>
      </w:tr>
      <w:tr w:rsidR="00F07C46" w:rsidRPr="00837196" w14:paraId="08DD7712" w14:textId="77777777" w:rsidTr="00FD3C35">
        <w:trPr>
          <w:trHeight w:val="450"/>
        </w:trPr>
        <w:tc>
          <w:tcPr>
            <w:tcW w:w="331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DA99F95" w14:textId="77777777" w:rsidR="00F07C46" w:rsidRPr="00837196" w:rsidRDefault="00F07C46" w:rsidP="00FD3C35">
            <w:pPr>
              <w:spacing w:after="0" w:line="240" w:lineRule="auto"/>
              <w:jc w:val="both"/>
              <w:rPr>
                <w:rFonts w:ascii="Book Antiqua" w:eastAsia="Times New Roman" w:hAnsi="Book Antiqua" w:cs="Arial"/>
                <w:b/>
                <w:bCs/>
                <w:color w:val="000000"/>
                <w:sz w:val="20"/>
                <w:szCs w:val="20"/>
              </w:rPr>
            </w:pPr>
            <w:r w:rsidRPr="00837196">
              <w:rPr>
                <w:rFonts w:ascii="Book Antiqua" w:eastAsia="Times New Roman" w:hAnsi="Book Antiqua" w:cs="Arial"/>
                <w:b/>
                <w:bCs/>
                <w:color w:val="000000"/>
                <w:sz w:val="20"/>
                <w:szCs w:val="20"/>
              </w:rPr>
              <w:t>Gjithsej</w:t>
            </w:r>
          </w:p>
        </w:tc>
        <w:tc>
          <w:tcPr>
            <w:tcW w:w="774" w:type="pct"/>
            <w:vMerge w:val="restart"/>
            <w:tcBorders>
              <w:top w:val="nil"/>
              <w:left w:val="single" w:sz="8" w:space="0" w:color="auto"/>
              <w:bottom w:val="single" w:sz="8" w:space="0" w:color="000000"/>
              <w:right w:val="single" w:sz="8" w:space="0" w:color="auto"/>
            </w:tcBorders>
            <w:shd w:val="clear" w:color="auto" w:fill="auto"/>
            <w:vAlign w:val="center"/>
            <w:hideMark/>
          </w:tcPr>
          <w:p w14:paraId="0F5BDF83" w14:textId="77777777" w:rsidR="00F07C46" w:rsidRPr="00837196" w:rsidRDefault="00F07C46" w:rsidP="00FD3C35">
            <w:pPr>
              <w:spacing w:after="0" w:line="240" w:lineRule="auto"/>
              <w:jc w:val="right"/>
              <w:rPr>
                <w:rFonts w:ascii="Book Antiqua" w:eastAsia="Times New Roman" w:hAnsi="Book Antiqua" w:cs="Calibri"/>
                <w:b/>
                <w:bCs/>
                <w:color w:val="000000"/>
                <w:sz w:val="20"/>
                <w:szCs w:val="20"/>
              </w:rPr>
            </w:pPr>
            <w:r w:rsidRPr="00837196">
              <w:rPr>
                <w:rFonts w:ascii="Book Antiqua" w:hAnsi="Book Antiqua" w:cs="Calibri"/>
                <w:b/>
                <w:bCs/>
                <w:color w:val="000000"/>
                <w:sz w:val="20"/>
                <w:szCs w:val="20"/>
              </w:rPr>
              <w:t>197,173,800</w:t>
            </w:r>
          </w:p>
        </w:tc>
        <w:tc>
          <w:tcPr>
            <w:tcW w:w="91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29A69E6" w14:textId="77777777" w:rsidR="00F07C46" w:rsidRPr="00837196" w:rsidRDefault="00F07C46" w:rsidP="00FD3C35">
            <w:pPr>
              <w:spacing w:after="0" w:line="240" w:lineRule="auto"/>
              <w:jc w:val="right"/>
              <w:rPr>
                <w:rFonts w:ascii="Book Antiqua" w:eastAsia="Times New Roman" w:hAnsi="Book Antiqua" w:cs="Calibri"/>
                <w:b/>
                <w:bCs/>
                <w:color w:val="000000"/>
                <w:sz w:val="20"/>
                <w:szCs w:val="20"/>
              </w:rPr>
            </w:pPr>
            <w:r w:rsidRPr="00837196">
              <w:rPr>
                <w:rFonts w:ascii="Book Antiqua" w:hAnsi="Book Antiqua" w:cs="Calibri"/>
                <w:b/>
                <w:bCs/>
                <w:color w:val="000000"/>
                <w:sz w:val="20"/>
                <w:szCs w:val="20"/>
              </w:rPr>
              <w:t>171,539,970</w:t>
            </w:r>
          </w:p>
        </w:tc>
      </w:tr>
      <w:tr w:rsidR="00F07C46" w:rsidRPr="00837196" w14:paraId="2A8C2C8D" w14:textId="77777777" w:rsidTr="00FD3C35">
        <w:trPr>
          <w:trHeight w:val="450"/>
        </w:trPr>
        <w:tc>
          <w:tcPr>
            <w:tcW w:w="3311" w:type="pct"/>
            <w:vMerge/>
            <w:tcBorders>
              <w:top w:val="nil"/>
              <w:left w:val="single" w:sz="8" w:space="0" w:color="auto"/>
              <w:bottom w:val="single" w:sz="8" w:space="0" w:color="000000"/>
              <w:right w:val="single" w:sz="8" w:space="0" w:color="auto"/>
            </w:tcBorders>
            <w:vAlign w:val="center"/>
            <w:hideMark/>
          </w:tcPr>
          <w:p w14:paraId="332DB133" w14:textId="77777777" w:rsidR="00F07C46" w:rsidRPr="00837196" w:rsidRDefault="00F07C46" w:rsidP="00FD3C35">
            <w:pPr>
              <w:spacing w:after="0" w:line="240" w:lineRule="auto"/>
              <w:rPr>
                <w:rFonts w:ascii="Book Antiqua" w:eastAsia="Times New Roman" w:hAnsi="Book Antiqua" w:cs="Arial"/>
                <w:b/>
                <w:bCs/>
                <w:color w:val="000000"/>
                <w:sz w:val="18"/>
              </w:rPr>
            </w:pPr>
          </w:p>
        </w:tc>
        <w:tc>
          <w:tcPr>
            <w:tcW w:w="774" w:type="pct"/>
            <w:vMerge/>
            <w:tcBorders>
              <w:top w:val="nil"/>
              <w:left w:val="single" w:sz="8" w:space="0" w:color="auto"/>
              <w:bottom w:val="single" w:sz="8" w:space="0" w:color="000000"/>
              <w:right w:val="single" w:sz="8" w:space="0" w:color="auto"/>
            </w:tcBorders>
            <w:vAlign w:val="center"/>
            <w:hideMark/>
          </w:tcPr>
          <w:p w14:paraId="7AF3CC30" w14:textId="77777777" w:rsidR="00F07C46" w:rsidRPr="00837196" w:rsidRDefault="00F07C46" w:rsidP="00FD3C35">
            <w:pPr>
              <w:spacing w:after="0" w:line="240" w:lineRule="auto"/>
              <w:rPr>
                <w:rFonts w:ascii="Book Antiqua" w:eastAsia="Times New Roman" w:hAnsi="Book Antiqua" w:cs="Calibri"/>
                <w:b/>
                <w:bCs/>
                <w:color w:val="000000"/>
                <w:sz w:val="18"/>
              </w:rPr>
            </w:pPr>
          </w:p>
        </w:tc>
        <w:tc>
          <w:tcPr>
            <w:tcW w:w="915" w:type="pct"/>
            <w:vMerge/>
            <w:tcBorders>
              <w:top w:val="nil"/>
              <w:left w:val="single" w:sz="8" w:space="0" w:color="auto"/>
              <w:bottom w:val="single" w:sz="8" w:space="0" w:color="000000"/>
              <w:right w:val="single" w:sz="8" w:space="0" w:color="auto"/>
            </w:tcBorders>
            <w:vAlign w:val="center"/>
            <w:hideMark/>
          </w:tcPr>
          <w:p w14:paraId="75ED4565" w14:textId="77777777" w:rsidR="00F07C46" w:rsidRPr="00837196" w:rsidRDefault="00F07C46" w:rsidP="00FD3C35">
            <w:pPr>
              <w:spacing w:after="0" w:line="240" w:lineRule="auto"/>
              <w:rPr>
                <w:rFonts w:ascii="Book Antiqua" w:eastAsia="Times New Roman" w:hAnsi="Book Antiqua" w:cs="Calibri"/>
                <w:b/>
                <w:bCs/>
                <w:color w:val="000000"/>
                <w:sz w:val="18"/>
              </w:rPr>
            </w:pPr>
          </w:p>
        </w:tc>
      </w:tr>
    </w:tbl>
    <w:p w14:paraId="5E95F69C" w14:textId="77777777" w:rsidR="00F07C46" w:rsidRPr="00837196" w:rsidRDefault="00F07C46" w:rsidP="00F07C46">
      <w:pPr>
        <w:spacing w:after="0" w:line="240" w:lineRule="auto"/>
        <w:jc w:val="both"/>
        <w:rPr>
          <w:rFonts w:ascii="Book Antiqua" w:hAnsi="Book Antiqua" w:cs="Arial"/>
          <w:i/>
          <w:iCs/>
        </w:rPr>
      </w:pPr>
      <w:r w:rsidRPr="00837196">
        <w:rPr>
          <w:rFonts w:ascii="Book Antiqua" w:hAnsi="Book Antiqua" w:cs="Arial"/>
        </w:rPr>
        <w:t>*</w:t>
      </w:r>
      <w:r w:rsidRPr="00837196">
        <w:rPr>
          <w:rFonts w:ascii="Book Antiqua" w:hAnsi="Book Antiqua" w:cs="Arial"/>
          <w:i/>
        </w:rPr>
        <w:t xml:space="preserve">Shënim: </w:t>
      </w:r>
      <w:r w:rsidRPr="00837196">
        <w:rPr>
          <w:rFonts w:ascii="Book Antiqua" w:hAnsi="Book Antiqua" w:cs="Arial"/>
          <w:i/>
          <w:iCs/>
        </w:rPr>
        <w:t>Në këtë tabelë nuk janë të përfshira shpenzimet për sigurimet private shëndetësore të qytetarëve.</w:t>
      </w:r>
    </w:p>
    <w:p w14:paraId="3A22B343" w14:textId="77777777" w:rsidR="00B04DEF" w:rsidRPr="00837196" w:rsidRDefault="00B04DEF" w:rsidP="00F07C46">
      <w:pPr>
        <w:spacing w:before="240" w:line="276" w:lineRule="auto"/>
        <w:jc w:val="both"/>
        <w:rPr>
          <w:rFonts w:ascii="Book Antiqua" w:hAnsi="Book Antiqua" w:cs="Arial"/>
          <w:sz w:val="24"/>
          <w:szCs w:val="24"/>
          <w:shd w:val="clear" w:color="auto" w:fill="FFFFFF"/>
        </w:rPr>
      </w:pPr>
    </w:p>
    <w:p w14:paraId="6043DD17" w14:textId="77777777" w:rsidR="00F07C46" w:rsidRPr="00837196" w:rsidRDefault="00F07C46" w:rsidP="00F07C46">
      <w:pPr>
        <w:spacing w:before="240" w:line="276" w:lineRule="auto"/>
        <w:jc w:val="both"/>
        <w:rPr>
          <w:rFonts w:ascii="Book Antiqua" w:hAnsi="Book Antiqua" w:cs="Arial"/>
          <w:sz w:val="24"/>
          <w:szCs w:val="24"/>
        </w:rPr>
      </w:pPr>
      <w:r w:rsidRPr="00837196">
        <w:rPr>
          <w:rFonts w:ascii="Book Antiqua" w:hAnsi="Book Antiqua" w:cs="Arial"/>
          <w:sz w:val="24"/>
          <w:szCs w:val="24"/>
          <w:shd w:val="clear" w:color="auto" w:fill="FFFFFF"/>
        </w:rPr>
        <w:lastRenderedPageBreak/>
        <w:t>Të dhënat në Tabelën 1</w:t>
      </w:r>
      <w:r w:rsidR="00B94616" w:rsidRPr="00837196">
        <w:rPr>
          <w:rFonts w:ascii="Book Antiqua" w:hAnsi="Book Antiqua" w:cs="Arial"/>
          <w:sz w:val="24"/>
          <w:szCs w:val="24"/>
          <w:shd w:val="clear" w:color="auto" w:fill="FFFFFF"/>
        </w:rPr>
        <w:t>4</w:t>
      </w:r>
      <w:r w:rsidRPr="00837196">
        <w:rPr>
          <w:rFonts w:ascii="Book Antiqua" w:hAnsi="Book Antiqua" w:cs="Arial"/>
          <w:sz w:val="24"/>
          <w:szCs w:val="24"/>
          <w:shd w:val="clear" w:color="auto" w:fill="FFFFFF"/>
        </w:rPr>
        <w:t xml:space="preserve">  janë siguruar nga Banka Qendrore e Kosovës dhe </w:t>
      </w:r>
      <w:r w:rsidRPr="00837196">
        <w:rPr>
          <w:rFonts w:ascii="Book Antiqua" w:hAnsi="Book Antiqua" w:cs="Arial"/>
          <w:sz w:val="24"/>
          <w:szCs w:val="24"/>
        </w:rPr>
        <w:t>Agjencia e Statistikave të Kosovës dhe pasqyrojnë shpenz</w:t>
      </w:r>
      <w:r w:rsidR="00B04DEF" w:rsidRPr="00837196">
        <w:rPr>
          <w:rFonts w:ascii="Book Antiqua" w:hAnsi="Book Antiqua" w:cs="Arial"/>
          <w:sz w:val="24"/>
          <w:szCs w:val="24"/>
        </w:rPr>
        <w:t>i</w:t>
      </w:r>
      <w:r w:rsidRPr="00837196">
        <w:rPr>
          <w:rFonts w:ascii="Book Antiqua" w:hAnsi="Book Antiqua" w:cs="Arial"/>
          <w:sz w:val="24"/>
          <w:szCs w:val="24"/>
        </w:rPr>
        <w:t>met lidhur me Sigurimet shëndetësore vullnetare në vendin tonë. Këto të dhëna janë pjesë e kalkulimeve në tabelën më lartë, mirëpo vetëm ofrojnë një perspektivë tjetër me të dhëna shtesë.</w:t>
      </w:r>
    </w:p>
    <w:p w14:paraId="2685ADB3" w14:textId="77777777" w:rsidR="00F07C46" w:rsidRPr="00837196" w:rsidRDefault="00F07C46" w:rsidP="001E616A">
      <w:pPr>
        <w:pStyle w:val="Heading3"/>
        <w:rPr>
          <w:rFonts w:ascii="Book Antiqua" w:hAnsi="Book Antiqua"/>
          <w:b/>
          <w:color w:val="auto"/>
        </w:rPr>
      </w:pPr>
      <w:bookmarkStart w:id="99" w:name="_Toc108689965"/>
      <w:bookmarkStart w:id="100" w:name="_Toc108690411"/>
      <w:bookmarkStart w:id="101" w:name="_Toc108691314"/>
      <w:bookmarkStart w:id="102" w:name="_Toc119671697"/>
      <w:r w:rsidRPr="00837196">
        <w:rPr>
          <w:rFonts w:ascii="Book Antiqua" w:hAnsi="Book Antiqua"/>
          <w:b/>
          <w:color w:val="auto"/>
        </w:rPr>
        <w:t>Tabela 1</w:t>
      </w:r>
      <w:r w:rsidR="00B04DEF" w:rsidRPr="00837196">
        <w:rPr>
          <w:rFonts w:ascii="Book Antiqua" w:hAnsi="Book Antiqua"/>
          <w:b/>
          <w:color w:val="auto"/>
        </w:rPr>
        <w:t>4</w:t>
      </w:r>
      <w:r w:rsidRPr="00837196">
        <w:rPr>
          <w:rFonts w:ascii="Book Antiqua" w:hAnsi="Book Antiqua"/>
          <w:b/>
          <w:color w:val="auto"/>
        </w:rPr>
        <w:t>.</w:t>
      </w:r>
      <w:r w:rsidR="00B04DEF" w:rsidRPr="00837196">
        <w:rPr>
          <w:rFonts w:ascii="Book Antiqua" w:hAnsi="Book Antiqua"/>
          <w:b/>
          <w:color w:val="auto"/>
        </w:rPr>
        <w:t xml:space="preserve"> </w:t>
      </w:r>
      <w:r w:rsidRPr="00837196">
        <w:rPr>
          <w:rFonts w:ascii="Book Antiqua" w:hAnsi="Book Antiqua"/>
          <w:color w:val="auto"/>
        </w:rPr>
        <w:t>Shpenzimet për sigurimin shëndetësor vullnetar, 202</w:t>
      </w:r>
      <w:bookmarkEnd w:id="99"/>
      <w:bookmarkEnd w:id="100"/>
      <w:bookmarkEnd w:id="101"/>
      <w:r w:rsidRPr="00837196">
        <w:rPr>
          <w:rFonts w:ascii="Book Antiqua" w:hAnsi="Book Antiqua"/>
          <w:color w:val="auto"/>
        </w:rPr>
        <w:t>1</w:t>
      </w:r>
      <w:bookmarkEnd w:id="102"/>
    </w:p>
    <w:tbl>
      <w:tblPr>
        <w:tblpPr w:leftFromText="180" w:rightFromText="180" w:vertAnchor="text"/>
        <w:tblW w:w="9654" w:type="dxa"/>
        <w:tblCellMar>
          <w:left w:w="0" w:type="dxa"/>
          <w:right w:w="0" w:type="dxa"/>
        </w:tblCellMar>
        <w:tblLook w:val="04A0" w:firstRow="1" w:lastRow="0" w:firstColumn="1" w:lastColumn="0" w:noHBand="0" w:noVBand="1"/>
      </w:tblPr>
      <w:tblGrid>
        <w:gridCol w:w="1842"/>
        <w:gridCol w:w="2704"/>
        <w:gridCol w:w="5108"/>
      </w:tblGrid>
      <w:tr w:rsidR="00F07C46" w:rsidRPr="00837196" w14:paraId="7A08A7E1" w14:textId="77777777" w:rsidTr="00FD3C35">
        <w:trPr>
          <w:trHeight w:val="306"/>
        </w:trPr>
        <w:tc>
          <w:tcPr>
            <w:tcW w:w="1842" w:type="dxa"/>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165668B" w14:textId="77777777" w:rsidR="00F07C46" w:rsidRPr="00837196" w:rsidRDefault="00F07C46" w:rsidP="00FD3C35">
            <w:pPr>
              <w:jc w:val="center"/>
              <w:rPr>
                <w:rFonts w:ascii="Book Antiqua" w:hAnsi="Book Antiqua"/>
                <w:sz w:val="24"/>
                <w:szCs w:val="24"/>
              </w:rPr>
            </w:pPr>
          </w:p>
        </w:tc>
        <w:tc>
          <w:tcPr>
            <w:tcW w:w="7812"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1BDD61" w14:textId="77777777" w:rsidR="00F07C46" w:rsidRPr="00837196" w:rsidRDefault="00F07C46" w:rsidP="00FD3C35">
            <w:pPr>
              <w:jc w:val="center"/>
              <w:rPr>
                <w:rFonts w:ascii="Book Antiqua" w:hAnsi="Book Antiqua"/>
                <w:sz w:val="24"/>
                <w:szCs w:val="24"/>
              </w:rPr>
            </w:pPr>
            <w:r w:rsidRPr="00837196">
              <w:rPr>
                <w:rFonts w:ascii="Book Antiqua" w:hAnsi="Book Antiqua"/>
                <w:color w:val="000000"/>
                <w:sz w:val="24"/>
                <w:szCs w:val="24"/>
              </w:rPr>
              <w:t>Primet e shkruara bruto nga sigurimi i "Aksidentit dhe shëndetit"</w:t>
            </w:r>
          </w:p>
        </w:tc>
      </w:tr>
      <w:tr w:rsidR="00F07C46" w:rsidRPr="00837196" w14:paraId="14828E26" w14:textId="77777777" w:rsidTr="00FD3C35">
        <w:trPr>
          <w:trHeight w:val="23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91D542E" w14:textId="77777777" w:rsidR="00F07C46" w:rsidRPr="00837196" w:rsidRDefault="00F07C46" w:rsidP="00FD3C35">
            <w:pPr>
              <w:rPr>
                <w:rFonts w:ascii="Book Antiqua" w:hAnsi="Book Antiqua"/>
                <w:sz w:val="24"/>
                <w:szCs w:val="24"/>
              </w:rPr>
            </w:pPr>
          </w:p>
        </w:tc>
        <w:tc>
          <w:tcPr>
            <w:tcW w:w="27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3342DA" w14:textId="77777777" w:rsidR="00F07C46" w:rsidRPr="00837196" w:rsidRDefault="00F07C46" w:rsidP="00FD3C35">
            <w:pPr>
              <w:jc w:val="center"/>
              <w:rPr>
                <w:rFonts w:ascii="Book Antiqua" w:hAnsi="Book Antiqua"/>
                <w:sz w:val="24"/>
                <w:szCs w:val="24"/>
              </w:rPr>
            </w:pPr>
            <w:r w:rsidRPr="00837196">
              <w:rPr>
                <w:rFonts w:ascii="Book Antiqua" w:hAnsi="Book Antiqua"/>
                <w:color w:val="000000"/>
                <w:sz w:val="24"/>
                <w:szCs w:val="24"/>
              </w:rPr>
              <w:t>Numri i policave</w:t>
            </w:r>
          </w:p>
        </w:tc>
        <w:tc>
          <w:tcPr>
            <w:tcW w:w="5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986C61" w14:textId="77777777" w:rsidR="00F07C46" w:rsidRPr="00837196" w:rsidRDefault="00F07C46" w:rsidP="00FD3C35">
            <w:pPr>
              <w:jc w:val="center"/>
              <w:rPr>
                <w:rFonts w:ascii="Book Antiqua" w:hAnsi="Book Antiqua"/>
                <w:sz w:val="24"/>
                <w:szCs w:val="24"/>
              </w:rPr>
            </w:pPr>
            <w:r w:rsidRPr="00837196">
              <w:rPr>
                <w:rFonts w:ascii="Book Antiqua" w:hAnsi="Book Antiqua"/>
                <w:color w:val="000000"/>
                <w:sz w:val="24"/>
                <w:szCs w:val="24"/>
              </w:rPr>
              <w:t>Primet e regjistruara në Euro</w:t>
            </w:r>
          </w:p>
        </w:tc>
      </w:tr>
      <w:tr w:rsidR="00F07C46" w:rsidRPr="00837196" w14:paraId="5F7DF881" w14:textId="77777777" w:rsidTr="00FD3C35">
        <w:trPr>
          <w:trHeight w:val="238"/>
        </w:trPr>
        <w:tc>
          <w:tcPr>
            <w:tcW w:w="184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F93F12A" w14:textId="77777777" w:rsidR="00F07C46" w:rsidRPr="00837196" w:rsidRDefault="00F07C46" w:rsidP="00FD3C35">
            <w:pPr>
              <w:rPr>
                <w:rFonts w:ascii="Book Antiqua" w:hAnsi="Book Antiqua"/>
                <w:sz w:val="24"/>
                <w:szCs w:val="24"/>
              </w:rPr>
            </w:pPr>
            <w:r w:rsidRPr="00837196">
              <w:rPr>
                <w:rFonts w:ascii="Book Antiqua" w:hAnsi="Book Antiqua"/>
                <w:color w:val="000000"/>
                <w:sz w:val="24"/>
                <w:szCs w:val="24"/>
              </w:rPr>
              <w:t>Viti 2021</w:t>
            </w:r>
          </w:p>
        </w:tc>
        <w:tc>
          <w:tcPr>
            <w:tcW w:w="27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997BC4A" w14:textId="77777777" w:rsidR="00F07C46" w:rsidRPr="00837196" w:rsidRDefault="00F07C46" w:rsidP="00FD3C35">
            <w:pPr>
              <w:jc w:val="center"/>
              <w:rPr>
                <w:rFonts w:ascii="Book Antiqua" w:hAnsi="Book Antiqua"/>
                <w:sz w:val="24"/>
                <w:szCs w:val="24"/>
              </w:rPr>
            </w:pPr>
            <w:r w:rsidRPr="00837196">
              <w:rPr>
                <w:rFonts w:ascii="Book Antiqua" w:hAnsi="Book Antiqua"/>
                <w:sz w:val="24"/>
                <w:szCs w:val="24"/>
              </w:rPr>
              <w:t>165,048</w:t>
            </w:r>
          </w:p>
        </w:tc>
        <w:tc>
          <w:tcPr>
            <w:tcW w:w="510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D1F293D" w14:textId="77777777" w:rsidR="00F07C46" w:rsidRPr="00837196" w:rsidRDefault="00F07C46" w:rsidP="00FD3C35">
            <w:pPr>
              <w:jc w:val="center"/>
              <w:rPr>
                <w:rFonts w:ascii="Book Antiqua" w:hAnsi="Book Antiqua"/>
                <w:sz w:val="24"/>
                <w:szCs w:val="24"/>
              </w:rPr>
            </w:pPr>
            <w:r w:rsidRPr="00837196">
              <w:rPr>
                <w:rFonts w:ascii="Book Antiqua" w:hAnsi="Book Antiqua"/>
                <w:sz w:val="24"/>
                <w:szCs w:val="24"/>
              </w:rPr>
              <w:t>21,922,048</w:t>
            </w:r>
          </w:p>
        </w:tc>
      </w:tr>
    </w:tbl>
    <w:p w14:paraId="7EB343B4" w14:textId="77777777" w:rsidR="00F07C46" w:rsidRPr="00837196" w:rsidRDefault="00F07C46" w:rsidP="00F07C46">
      <w:pPr>
        <w:jc w:val="both"/>
        <w:rPr>
          <w:rFonts w:ascii="Book Antiqua" w:hAnsi="Book Antiqua" w:cs="Arial"/>
          <w:i/>
          <w:iCs/>
        </w:rPr>
      </w:pPr>
      <w:r w:rsidRPr="00837196">
        <w:rPr>
          <w:rFonts w:ascii="Book Antiqua" w:hAnsi="Book Antiqua" w:cs="Arial"/>
          <w:i/>
          <w:iCs/>
        </w:rPr>
        <w:t>*Shënim: Në këtë tabelë janë prezantuar primet e paguar nga qytetaret e Kosovës për policat e sigurimeve në aksidente dhe për shërbime shëndetësore në kompanitë private të sigurimeve.</w:t>
      </w:r>
    </w:p>
    <w:p w14:paraId="3E393E3C" w14:textId="77777777" w:rsidR="001E616A" w:rsidRPr="00837196" w:rsidRDefault="001E616A" w:rsidP="00F07C46">
      <w:pPr>
        <w:rPr>
          <w:rFonts w:ascii="Book Antiqua" w:hAnsi="Book Antiqua" w:cs="Arial"/>
          <w:iCs/>
          <w:sz w:val="24"/>
          <w:szCs w:val="24"/>
        </w:rPr>
      </w:pPr>
    </w:p>
    <w:p w14:paraId="351568BA" w14:textId="77777777" w:rsidR="001E616A" w:rsidRPr="00837196" w:rsidRDefault="001E616A" w:rsidP="001E616A">
      <w:pPr>
        <w:pStyle w:val="Heading2"/>
        <w:rPr>
          <w:rFonts w:ascii="Book Antiqua" w:hAnsi="Book Antiqua"/>
          <w:b/>
          <w:color w:val="auto"/>
        </w:rPr>
      </w:pPr>
      <w:bookmarkStart w:id="103" w:name="_Toc119671698"/>
      <w:r w:rsidRPr="00837196">
        <w:rPr>
          <w:rFonts w:ascii="Book Antiqua" w:hAnsi="Book Antiqua"/>
          <w:b/>
          <w:color w:val="auto"/>
        </w:rPr>
        <w:t>5.3. Donacionet e pranuara në vitin 2021 në Shërbimin Spitalor dhe Klinik Universitar të Kosovës</w:t>
      </w:r>
      <w:bookmarkEnd w:id="103"/>
      <w:r w:rsidRPr="00837196">
        <w:rPr>
          <w:rFonts w:ascii="Book Antiqua" w:hAnsi="Book Antiqua"/>
          <w:b/>
          <w:color w:val="auto"/>
        </w:rPr>
        <w:t xml:space="preserve"> </w:t>
      </w:r>
    </w:p>
    <w:p w14:paraId="115F74C0" w14:textId="77777777" w:rsidR="001E616A" w:rsidRPr="00837196" w:rsidRDefault="001E616A" w:rsidP="001E616A">
      <w:pPr>
        <w:spacing w:after="0"/>
        <w:rPr>
          <w:rFonts w:cstheme="minorHAnsi"/>
        </w:rPr>
      </w:pPr>
    </w:p>
    <w:p w14:paraId="160EA0AD" w14:textId="77777777" w:rsidR="001E616A" w:rsidRPr="00837196" w:rsidRDefault="001E616A" w:rsidP="001E616A">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Pjesë e të arriturave në rezultatet e punës është edhe përkrahja nga institucionet dhe organizatat vendore dhe ato ndërkombëtare në forcimin e kapaciteteve tona shëndetësore për ofrimin e kujdesit sa më të mirë shëndetësor. Gjatë vitit 2021, Zyra për bashkëpunim Ndërkombëtar dhe Koordinim të Donacioneve të ShSKUK-së, ka pranuar një numër të konsiderueshëm të donacioneve në formë të  pajisjeve mjekësore, produkte mjekësore dhe materiale të ndryshme jo mjekësore</w:t>
      </w:r>
      <w:r w:rsidR="00F40529" w:rsidRPr="00837196">
        <w:rPr>
          <w:rFonts w:ascii="Book Antiqua" w:eastAsia="Times New Roman" w:hAnsi="Book Antiqua" w:cs="Arial"/>
          <w:color w:val="212121"/>
          <w:sz w:val="24"/>
          <w:szCs w:val="24"/>
        </w:rPr>
        <w:t xml:space="preserve"> për nevojat e ShSKUK-së.</w:t>
      </w:r>
    </w:p>
    <w:p w14:paraId="4A36C5CB" w14:textId="77777777" w:rsidR="001E616A" w:rsidRPr="00837196" w:rsidRDefault="001E616A" w:rsidP="001E616A">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Sipas donacioneve të pranuara janë 25 pajisje mjekësore me vlerë prej 3,242,095.16 uro; d  92 produkte të tjera mjekësore në vlerë 11,272,666.25 euro dhe 40   materiale të tj</w:t>
      </w:r>
      <w:r w:rsidR="002D49EE" w:rsidRPr="00837196">
        <w:rPr>
          <w:rFonts w:ascii="Book Antiqua" w:eastAsia="Times New Roman" w:hAnsi="Book Antiqua" w:cs="Arial"/>
          <w:color w:val="212121"/>
          <w:sz w:val="24"/>
          <w:szCs w:val="24"/>
        </w:rPr>
        <w:t>era në vlerë 195,941.50 euro.</w:t>
      </w:r>
    </w:p>
    <w:p w14:paraId="324ED862" w14:textId="77777777" w:rsidR="001E616A" w:rsidRPr="00837196" w:rsidRDefault="001E616A" w:rsidP="001E616A">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 xml:space="preserve">Në bazë të raporteve zyrtare, SHSKUK gjatë vitit 2021 ka pranuar </w:t>
      </w:r>
      <w:r w:rsidR="00687A78" w:rsidRPr="00837196">
        <w:rPr>
          <w:rFonts w:ascii="Book Antiqua" w:eastAsia="Times New Roman" w:hAnsi="Book Antiqua" w:cs="Arial"/>
          <w:color w:val="212121"/>
          <w:sz w:val="24"/>
          <w:szCs w:val="24"/>
        </w:rPr>
        <w:t>gjithsejtë</w:t>
      </w:r>
      <w:r w:rsidRPr="00837196">
        <w:rPr>
          <w:rFonts w:ascii="Book Antiqua" w:eastAsia="Times New Roman" w:hAnsi="Book Antiqua" w:cs="Arial"/>
          <w:color w:val="212121"/>
          <w:sz w:val="24"/>
          <w:szCs w:val="24"/>
        </w:rPr>
        <w:t xml:space="preserve"> 157 donacione të pajisjeve dhe produkteve të tjera mjekësore në vlerë totale prej 14,710,702.91</w:t>
      </w:r>
    </w:p>
    <w:p w14:paraId="15D00710" w14:textId="77777777" w:rsidR="001E616A" w:rsidRPr="00837196" w:rsidRDefault="001E616A" w:rsidP="001E616A">
      <w:pPr>
        <w:pStyle w:val="Heading3"/>
        <w:rPr>
          <w:rFonts w:ascii="Book Antiqua" w:hAnsi="Book Antiqua"/>
          <w:color w:val="auto"/>
        </w:rPr>
      </w:pPr>
      <w:bookmarkStart w:id="104" w:name="_Toc119671699"/>
      <w:r w:rsidRPr="00837196">
        <w:rPr>
          <w:rFonts w:ascii="Book Antiqua" w:hAnsi="Book Antiqua"/>
          <w:b/>
          <w:color w:val="auto"/>
        </w:rPr>
        <w:t>Tabela 1</w:t>
      </w:r>
      <w:r w:rsidR="00B04DEF" w:rsidRPr="00837196">
        <w:rPr>
          <w:rFonts w:ascii="Book Antiqua" w:hAnsi="Book Antiqua"/>
          <w:b/>
          <w:color w:val="auto"/>
        </w:rPr>
        <w:t>5</w:t>
      </w:r>
      <w:r w:rsidRPr="00837196">
        <w:rPr>
          <w:rFonts w:ascii="Book Antiqua" w:hAnsi="Book Antiqua"/>
          <w:b/>
          <w:color w:val="auto"/>
        </w:rPr>
        <w:t xml:space="preserve">. </w:t>
      </w:r>
      <w:r w:rsidRPr="00837196">
        <w:rPr>
          <w:rFonts w:ascii="Book Antiqua" w:hAnsi="Book Antiqua"/>
          <w:color w:val="auto"/>
        </w:rPr>
        <w:t>Donacionet e pranuara në 2021 nga SHSKUK</w:t>
      </w:r>
      <w:bookmarkEnd w:id="104"/>
    </w:p>
    <w:p w14:paraId="68ABB405" w14:textId="77777777" w:rsidR="00B04DEF" w:rsidRPr="00837196" w:rsidRDefault="00B04DEF" w:rsidP="001E616A">
      <w:pPr>
        <w:spacing w:after="0" w:line="268" w:lineRule="auto"/>
        <w:ind w:left="10" w:right="6" w:hanging="10"/>
        <w:jc w:val="both"/>
        <w:rPr>
          <w:rFonts w:ascii="Times New Roman" w:eastAsia="Times New Roman" w:hAnsi="Times New Roman" w:cs="Times New Roman"/>
          <w:color w:val="000000"/>
          <w:sz w:val="24"/>
          <w:highlight w:val="magenta"/>
        </w:rPr>
      </w:pPr>
    </w:p>
    <w:tbl>
      <w:tblPr>
        <w:tblpPr w:vertAnchor="text" w:tblpX="1" w:tblpY="-7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4" w:type="dxa"/>
          <w:right w:w="49" w:type="dxa"/>
        </w:tblCellMar>
        <w:tblLook w:val="04A0" w:firstRow="1" w:lastRow="0" w:firstColumn="1" w:lastColumn="0" w:noHBand="0" w:noVBand="1"/>
      </w:tblPr>
      <w:tblGrid>
        <w:gridCol w:w="3785"/>
        <w:gridCol w:w="3786"/>
        <w:gridCol w:w="1448"/>
      </w:tblGrid>
      <w:tr w:rsidR="001E616A" w:rsidRPr="00837196" w14:paraId="31BFE09A" w14:textId="77777777" w:rsidTr="00B04DEF">
        <w:trPr>
          <w:trHeight w:val="21"/>
        </w:trPr>
        <w:tc>
          <w:tcPr>
            <w:tcW w:w="2438" w:type="pct"/>
            <w:shd w:val="clear" w:color="auto" w:fill="auto"/>
          </w:tcPr>
          <w:p w14:paraId="1E262166" w14:textId="77777777" w:rsidR="001E616A" w:rsidRPr="00837196" w:rsidRDefault="001E616A" w:rsidP="00A73BDB">
            <w:pPr>
              <w:rPr>
                <w:rFonts w:ascii="Book Antiqua" w:hAnsi="Book Antiqua"/>
                <w:color w:val="000000"/>
              </w:rPr>
            </w:pPr>
            <w:r w:rsidRPr="00837196">
              <w:rPr>
                <w:rFonts w:ascii="Book Antiqua" w:hAnsi="Book Antiqua"/>
                <w:color w:val="000000"/>
              </w:rPr>
              <w:lastRenderedPageBreak/>
              <w:t xml:space="preserve">Pajisje-Produkte  </w:t>
            </w:r>
          </w:p>
        </w:tc>
        <w:tc>
          <w:tcPr>
            <w:tcW w:w="2438" w:type="pct"/>
            <w:shd w:val="clear" w:color="auto" w:fill="auto"/>
          </w:tcPr>
          <w:p w14:paraId="37DC0A04" w14:textId="77777777" w:rsidR="001E616A" w:rsidRPr="00837196" w:rsidRDefault="001E616A" w:rsidP="00A73BDB">
            <w:pPr>
              <w:ind w:left="1"/>
              <w:jc w:val="right"/>
              <w:rPr>
                <w:rFonts w:ascii="Book Antiqua" w:hAnsi="Book Antiqua"/>
                <w:color w:val="000000"/>
              </w:rPr>
            </w:pPr>
            <w:r w:rsidRPr="00837196">
              <w:rPr>
                <w:rFonts w:ascii="Book Antiqua" w:hAnsi="Book Antiqua"/>
                <w:color w:val="000000"/>
              </w:rPr>
              <w:t>Numri i donacioneve</w:t>
            </w:r>
          </w:p>
        </w:tc>
        <w:tc>
          <w:tcPr>
            <w:tcW w:w="123" w:type="pct"/>
            <w:shd w:val="clear" w:color="auto" w:fill="auto"/>
          </w:tcPr>
          <w:p w14:paraId="0F790BA1" w14:textId="77777777" w:rsidR="001E616A" w:rsidRPr="00837196" w:rsidRDefault="001E616A" w:rsidP="00A73BDB">
            <w:pPr>
              <w:ind w:left="1"/>
              <w:jc w:val="right"/>
              <w:rPr>
                <w:rFonts w:ascii="Book Antiqua" w:hAnsi="Book Antiqua"/>
                <w:color w:val="000000"/>
              </w:rPr>
            </w:pPr>
            <w:r w:rsidRPr="00837196">
              <w:rPr>
                <w:rFonts w:ascii="Book Antiqua" w:hAnsi="Book Antiqua"/>
                <w:color w:val="000000"/>
              </w:rPr>
              <w:t>Vlera e donacioneve</w:t>
            </w:r>
          </w:p>
        </w:tc>
      </w:tr>
      <w:tr w:rsidR="001E616A" w:rsidRPr="00837196" w14:paraId="248A0882" w14:textId="77777777" w:rsidTr="00B04DEF">
        <w:trPr>
          <w:trHeight w:val="21"/>
        </w:trPr>
        <w:tc>
          <w:tcPr>
            <w:tcW w:w="2438" w:type="pct"/>
            <w:shd w:val="clear" w:color="auto" w:fill="auto"/>
          </w:tcPr>
          <w:p w14:paraId="291847DE" w14:textId="77777777" w:rsidR="001E616A" w:rsidRPr="00837196" w:rsidRDefault="001E616A" w:rsidP="00A73BDB">
            <w:pPr>
              <w:rPr>
                <w:rFonts w:ascii="Book Antiqua" w:hAnsi="Book Antiqua"/>
                <w:color w:val="000000"/>
              </w:rPr>
            </w:pPr>
            <w:r w:rsidRPr="00837196">
              <w:rPr>
                <w:rFonts w:ascii="Book Antiqua" w:hAnsi="Book Antiqua"/>
                <w:color w:val="000000"/>
              </w:rPr>
              <w:t xml:space="preserve">Pajisje mjekësore </w:t>
            </w:r>
          </w:p>
        </w:tc>
        <w:tc>
          <w:tcPr>
            <w:tcW w:w="2438" w:type="pct"/>
            <w:shd w:val="clear" w:color="auto" w:fill="auto"/>
          </w:tcPr>
          <w:p w14:paraId="2389D3E9" w14:textId="77777777" w:rsidR="001E616A" w:rsidRPr="00837196" w:rsidRDefault="001E616A" w:rsidP="00A73BDB">
            <w:pPr>
              <w:ind w:right="61"/>
              <w:jc w:val="right"/>
              <w:rPr>
                <w:rFonts w:ascii="Book Antiqua" w:hAnsi="Book Antiqua"/>
                <w:color w:val="000000"/>
              </w:rPr>
            </w:pPr>
            <w:r w:rsidRPr="00837196">
              <w:rPr>
                <w:rFonts w:ascii="Book Antiqua" w:hAnsi="Book Antiqua"/>
                <w:color w:val="000000"/>
              </w:rPr>
              <w:t>25</w:t>
            </w:r>
          </w:p>
        </w:tc>
        <w:tc>
          <w:tcPr>
            <w:tcW w:w="123" w:type="pct"/>
            <w:shd w:val="clear" w:color="auto" w:fill="auto"/>
          </w:tcPr>
          <w:p w14:paraId="79935753" w14:textId="77777777" w:rsidR="001E616A" w:rsidRPr="00837196" w:rsidRDefault="001E616A" w:rsidP="00A73BDB">
            <w:pPr>
              <w:ind w:right="56"/>
              <w:jc w:val="right"/>
              <w:rPr>
                <w:rFonts w:ascii="Book Antiqua" w:hAnsi="Book Antiqua"/>
                <w:color w:val="000000"/>
              </w:rPr>
            </w:pPr>
            <w:r w:rsidRPr="00837196">
              <w:rPr>
                <w:rFonts w:ascii="Book Antiqua" w:hAnsi="Book Antiqua"/>
                <w:color w:val="000000"/>
              </w:rPr>
              <w:t>3,242,095.16</w:t>
            </w:r>
          </w:p>
        </w:tc>
      </w:tr>
      <w:tr w:rsidR="001E616A" w:rsidRPr="00837196" w14:paraId="27E5892C" w14:textId="77777777" w:rsidTr="00B04DEF">
        <w:trPr>
          <w:trHeight w:val="21"/>
        </w:trPr>
        <w:tc>
          <w:tcPr>
            <w:tcW w:w="2438" w:type="pct"/>
            <w:shd w:val="clear" w:color="auto" w:fill="auto"/>
          </w:tcPr>
          <w:p w14:paraId="5E7538B8" w14:textId="77777777" w:rsidR="001E616A" w:rsidRPr="00837196" w:rsidRDefault="001E616A" w:rsidP="00A73BDB">
            <w:pPr>
              <w:rPr>
                <w:rFonts w:ascii="Book Antiqua" w:hAnsi="Book Antiqua"/>
                <w:color w:val="000000"/>
              </w:rPr>
            </w:pPr>
            <w:r w:rsidRPr="00837196">
              <w:rPr>
                <w:rFonts w:ascii="Book Antiqua" w:hAnsi="Book Antiqua"/>
                <w:color w:val="000000"/>
              </w:rPr>
              <w:t xml:space="preserve">Produkte mjekësore </w:t>
            </w:r>
          </w:p>
        </w:tc>
        <w:tc>
          <w:tcPr>
            <w:tcW w:w="2438" w:type="pct"/>
            <w:shd w:val="clear" w:color="auto" w:fill="auto"/>
          </w:tcPr>
          <w:p w14:paraId="520DCE59" w14:textId="77777777" w:rsidR="001E616A" w:rsidRPr="00837196" w:rsidRDefault="001E616A" w:rsidP="00A73BDB">
            <w:pPr>
              <w:ind w:right="61"/>
              <w:jc w:val="right"/>
              <w:rPr>
                <w:rFonts w:ascii="Book Antiqua" w:hAnsi="Book Antiqua"/>
                <w:color w:val="000000"/>
              </w:rPr>
            </w:pPr>
            <w:r w:rsidRPr="00837196">
              <w:rPr>
                <w:rFonts w:ascii="Book Antiqua" w:hAnsi="Book Antiqua"/>
                <w:color w:val="000000"/>
              </w:rPr>
              <w:t>92</w:t>
            </w:r>
          </w:p>
        </w:tc>
        <w:tc>
          <w:tcPr>
            <w:tcW w:w="123" w:type="pct"/>
            <w:shd w:val="clear" w:color="auto" w:fill="auto"/>
          </w:tcPr>
          <w:p w14:paraId="76B20E8F" w14:textId="77777777" w:rsidR="001E616A" w:rsidRPr="00837196" w:rsidRDefault="001E616A" w:rsidP="00A73BDB">
            <w:pPr>
              <w:ind w:left="30"/>
              <w:jc w:val="right"/>
              <w:rPr>
                <w:rFonts w:ascii="Book Antiqua" w:hAnsi="Book Antiqua"/>
                <w:color w:val="000000"/>
              </w:rPr>
            </w:pPr>
            <w:r w:rsidRPr="00837196">
              <w:rPr>
                <w:rFonts w:ascii="Book Antiqua" w:hAnsi="Book Antiqua"/>
                <w:color w:val="000000"/>
              </w:rPr>
              <w:t>11,272,666.25</w:t>
            </w:r>
          </w:p>
        </w:tc>
      </w:tr>
      <w:tr w:rsidR="001E616A" w:rsidRPr="00837196" w14:paraId="0DF1E1AB" w14:textId="77777777" w:rsidTr="00B04DEF">
        <w:trPr>
          <w:trHeight w:val="21"/>
        </w:trPr>
        <w:tc>
          <w:tcPr>
            <w:tcW w:w="2438" w:type="pct"/>
            <w:shd w:val="clear" w:color="auto" w:fill="auto"/>
          </w:tcPr>
          <w:p w14:paraId="2BCC3554" w14:textId="77777777" w:rsidR="001E616A" w:rsidRPr="00837196" w:rsidRDefault="001E616A" w:rsidP="00A73BDB">
            <w:pPr>
              <w:rPr>
                <w:rFonts w:ascii="Book Antiqua" w:hAnsi="Book Antiqua"/>
                <w:color w:val="000000"/>
              </w:rPr>
            </w:pPr>
            <w:r w:rsidRPr="00837196">
              <w:rPr>
                <w:rFonts w:ascii="Book Antiqua" w:hAnsi="Book Antiqua"/>
                <w:color w:val="000000"/>
              </w:rPr>
              <w:t xml:space="preserve">Të tjera </w:t>
            </w:r>
          </w:p>
        </w:tc>
        <w:tc>
          <w:tcPr>
            <w:tcW w:w="2438" w:type="pct"/>
            <w:shd w:val="clear" w:color="auto" w:fill="auto"/>
          </w:tcPr>
          <w:p w14:paraId="542690E9" w14:textId="77777777" w:rsidR="001E616A" w:rsidRPr="00837196" w:rsidRDefault="001E616A" w:rsidP="00A73BDB">
            <w:pPr>
              <w:ind w:right="61"/>
              <w:jc w:val="right"/>
              <w:rPr>
                <w:rFonts w:ascii="Book Antiqua" w:hAnsi="Book Antiqua"/>
                <w:color w:val="000000"/>
              </w:rPr>
            </w:pPr>
            <w:r w:rsidRPr="00837196">
              <w:rPr>
                <w:rFonts w:ascii="Book Antiqua" w:hAnsi="Book Antiqua"/>
                <w:color w:val="000000"/>
              </w:rPr>
              <w:t>40</w:t>
            </w:r>
          </w:p>
        </w:tc>
        <w:tc>
          <w:tcPr>
            <w:tcW w:w="123" w:type="pct"/>
            <w:shd w:val="clear" w:color="auto" w:fill="auto"/>
          </w:tcPr>
          <w:p w14:paraId="669219BA" w14:textId="77777777" w:rsidR="001E616A" w:rsidRPr="00837196" w:rsidRDefault="001E616A" w:rsidP="00A73BDB">
            <w:pPr>
              <w:ind w:right="56"/>
              <w:jc w:val="right"/>
              <w:rPr>
                <w:rFonts w:ascii="Book Antiqua" w:hAnsi="Book Antiqua"/>
                <w:color w:val="000000"/>
              </w:rPr>
            </w:pPr>
            <w:r w:rsidRPr="00837196">
              <w:rPr>
                <w:rFonts w:ascii="Book Antiqua" w:hAnsi="Book Antiqua"/>
                <w:color w:val="000000"/>
              </w:rPr>
              <w:t>195,941.50</w:t>
            </w:r>
          </w:p>
        </w:tc>
      </w:tr>
      <w:tr w:rsidR="001E616A" w:rsidRPr="00837196" w14:paraId="4DE24740" w14:textId="77777777" w:rsidTr="00B04DEF">
        <w:trPr>
          <w:trHeight w:val="21"/>
        </w:trPr>
        <w:tc>
          <w:tcPr>
            <w:tcW w:w="2438" w:type="pct"/>
            <w:shd w:val="clear" w:color="auto" w:fill="auto"/>
          </w:tcPr>
          <w:p w14:paraId="136B2295" w14:textId="77777777" w:rsidR="001E616A" w:rsidRPr="00837196" w:rsidRDefault="001E616A" w:rsidP="00A73BDB">
            <w:pPr>
              <w:rPr>
                <w:rFonts w:ascii="Book Antiqua" w:hAnsi="Book Antiqua"/>
                <w:color w:val="000000"/>
              </w:rPr>
            </w:pPr>
            <w:r w:rsidRPr="00837196">
              <w:rPr>
                <w:rFonts w:ascii="Book Antiqua" w:hAnsi="Book Antiqua"/>
                <w:color w:val="000000"/>
              </w:rPr>
              <w:t xml:space="preserve">TOTALI </w:t>
            </w:r>
          </w:p>
        </w:tc>
        <w:tc>
          <w:tcPr>
            <w:tcW w:w="2438" w:type="pct"/>
            <w:shd w:val="clear" w:color="auto" w:fill="auto"/>
          </w:tcPr>
          <w:p w14:paraId="101A7038" w14:textId="77777777" w:rsidR="001E616A" w:rsidRPr="00837196" w:rsidRDefault="001E616A" w:rsidP="00A73BDB">
            <w:pPr>
              <w:ind w:right="62"/>
              <w:jc w:val="right"/>
              <w:rPr>
                <w:rFonts w:ascii="Book Antiqua" w:hAnsi="Book Antiqua"/>
                <w:color w:val="000000"/>
              </w:rPr>
            </w:pPr>
            <w:r w:rsidRPr="00837196">
              <w:rPr>
                <w:rFonts w:ascii="Book Antiqua" w:hAnsi="Book Antiqua"/>
                <w:color w:val="000000"/>
              </w:rPr>
              <w:t>157</w:t>
            </w:r>
          </w:p>
        </w:tc>
        <w:tc>
          <w:tcPr>
            <w:tcW w:w="123" w:type="pct"/>
            <w:shd w:val="clear" w:color="auto" w:fill="auto"/>
          </w:tcPr>
          <w:p w14:paraId="614FCFC3" w14:textId="77777777" w:rsidR="001E616A" w:rsidRPr="00837196" w:rsidRDefault="001E616A" w:rsidP="00A73BDB">
            <w:pPr>
              <w:ind w:left="30"/>
              <w:jc w:val="right"/>
              <w:rPr>
                <w:rFonts w:ascii="Book Antiqua" w:hAnsi="Book Antiqua"/>
                <w:color w:val="000000"/>
              </w:rPr>
            </w:pPr>
            <w:r w:rsidRPr="00837196">
              <w:rPr>
                <w:rFonts w:ascii="Book Antiqua" w:hAnsi="Book Antiqua"/>
                <w:color w:val="000000"/>
              </w:rPr>
              <w:t>14,710,702.91</w:t>
            </w:r>
          </w:p>
        </w:tc>
      </w:tr>
    </w:tbl>
    <w:p w14:paraId="7CD4532A" w14:textId="77777777" w:rsidR="00B04DEF" w:rsidRPr="00837196" w:rsidRDefault="00B04DEF" w:rsidP="00B04DEF">
      <w:pPr>
        <w:spacing w:after="0" w:line="240" w:lineRule="auto"/>
      </w:pPr>
      <w:bookmarkStart w:id="105" w:name="_Toc108613793"/>
      <w:bookmarkStart w:id="106" w:name="_Toc119671700"/>
    </w:p>
    <w:p w14:paraId="78876831" w14:textId="77777777" w:rsidR="00B04DEF" w:rsidRPr="00837196" w:rsidRDefault="00B04DEF" w:rsidP="00B04DEF">
      <w:pPr>
        <w:spacing w:after="0" w:line="240" w:lineRule="auto"/>
      </w:pPr>
    </w:p>
    <w:p w14:paraId="7DB51C67" w14:textId="77777777" w:rsidR="00B04DEF" w:rsidRPr="00837196" w:rsidRDefault="00B04DEF" w:rsidP="00B04DEF">
      <w:pPr>
        <w:spacing w:after="0" w:line="240" w:lineRule="auto"/>
        <w:rPr>
          <w:rFonts w:ascii="Book Antiqua" w:hAnsi="Book Antiqua"/>
          <w:sz w:val="24"/>
          <w:szCs w:val="24"/>
        </w:rPr>
        <w:sectPr w:rsidR="00B04DEF" w:rsidRPr="00837196" w:rsidSect="00FD3C35">
          <w:pgSz w:w="11909" w:h="16834" w:code="9"/>
          <w:pgMar w:top="1440" w:right="1440" w:bottom="1440" w:left="1440" w:header="720" w:footer="720" w:gutter="0"/>
          <w:cols w:space="720"/>
          <w:docGrid w:linePitch="360"/>
        </w:sectPr>
      </w:pPr>
    </w:p>
    <w:p w14:paraId="280F9E52" w14:textId="77777777" w:rsidR="00B04DEF" w:rsidRPr="00837196" w:rsidRDefault="00B04DEF" w:rsidP="00B04DEF">
      <w:pPr>
        <w:spacing w:after="0" w:line="240" w:lineRule="auto"/>
        <w:rPr>
          <w:rFonts w:ascii="Book Antiqua" w:hAnsi="Book Antiqua"/>
          <w:b/>
          <w:sz w:val="24"/>
          <w:szCs w:val="24"/>
        </w:rPr>
      </w:pPr>
      <w:r w:rsidRPr="00837196">
        <w:rPr>
          <w:rFonts w:ascii="Book Antiqua" w:hAnsi="Book Antiqua"/>
          <w:b/>
          <w:sz w:val="24"/>
          <w:szCs w:val="24"/>
        </w:rPr>
        <w:lastRenderedPageBreak/>
        <w:t>Tabela 16. –Përmbledhje shpenzimeve totale për vitin 2021</w:t>
      </w:r>
    </w:p>
    <w:tbl>
      <w:tblPr>
        <w:tblW w:w="5000" w:type="pct"/>
        <w:tblLook w:val="04A0" w:firstRow="1" w:lastRow="0" w:firstColumn="1" w:lastColumn="0" w:noHBand="0" w:noVBand="1"/>
      </w:tblPr>
      <w:tblGrid>
        <w:gridCol w:w="2329"/>
        <w:gridCol w:w="1005"/>
        <w:gridCol w:w="1095"/>
        <w:gridCol w:w="1005"/>
        <w:gridCol w:w="1005"/>
        <w:gridCol w:w="785"/>
        <w:gridCol w:w="785"/>
        <w:gridCol w:w="906"/>
        <w:gridCol w:w="1166"/>
        <w:gridCol w:w="1096"/>
        <w:gridCol w:w="1661"/>
        <w:gridCol w:w="1096"/>
      </w:tblGrid>
      <w:tr w:rsidR="00B04DEF" w:rsidRPr="00837196" w14:paraId="056C4E3D" w14:textId="77777777" w:rsidTr="00A34BF5">
        <w:trPr>
          <w:trHeight w:val="915"/>
        </w:trPr>
        <w:tc>
          <w:tcPr>
            <w:tcW w:w="82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396FD9" w14:textId="77777777" w:rsidR="00B04DEF" w:rsidRPr="00837196" w:rsidRDefault="00B04DEF" w:rsidP="00B04DEF">
            <w:pPr>
              <w:spacing w:after="0" w:line="240" w:lineRule="auto"/>
              <w:jc w:val="both"/>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Kategoria ekonomike</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14:paraId="0884E3A7"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MSH</w:t>
            </w:r>
          </w:p>
        </w:tc>
        <w:tc>
          <w:tcPr>
            <w:tcW w:w="396" w:type="pct"/>
            <w:tcBorders>
              <w:top w:val="single" w:sz="8" w:space="0" w:color="auto"/>
              <w:left w:val="nil"/>
              <w:bottom w:val="single" w:sz="8" w:space="0" w:color="auto"/>
              <w:right w:val="single" w:sz="8" w:space="0" w:color="auto"/>
            </w:tcBorders>
            <w:shd w:val="clear" w:color="auto" w:fill="auto"/>
            <w:noWrap/>
            <w:vAlign w:val="center"/>
            <w:hideMark/>
          </w:tcPr>
          <w:p w14:paraId="6D1E2F0B"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SHSKUK</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14:paraId="39FFADBC"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Komunat</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14:paraId="20B8DF23"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Fondi</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14:paraId="6F551362"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MD</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14:paraId="2DD5965B"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MM</w:t>
            </w:r>
          </w:p>
        </w:tc>
        <w:tc>
          <w:tcPr>
            <w:tcW w:w="322" w:type="pct"/>
            <w:tcBorders>
              <w:top w:val="single" w:sz="8" w:space="0" w:color="auto"/>
              <w:left w:val="nil"/>
              <w:bottom w:val="single" w:sz="8" w:space="0" w:color="auto"/>
              <w:right w:val="single" w:sz="8" w:space="0" w:color="auto"/>
            </w:tcBorders>
            <w:shd w:val="clear" w:color="auto" w:fill="auto"/>
            <w:vAlign w:val="center"/>
            <w:hideMark/>
          </w:tcPr>
          <w:p w14:paraId="75F5EF5B"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ASHNA</w:t>
            </w:r>
          </w:p>
        </w:tc>
        <w:tc>
          <w:tcPr>
            <w:tcW w:w="414" w:type="pct"/>
            <w:tcBorders>
              <w:top w:val="single" w:sz="8" w:space="0" w:color="auto"/>
              <w:left w:val="nil"/>
              <w:bottom w:val="single" w:sz="8" w:space="0" w:color="auto"/>
              <w:right w:val="single" w:sz="8" w:space="0" w:color="auto"/>
            </w:tcBorders>
            <w:shd w:val="clear" w:color="auto" w:fill="auto"/>
            <w:vAlign w:val="center"/>
            <w:hideMark/>
          </w:tcPr>
          <w:p w14:paraId="76EC6F24"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Donacionet</w:t>
            </w:r>
          </w:p>
        </w:tc>
        <w:tc>
          <w:tcPr>
            <w:tcW w:w="396" w:type="pct"/>
            <w:tcBorders>
              <w:top w:val="single" w:sz="8" w:space="0" w:color="auto"/>
              <w:left w:val="nil"/>
              <w:bottom w:val="single" w:sz="8" w:space="0" w:color="auto"/>
              <w:right w:val="single" w:sz="8" w:space="0" w:color="auto"/>
            </w:tcBorders>
            <w:shd w:val="clear" w:color="000000" w:fill="D9D9D9"/>
            <w:vAlign w:val="center"/>
            <w:hideMark/>
          </w:tcPr>
          <w:p w14:paraId="6770A64C"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Pagesat nga xhepi</w:t>
            </w:r>
          </w:p>
        </w:tc>
        <w:tc>
          <w:tcPr>
            <w:tcW w:w="589" w:type="pct"/>
            <w:tcBorders>
              <w:top w:val="single" w:sz="8" w:space="0" w:color="auto"/>
              <w:left w:val="nil"/>
              <w:bottom w:val="single" w:sz="8" w:space="0" w:color="auto"/>
              <w:right w:val="single" w:sz="8" w:space="0" w:color="auto"/>
            </w:tcBorders>
            <w:shd w:val="clear" w:color="000000" w:fill="D9D9D9"/>
            <w:noWrap/>
            <w:vAlign w:val="center"/>
            <w:hideMark/>
          </w:tcPr>
          <w:p w14:paraId="67A892F0"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Sigurimet Private</w:t>
            </w:r>
          </w:p>
        </w:tc>
        <w:tc>
          <w:tcPr>
            <w:tcW w:w="396" w:type="pct"/>
            <w:tcBorders>
              <w:top w:val="single" w:sz="8" w:space="0" w:color="auto"/>
              <w:left w:val="nil"/>
              <w:bottom w:val="single" w:sz="8" w:space="0" w:color="auto"/>
              <w:right w:val="single" w:sz="8" w:space="0" w:color="auto"/>
            </w:tcBorders>
            <w:shd w:val="clear" w:color="000000" w:fill="FFFFFF"/>
            <w:noWrap/>
            <w:vAlign w:val="center"/>
            <w:hideMark/>
          </w:tcPr>
          <w:p w14:paraId="4919FF84" w14:textId="77777777"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TOTAL</w:t>
            </w:r>
          </w:p>
        </w:tc>
      </w:tr>
      <w:tr w:rsidR="00B04DEF" w:rsidRPr="00837196" w14:paraId="78A43B02" w14:textId="77777777" w:rsidTr="00A34BF5">
        <w:trPr>
          <w:trHeight w:val="49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27022120" w14:textId="77777777"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Paga dhe shtesa</w:t>
            </w:r>
          </w:p>
        </w:tc>
        <w:tc>
          <w:tcPr>
            <w:tcW w:w="364" w:type="pct"/>
            <w:tcBorders>
              <w:top w:val="nil"/>
              <w:left w:val="nil"/>
              <w:bottom w:val="single" w:sz="8" w:space="0" w:color="auto"/>
              <w:right w:val="single" w:sz="8" w:space="0" w:color="auto"/>
            </w:tcBorders>
            <w:shd w:val="clear" w:color="auto" w:fill="auto"/>
            <w:noWrap/>
            <w:vAlign w:val="center"/>
            <w:hideMark/>
          </w:tcPr>
          <w:p w14:paraId="17BD8D7D"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11,508,451</w:t>
            </w:r>
          </w:p>
        </w:tc>
        <w:tc>
          <w:tcPr>
            <w:tcW w:w="396" w:type="pct"/>
            <w:tcBorders>
              <w:top w:val="nil"/>
              <w:left w:val="nil"/>
              <w:bottom w:val="single" w:sz="8" w:space="0" w:color="auto"/>
              <w:right w:val="single" w:sz="8" w:space="0" w:color="auto"/>
            </w:tcBorders>
            <w:shd w:val="clear" w:color="auto" w:fill="auto"/>
            <w:noWrap/>
            <w:vAlign w:val="center"/>
            <w:hideMark/>
          </w:tcPr>
          <w:p w14:paraId="5DE9A51D"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73,820,177</w:t>
            </w:r>
          </w:p>
        </w:tc>
        <w:tc>
          <w:tcPr>
            <w:tcW w:w="364" w:type="pct"/>
            <w:tcBorders>
              <w:top w:val="nil"/>
              <w:left w:val="nil"/>
              <w:bottom w:val="single" w:sz="8" w:space="0" w:color="auto"/>
              <w:right w:val="single" w:sz="8" w:space="0" w:color="auto"/>
            </w:tcBorders>
            <w:shd w:val="clear" w:color="auto" w:fill="auto"/>
            <w:noWrap/>
            <w:vAlign w:val="center"/>
            <w:hideMark/>
          </w:tcPr>
          <w:p w14:paraId="677025EB"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49,157,801</w:t>
            </w:r>
          </w:p>
        </w:tc>
        <w:tc>
          <w:tcPr>
            <w:tcW w:w="364" w:type="pct"/>
            <w:tcBorders>
              <w:top w:val="nil"/>
              <w:left w:val="nil"/>
              <w:bottom w:val="single" w:sz="8" w:space="0" w:color="auto"/>
              <w:right w:val="single" w:sz="8" w:space="0" w:color="auto"/>
            </w:tcBorders>
            <w:shd w:val="clear" w:color="auto" w:fill="auto"/>
            <w:noWrap/>
            <w:vAlign w:val="center"/>
            <w:hideMark/>
          </w:tcPr>
          <w:p w14:paraId="546BA726"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340,712</w:t>
            </w:r>
          </w:p>
        </w:tc>
        <w:tc>
          <w:tcPr>
            <w:tcW w:w="285" w:type="pct"/>
            <w:tcBorders>
              <w:top w:val="nil"/>
              <w:left w:val="nil"/>
              <w:bottom w:val="single" w:sz="8" w:space="0" w:color="auto"/>
              <w:right w:val="single" w:sz="8" w:space="0" w:color="auto"/>
            </w:tcBorders>
            <w:shd w:val="clear" w:color="auto" w:fill="auto"/>
            <w:noWrap/>
            <w:vAlign w:val="center"/>
            <w:hideMark/>
          </w:tcPr>
          <w:p w14:paraId="40F84388"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66,401</w:t>
            </w:r>
          </w:p>
        </w:tc>
        <w:tc>
          <w:tcPr>
            <w:tcW w:w="285" w:type="pct"/>
            <w:tcBorders>
              <w:top w:val="nil"/>
              <w:left w:val="nil"/>
              <w:bottom w:val="single" w:sz="8" w:space="0" w:color="auto"/>
              <w:right w:val="single" w:sz="8" w:space="0" w:color="auto"/>
            </w:tcBorders>
            <w:shd w:val="clear" w:color="auto" w:fill="auto"/>
            <w:noWrap/>
            <w:vAlign w:val="center"/>
            <w:hideMark/>
          </w:tcPr>
          <w:p w14:paraId="0F43935F"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78,951</w:t>
            </w:r>
          </w:p>
        </w:tc>
        <w:tc>
          <w:tcPr>
            <w:tcW w:w="322" w:type="pct"/>
            <w:tcBorders>
              <w:top w:val="nil"/>
              <w:left w:val="nil"/>
              <w:bottom w:val="single" w:sz="8" w:space="0" w:color="auto"/>
              <w:right w:val="single" w:sz="8" w:space="0" w:color="auto"/>
            </w:tcBorders>
            <w:shd w:val="clear" w:color="auto" w:fill="auto"/>
            <w:vAlign w:val="center"/>
            <w:hideMark/>
          </w:tcPr>
          <w:p w14:paraId="2E796A9F"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28,572</w:t>
            </w:r>
          </w:p>
        </w:tc>
        <w:tc>
          <w:tcPr>
            <w:tcW w:w="414" w:type="pct"/>
            <w:tcBorders>
              <w:top w:val="nil"/>
              <w:left w:val="nil"/>
              <w:bottom w:val="single" w:sz="8" w:space="0" w:color="auto"/>
              <w:right w:val="single" w:sz="8" w:space="0" w:color="auto"/>
            </w:tcBorders>
            <w:shd w:val="clear" w:color="auto" w:fill="auto"/>
            <w:vAlign w:val="center"/>
            <w:hideMark/>
          </w:tcPr>
          <w:p w14:paraId="02FC17B4"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1C2601E0"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7922ABAA"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42209FEE"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135,001,066</w:t>
            </w:r>
          </w:p>
        </w:tc>
      </w:tr>
      <w:tr w:rsidR="00B04DEF" w:rsidRPr="00837196" w14:paraId="78D03887"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4F78BBDA" w14:textId="77777777"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Mallra dhe shërbime</w:t>
            </w:r>
          </w:p>
        </w:tc>
        <w:tc>
          <w:tcPr>
            <w:tcW w:w="364" w:type="pct"/>
            <w:tcBorders>
              <w:top w:val="nil"/>
              <w:left w:val="nil"/>
              <w:bottom w:val="single" w:sz="8" w:space="0" w:color="auto"/>
              <w:right w:val="single" w:sz="8" w:space="0" w:color="auto"/>
            </w:tcBorders>
            <w:shd w:val="clear" w:color="auto" w:fill="auto"/>
            <w:noWrap/>
            <w:vAlign w:val="center"/>
            <w:hideMark/>
          </w:tcPr>
          <w:p w14:paraId="65CB8B69"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34,270,481</w:t>
            </w:r>
          </w:p>
        </w:tc>
        <w:tc>
          <w:tcPr>
            <w:tcW w:w="396" w:type="pct"/>
            <w:tcBorders>
              <w:top w:val="nil"/>
              <w:left w:val="nil"/>
              <w:bottom w:val="single" w:sz="8" w:space="0" w:color="auto"/>
              <w:right w:val="single" w:sz="8" w:space="0" w:color="auto"/>
            </w:tcBorders>
            <w:shd w:val="clear" w:color="auto" w:fill="auto"/>
            <w:noWrap/>
            <w:vAlign w:val="center"/>
            <w:hideMark/>
          </w:tcPr>
          <w:p w14:paraId="4CB02697"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48,653,315</w:t>
            </w:r>
          </w:p>
        </w:tc>
        <w:tc>
          <w:tcPr>
            <w:tcW w:w="364" w:type="pct"/>
            <w:tcBorders>
              <w:top w:val="nil"/>
              <w:left w:val="nil"/>
              <w:bottom w:val="single" w:sz="8" w:space="0" w:color="auto"/>
              <w:right w:val="single" w:sz="8" w:space="0" w:color="auto"/>
            </w:tcBorders>
            <w:shd w:val="clear" w:color="auto" w:fill="auto"/>
            <w:noWrap/>
            <w:vAlign w:val="center"/>
            <w:hideMark/>
          </w:tcPr>
          <w:p w14:paraId="1CC55AD4"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12,929,172</w:t>
            </w:r>
          </w:p>
        </w:tc>
        <w:tc>
          <w:tcPr>
            <w:tcW w:w="364" w:type="pct"/>
            <w:tcBorders>
              <w:top w:val="nil"/>
              <w:left w:val="nil"/>
              <w:bottom w:val="single" w:sz="8" w:space="0" w:color="auto"/>
              <w:right w:val="single" w:sz="8" w:space="0" w:color="auto"/>
            </w:tcBorders>
            <w:shd w:val="clear" w:color="auto" w:fill="auto"/>
            <w:noWrap/>
            <w:vAlign w:val="center"/>
            <w:hideMark/>
          </w:tcPr>
          <w:p w14:paraId="5A3A470A"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216,242</w:t>
            </w:r>
          </w:p>
        </w:tc>
        <w:tc>
          <w:tcPr>
            <w:tcW w:w="285" w:type="pct"/>
            <w:tcBorders>
              <w:top w:val="nil"/>
              <w:left w:val="nil"/>
              <w:bottom w:val="single" w:sz="8" w:space="0" w:color="auto"/>
              <w:right w:val="single" w:sz="8" w:space="0" w:color="auto"/>
            </w:tcBorders>
            <w:shd w:val="clear" w:color="auto" w:fill="auto"/>
            <w:noWrap/>
            <w:vAlign w:val="center"/>
            <w:hideMark/>
          </w:tcPr>
          <w:p w14:paraId="08C4242D"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76,330</w:t>
            </w:r>
          </w:p>
        </w:tc>
        <w:tc>
          <w:tcPr>
            <w:tcW w:w="285" w:type="pct"/>
            <w:tcBorders>
              <w:top w:val="nil"/>
              <w:left w:val="nil"/>
              <w:bottom w:val="single" w:sz="8" w:space="0" w:color="auto"/>
              <w:right w:val="single" w:sz="8" w:space="0" w:color="auto"/>
            </w:tcBorders>
            <w:shd w:val="clear" w:color="auto" w:fill="auto"/>
            <w:noWrap/>
            <w:vAlign w:val="center"/>
            <w:hideMark/>
          </w:tcPr>
          <w:p w14:paraId="67AC8825"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51,372</w:t>
            </w:r>
          </w:p>
        </w:tc>
        <w:tc>
          <w:tcPr>
            <w:tcW w:w="322" w:type="pct"/>
            <w:tcBorders>
              <w:top w:val="nil"/>
              <w:left w:val="nil"/>
              <w:bottom w:val="single" w:sz="8" w:space="0" w:color="auto"/>
              <w:right w:val="single" w:sz="8" w:space="0" w:color="auto"/>
            </w:tcBorders>
            <w:shd w:val="clear" w:color="auto" w:fill="auto"/>
            <w:vAlign w:val="center"/>
            <w:hideMark/>
          </w:tcPr>
          <w:p w14:paraId="60EFDD50"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11,147</w:t>
            </w:r>
          </w:p>
        </w:tc>
        <w:tc>
          <w:tcPr>
            <w:tcW w:w="414" w:type="pct"/>
            <w:tcBorders>
              <w:top w:val="nil"/>
              <w:left w:val="nil"/>
              <w:bottom w:val="single" w:sz="8" w:space="0" w:color="auto"/>
              <w:right w:val="single" w:sz="8" w:space="0" w:color="auto"/>
            </w:tcBorders>
            <w:shd w:val="clear" w:color="auto" w:fill="auto"/>
            <w:vAlign w:val="center"/>
            <w:hideMark/>
          </w:tcPr>
          <w:p w14:paraId="6D0A3926"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14:paraId="3C3F6702"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14:paraId="675F8979"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14:paraId="5729C750"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330,014,611</w:t>
            </w:r>
          </w:p>
        </w:tc>
      </w:tr>
      <w:tr w:rsidR="00B04DEF" w:rsidRPr="00837196" w14:paraId="568BEEFF"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67158588" w14:textId="77777777"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Shpenzime komunale</w:t>
            </w:r>
          </w:p>
        </w:tc>
        <w:tc>
          <w:tcPr>
            <w:tcW w:w="364" w:type="pct"/>
            <w:tcBorders>
              <w:top w:val="nil"/>
              <w:left w:val="nil"/>
              <w:bottom w:val="single" w:sz="8" w:space="0" w:color="auto"/>
              <w:right w:val="single" w:sz="8" w:space="0" w:color="auto"/>
            </w:tcBorders>
            <w:shd w:val="clear" w:color="auto" w:fill="auto"/>
            <w:noWrap/>
            <w:vAlign w:val="center"/>
            <w:hideMark/>
          </w:tcPr>
          <w:p w14:paraId="3FB0A13A"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199,977</w:t>
            </w:r>
          </w:p>
        </w:tc>
        <w:tc>
          <w:tcPr>
            <w:tcW w:w="396" w:type="pct"/>
            <w:tcBorders>
              <w:top w:val="nil"/>
              <w:left w:val="nil"/>
              <w:bottom w:val="single" w:sz="8" w:space="0" w:color="auto"/>
              <w:right w:val="single" w:sz="8" w:space="0" w:color="auto"/>
            </w:tcBorders>
            <w:shd w:val="clear" w:color="auto" w:fill="auto"/>
            <w:noWrap/>
            <w:vAlign w:val="center"/>
            <w:hideMark/>
          </w:tcPr>
          <w:p w14:paraId="7625FA58"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3,586,553</w:t>
            </w:r>
          </w:p>
        </w:tc>
        <w:tc>
          <w:tcPr>
            <w:tcW w:w="364" w:type="pct"/>
            <w:tcBorders>
              <w:top w:val="nil"/>
              <w:left w:val="nil"/>
              <w:bottom w:val="single" w:sz="8" w:space="0" w:color="auto"/>
              <w:right w:val="single" w:sz="8" w:space="0" w:color="auto"/>
            </w:tcBorders>
            <w:shd w:val="clear" w:color="auto" w:fill="auto"/>
            <w:noWrap/>
            <w:vAlign w:val="center"/>
            <w:hideMark/>
          </w:tcPr>
          <w:p w14:paraId="2A01FEBA"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1,608,419</w:t>
            </w:r>
          </w:p>
        </w:tc>
        <w:tc>
          <w:tcPr>
            <w:tcW w:w="364" w:type="pct"/>
            <w:tcBorders>
              <w:top w:val="nil"/>
              <w:left w:val="nil"/>
              <w:bottom w:val="single" w:sz="8" w:space="0" w:color="auto"/>
              <w:right w:val="single" w:sz="8" w:space="0" w:color="auto"/>
            </w:tcBorders>
            <w:shd w:val="clear" w:color="auto" w:fill="auto"/>
            <w:noWrap/>
            <w:vAlign w:val="center"/>
            <w:hideMark/>
          </w:tcPr>
          <w:p w14:paraId="2995E9AF"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18,989</w:t>
            </w:r>
          </w:p>
        </w:tc>
        <w:tc>
          <w:tcPr>
            <w:tcW w:w="285" w:type="pct"/>
            <w:tcBorders>
              <w:top w:val="nil"/>
              <w:left w:val="nil"/>
              <w:bottom w:val="single" w:sz="8" w:space="0" w:color="auto"/>
              <w:right w:val="single" w:sz="8" w:space="0" w:color="auto"/>
            </w:tcBorders>
            <w:shd w:val="clear" w:color="auto" w:fill="auto"/>
            <w:noWrap/>
            <w:vAlign w:val="center"/>
            <w:hideMark/>
          </w:tcPr>
          <w:p w14:paraId="77329651"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14:paraId="6ABDA705"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23,472</w:t>
            </w:r>
          </w:p>
        </w:tc>
        <w:tc>
          <w:tcPr>
            <w:tcW w:w="322" w:type="pct"/>
            <w:tcBorders>
              <w:top w:val="nil"/>
              <w:left w:val="nil"/>
              <w:bottom w:val="single" w:sz="8" w:space="0" w:color="auto"/>
              <w:right w:val="single" w:sz="8" w:space="0" w:color="auto"/>
            </w:tcBorders>
            <w:shd w:val="clear" w:color="auto" w:fill="auto"/>
            <w:vAlign w:val="center"/>
            <w:hideMark/>
          </w:tcPr>
          <w:p w14:paraId="08BD65ED"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14:paraId="64FBF948"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3197243C"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0E55ECEA"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116E7BB1"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5,437,409</w:t>
            </w:r>
          </w:p>
        </w:tc>
      </w:tr>
      <w:tr w:rsidR="00B04DEF" w:rsidRPr="00837196" w14:paraId="52DA3635"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515C813B" w14:textId="77777777"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 xml:space="preserve">Subvencione dhe </w:t>
            </w:r>
            <w:proofErr w:type="spellStart"/>
            <w:r w:rsidRPr="00837196">
              <w:rPr>
                <w:rFonts w:ascii="Book Antiqua" w:eastAsia="Times New Roman" w:hAnsi="Book Antiqua" w:cs="Calibri"/>
                <w:color w:val="000000"/>
                <w:sz w:val="18"/>
                <w:szCs w:val="18"/>
                <w:lang w:eastAsia="sq-AL"/>
              </w:rPr>
              <w:t>transfere</w:t>
            </w:r>
            <w:proofErr w:type="spellEnd"/>
          </w:p>
        </w:tc>
        <w:tc>
          <w:tcPr>
            <w:tcW w:w="364" w:type="pct"/>
            <w:tcBorders>
              <w:top w:val="nil"/>
              <w:left w:val="nil"/>
              <w:bottom w:val="single" w:sz="8" w:space="0" w:color="auto"/>
              <w:right w:val="single" w:sz="8" w:space="0" w:color="auto"/>
            </w:tcBorders>
            <w:shd w:val="clear" w:color="auto" w:fill="auto"/>
            <w:noWrap/>
            <w:vAlign w:val="center"/>
            <w:hideMark/>
          </w:tcPr>
          <w:p w14:paraId="64D6910B"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4,748,974</w:t>
            </w:r>
          </w:p>
        </w:tc>
        <w:tc>
          <w:tcPr>
            <w:tcW w:w="396" w:type="pct"/>
            <w:tcBorders>
              <w:top w:val="nil"/>
              <w:left w:val="nil"/>
              <w:bottom w:val="single" w:sz="8" w:space="0" w:color="auto"/>
              <w:right w:val="single" w:sz="8" w:space="0" w:color="auto"/>
            </w:tcBorders>
            <w:shd w:val="clear" w:color="auto" w:fill="auto"/>
            <w:noWrap/>
            <w:vAlign w:val="center"/>
            <w:hideMark/>
          </w:tcPr>
          <w:p w14:paraId="16874052"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64" w:type="pct"/>
            <w:tcBorders>
              <w:top w:val="nil"/>
              <w:left w:val="nil"/>
              <w:bottom w:val="single" w:sz="8" w:space="0" w:color="auto"/>
              <w:right w:val="single" w:sz="8" w:space="0" w:color="auto"/>
            </w:tcBorders>
            <w:shd w:val="clear" w:color="auto" w:fill="auto"/>
            <w:noWrap/>
            <w:vAlign w:val="center"/>
            <w:hideMark/>
          </w:tcPr>
          <w:p w14:paraId="5DBB3DCA"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485,341</w:t>
            </w:r>
          </w:p>
        </w:tc>
        <w:tc>
          <w:tcPr>
            <w:tcW w:w="364" w:type="pct"/>
            <w:tcBorders>
              <w:top w:val="nil"/>
              <w:left w:val="nil"/>
              <w:bottom w:val="single" w:sz="8" w:space="0" w:color="auto"/>
              <w:right w:val="single" w:sz="8" w:space="0" w:color="auto"/>
            </w:tcBorders>
            <w:shd w:val="clear" w:color="auto" w:fill="auto"/>
            <w:noWrap/>
            <w:vAlign w:val="center"/>
            <w:hideMark/>
          </w:tcPr>
          <w:p w14:paraId="733E4A78"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9,400,993</w:t>
            </w:r>
          </w:p>
        </w:tc>
        <w:tc>
          <w:tcPr>
            <w:tcW w:w="285" w:type="pct"/>
            <w:tcBorders>
              <w:top w:val="nil"/>
              <w:left w:val="nil"/>
              <w:bottom w:val="single" w:sz="8" w:space="0" w:color="auto"/>
              <w:right w:val="single" w:sz="8" w:space="0" w:color="auto"/>
            </w:tcBorders>
            <w:shd w:val="clear" w:color="auto" w:fill="auto"/>
            <w:noWrap/>
            <w:vAlign w:val="center"/>
            <w:hideMark/>
          </w:tcPr>
          <w:p w14:paraId="37BBC080"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94,575</w:t>
            </w:r>
          </w:p>
        </w:tc>
        <w:tc>
          <w:tcPr>
            <w:tcW w:w="285" w:type="pct"/>
            <w:tcBorders>
              <w:top w:val="nil"/>
              <w:left w:val="nil"/>
              <w:bottom w:val="single" w:sz="8" w:space="0" w:color="auto"/>
              <w:right w:val="single" w:sz="8" w:space="0" w:color="auto"/>
            </w:tcBorders>
            <w:shd w:val="clear" w:color="auto" w:fill="auto"/>
            <w:noWrap/>
            <w:vAlign w:val="center"/>
            <w:hideMark/>
          </w:tcPr>
          <w:p w14:paraId="38D4BF59"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22" w:type="pct"/>
            <w:tcBorders>
              <w:top w:val="nil"/>
              <w:left w:val="nil"/>
              <w:bottom w:val="single" w:sz="8" w:space="0" w:color="auto"/>
              <w:right w:val="single" w:sz="8" w:space="0" w:color="auto"/>
            </w:tcBorders>
            <w:shd w:val="clear" w:color="auto" w:fill="auto"/>
            <w:vAlign w:val="center"/>
            <w:hideMark/>
          </w:tcPr>
          <w:p w14:paraId="54BD92CC"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14:paraId="07B5714E"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56C884F7"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65A1EA72"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0FABF4C7"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14,729,883</w:t>
            </w:r>
          </w:p>
        </w:tc>
      </w:tr>
      <w:tr w:rsidR="00B04DEF" w:rsidRPr="00837196" w14:paraId="777E2779"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185E66C6" w14:textId="77777777"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Pasuritë jo financiare</w:t>
            </w:r>
          </w:p>
        </w:tc>
        <w:tc>
          <w:tcPr>
            <w:tcW w:w="364" w:type="pct"/>
            <w:tcBorders>
              <w:top w:val="nil"/>
              <w:left w:val="nil"/>
              <w:bottom w:val="single" w:sz="8" w:space="0" w:color="auto"/>
              <w:right w:val="single" w:sz="8" w:space="0" w:color="auto"/>
            </w:tcBorders>
            <w:shd w:val="clear" w:color="auto" w:fill="auto"/>
            <w:noWrap/>
            <w:vAlign w:val="center"/>
            <w:hideMark/>
          </w:tcPr>
          <w:p w14:paraId="78997366"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11,983,609</w:t>
            </w:r>
          </w:p>
        </w:tc>
        <w:tc>
          <w:tcPr>
            <w:tcW w:w="396" w:type="pct"/>
            <w:tcBorders>
              <w:top w:val="nil"/>
              <w:left w:val="nil"/>
              <w:bottom w:val="single" w:sz="8" w:space="0" w:color="auto"/>
              <w:right w:val="single" w:sz="8" w:space="0" w:color="auto"/>
            </w:tcBorders>
            <w:shd w:val="clear" w:color="auto" w:fill="auto"/>
            <w:noWrap/>
            <w:vAlign w:val="center"/>
            <w:hideMark/>
          </w:tcPr>
          <w:p w14:paraId="31ECF61C"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9,207,283</w:t>
            </w:r>
          </w:p>
        </w:tc>
        <w:tc>
          <w:tcPr>
            <w:tcW w:w="364" w:type="pct"/>
            <w:tcBorders>
              <w:top w:val="nil"/>
              <w:left w:val="nil"/>
              <w:bottom w:val="single" w:sz="8" w:space="0" w:color="auto"/>
              <w:right w:val="single" w:sz="8" w:space="0" w:color="auto"/>
            </w:tcBorders>
            <w:shd w:val="clear" w:color="auto" w:fill="auto"/>
            <w:noWrap/>
            <w:vAlign w:val="center"/>
            <w:hideMark/>
          </w:tcPr>
          <w:p w14:paraId="6AAA52EE"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5,889,535</w:t>
            </w:r>
          </w:p>
        </w:tc>
        <w:tc>
          <w:tcPr>
            <w:tcW w:w="364" w:type="pct"/>
            <w:tcBorders>
              <w:top w:val="nil"/>
              <w:left w:val="nil"/>
              <w:bottom w:val="single" w:sz="8" w:space="0" w:color="auto"/>
              <w:right w:val="single" w:sz="8" w:space="0" w:color="auto"/>
            </w:tcBorders>
            <w:shd w:val="clear" w:color="auto" w:fill="auto"/>
            <w:noWrap/>
            <w:vAlign w:val="center"/>
            <w:hideMark/>
          </w:tcPr>
          <w:p w14:paraId="233C6E99"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168,870</w:t>
            </w:r>
          </w:p>
        </w:tc>
        <w:tc>
          <w:tcPr>
            <w:tcW w:w="285" w:type="pct"/>
            <w:tcBorders>
              <w:top w:val="nil"/>
              <w:left w:val="nil"/>
              <w:bottom w:val="single" w:sz="8" w:space="0" w:color="auto"/>
              <w:right w:val="single" w:sz="8" w:space="0" w:color="auto"/>
            </w:tcBorders>
            <w:shd w:val="clear" w:color="auto" w:fill="auto"/>
            <w:noWrap/>
            <w:vAlign w:val="center"/>
            <w:hideMark/>
          </w:tcPr>
          <w:p w14:paraId="606B99E7"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14:paraId="1AFC2736"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22" w:type="pct"/>
            <w:tcBorders>
              <w:top w:val="nil"/>
              <w:left w:val="nil"/>
              <w:bottom w:val="single" w:sz="8" w:space="0" w:color="auto"/>
              <w:right w:val="single" w:sz="8" w:space="0" w:color="auto"/>
            </w:tcBorders>
            <w:shd w:val="clear" w:color="auto" w:fill="auto"/>
            <w:vAlign w:val="center"/>
            <w:hideMark/>
          </w:tcPr>
          <w:p w14:paraId="5678F27F"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14:paraId="78FBCE98"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6F31A2F7"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5E45C069"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34F35E87" w14:textId="77777777"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27,249,297</w:t>
            </w:r>
          </w:p>
        </w:tc>
      </w:tr>
      <w:tr w:rsidR="00B04DEF" w:rsidRPr="00837196" w14:paraId="3A4AEDB0" w14:textId="77777777" w:rsidTr="00A34BF5">
        <w:trPr>
          <w:trHeight w:val="61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3DBD4345" w14:textId="77777777" w:rsidR="00B04DEF" w:rsidRPr="00837196" w:rsidRDefault="00B04DEF" w:rsidP="00B04DEF">
            <w:pPr>
              <w:spacing w:after="0" w:line="240" w:lineRule="auto"/>
              <w:jc w:val="both"/>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Gjithsej shpenzime</w:t>
            </w:r>
          </w:p>
        </w:tc>
        <w:tc>
          <w:tcPr>
            <w:tcW w:w="364" w:type="pct"/>
            <w:tcBorders>
              <w:top w:val="nil"/>
              <w:left w:val="nil"/>
              <w:bottom w:val="single" w:sz="8" w:space="0" w:color="auto"/>
              <w:right w:val="single" w:sz="8" w:space="0" w:color="auto"/>
            </w:tcBorders>
            <w:shd w:val="clear" w:color="auto" w:fill="auto"/>
            <w:noWrap/>
            <w:vAlign w:val="center"/>
            <w:hideMark/>
          </w:tcPr>
          <w:p w14:paraId="20CA80B7"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62,711,491</w:t>
            </w:r>
          </w:p>
        </w:tc>
        <w:tc>
          <w:tcPr>
            <w:tcW w:w="396" w:type="pct"/>
            <w:tcBorders>
              <w:top w:val="nil"/>
              <w:left w:val="nil"/>
              <w:bottom w:val="single" w:sz="8" w:space="0" w:color="auto"/>
              <w:right w:val="single" w:sz="8" w:space="0" w:color="auto"/>
            </w:tcBorders>
            <w:shd w:val="clear" w:color="auto" w:fill="auto"/>
            <w:noWrap/>
            <w:vAlign w:val="center"/>
            <w:hideMark/>
          </w:tcPr>
          <w:p w14:paraId="13B8AD5F"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135,267,328</w:t>
            </w:r>
          </w:p>
        </w:tc>
        <w:tc>
          <w:tcPr>
            <w:tcW w:w="364" w:type="pct"/>
            <w:tcBorders>
              <w:top w:val="nil"/>
              <w:left w:val="nil"/>
              <w:bottom w:val="single" w:sz="8" w:space="0" w:color="auto"/>
              <w:right w:val="single" w:sz="8" w:space="0" w:color="auto"/>
            </w:tcBorders>
            <w:shd w:val="clear" w:color="auto" w:fill="auto"/>
            <w:noWrap/>
            <w:vAlign w:val="center"/>
            <w:hideMark/>
          </w:tcPr>
          <w:p w14:paraId="2EDFD487"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70,070,269</w:t>
            </w:r>
          </w:p>
        </w:tc>
        <w:tc>
          <w:tcPr>
            <w:tcW w:w="364" w:type="pct"/>
            <w:tcBorders>
              <w:top w:val="nil"/>
              <w:left w:val="nil"/>
              <w:bottom w:val="single" w:sz="8" w:space="0" w:color="auto"/>
              <w:right w:val="single" w:sz="8" w:space="0" w:color="auto"/>
            </w:tcBorders>
            <w:shd w:val="clear" w:color="auto" w:fill="auto"/>
            <w:noWrap/>
            <w:vAlign w:val="center"/>
            <w:hideMark/>
          </w:tcPr>
          <w:p w14:paraId="5BE90FAA"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10,145,806</w:t>
            </w:r>
          </w:p>
        </w:tc>
        <w:tc>
          <w:tcPr>
            <w:tcW w:w="285" w:type="pct"/>
            <w:tcBorders>
              <w:top w:val="nil"/>
              <w:left w:val="nil"/>
              <w:bottom w:val="single" w:sz="8" w:space="0" w:color="auto"/>
              <w:right w:val="single" w:sz="8" w:space="0" w:color="auto"/>
            </w:tcBorders>
            <w:shd w:val="clear" w:color="auto" w:fill="auto"/>
            <w:noWrap/>
            <w:vAlign w:val="center"/>
            <w:hideMark/>
          </w:tcPr>
          <w:p w14:paraId="170AD7AF"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237,307</w:t>
            </w:r>
          </w:p>
        </w:tc>
        <w:tc>
          <w:tcPr>
            <w:tcW w:w="285" w:type="pct"/>
            <w:tcBorders>
              <w:top w:val="nil"/>
              <w:left w:val="nil"/>
              <w:bottom w:val="single" w:sz="8" w:space="0" w:color="auto"/>
              <w:right w:val="single" w:sz="8" w:space="0" w:color="auto"/>
            </w:tcBorders>
            <w:shd w:val="clear" w:color="auto" w:fill="auto"/>
            <w:noWrap/>
            <w:vAlign w:val="center"/>
            <w:hideMark/>
          </w:tcPr>
          <w:p w14:paraId="16010FC5"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153,795</w:t>
            </w:r>
          </w:p>
        </w:tc>
        <w:tc>
          <w:tcPr>
            <w:tcW w:w="322" w:type="pct"/>
            <w:tcBorders>
              <w:top w:val="nil"/>
              <w:left w:val="nil"/>
              <w:bottom w:val="single" w:sz="8" w:space="0" w:color="auto"/>
              <w:right w:val="single" w:sz="8" w:space="0" w:color="auto"/>
            </w:tcBorders>
            <w:shd w:val="clear" w:color="auto" w:fill="auto"/>
            <w:vAlign w:val="center"/>
            <w:hideMark/>
          </w:tcPr>
          <w:p w14:paraId="41C6BF13"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39,719</w:t>
            </w:r>
          </w:p>
        </w:tc>
        <w:tc>
          <w:tcPr>
            <w:tcW w:w="414" w:type="pct"/>
            <w:tcBorders>
              <w:top w:val="nil"/>
              <w:left w:val="nil"/>
              <w:bottom w:val="single" w:sz="8" w:space="0" w:color="auto"/>
              <w:right w:val="single" w:sz="8" w:space="0" w:color="auto"/>
            </w:tcBorders>
            <w:shd w:val="clear" w:color="auto" w:fill="auto"/>
            <w:vAlign w:val="center"/>
            <w:hideMark/>
          </w:tcPr>
          <w:p w14:paraId="009D12D3"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14:paraId="24E7D0BE"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14:paraId="6C3FC351"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14:paraId="6534EBE7" w14:textId="77777777"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512,432,266</w:t>
            </w:r>
          </w:p>
        </w:tc>
      </w:tr>
    </w:tbl>
    <w:p w14:paraId="678D3A93"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300CF7BD"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7C88DB6F"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29571FFF"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0E73380E"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753A3053"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545CC5AE"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061882D9"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7560821D"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126C9716"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6AECE6E7"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1D6329CD" w14:textId="77777777" w:rsidR="00B04DEF" w:rsidRPr="00837196" w:rsidRDefault="00B04DEF" w:rsidP="00B04DEF">
      <w:pPr>
        <w:pStyle w:val="ListParagraph"/>
        <w:spacing w:after="0" w:line="240" w:lineRule="auto"/>
        <w:jc w:val="both"/>
        <w:rPr>
          <w:rFonts w:ascii="Book Antiqua" w:hAnsi="Book Antiqua" w:cs="Arial"/>
          <w:b/>
          <w:i/>
          <w:sz w:val="24"/>
          <w:szCs w:val="24"/>
        </w:rPr>
      </w:pPr>
    </w:p>
    <w:p w14:paraId="004756F2" w14:textId="77777777" w:rsidR="00B04DEF" w:rsidRPr="00837196" w:rsidRDefault="00B04DEF" w:rsidP="001858F3">
      <w:pPr>
        <w:pStyle w:val="Heading1"/>
        <w:rPr>
          <w:rFonts w:ascii="Book Antiqua" w:hAnsi="Book Antiqua"/>
          <w:b/>
          <w:color w:val="auto"/>
          <w:sz w:val="28"/>
          <w:szCs w:val="28"/>
        </w:rPr>
        <w:sectPr w:rsidR="00B04DEF" w:rsidRPr="00837196" w:rsidSect="00B04DEF">
          <w:pgSz w:w="16834" w:h="11909" w:orient="landscape" w:code="9"/>
          <w:pgMar w:top="1440" w:right="1440" w:bottom="1440" w:left="1440" w:header="720" w:footer="720" w:gutter="0"/>
          <w:cols w:space="720"/>
          <w:docGrid w:linePitch="360"/>
        </w:sectPr>
      </w:pPr>
    </w:p>
    <w:p w14:paraId="4BDF419A" w14:textId="77777777" w:rsidR="00F07C46" w:rsidRDefault="003F57EC" w:rsidP="001858F3">
      <w:pPr>
        <w:pStyle w:val="Heading1"/>
        <w:rPr>
          <w:rFonts w:ascii="Book Antiqua" w:hAnsi="Book Antiqua"/>
          <w:b/>
          <w:color w:val="auto"/>
          <w:sz w:val="28"/>
          <w:szCs w:val="28"/>
        </w:rPr>
      </w:pPr>
      <w:r w:rsidRPr="00837196">
        <w:rPr>
          <w:rFonts w:ascii="Book Antiqua" w:hAnsi="Book Antiqua"/>
          <w:b/>
          <w:color w:val="auto"/>
          <w:sz w:val="28"/>
          <w:szCs w:val="28"/>
        </w:rPr>
        <w:lastRenderedPageBreak/>
        <w:t xml:space="preserve">6. </w:t>
      </w:r>
      <w:r w:rsidR="00F07C46" w:rsidRPr="00837196">
        <w:rPr>
          <w:rFonts w:ascii="Book Antiqua" w:hAnsi="Book Antiqua"/>
          <w:b/>
          <w:color w:val="auto"/>
          <w:sz w:val="28"/>
          <w:szCs w:val="28"/>
        </w:rPr>
        <w:t>Konkluzione dhe rekomandime</w:t>
      </w:r>
      <w:bookmarkEnd w:id="105"/>
      <w:bookmarkEnd w:id="106"/>
    </w:p>
    <w:p w14:paraId="4EE499EC" w14:textId="77777777" w:rsidR="000361F9" w:rsidRPr="000361F9" w:rsidRDefault="000361F9" w:rsidP="000361F9"/>
    <w:p w14:paraId="32F1C6F4" w14:textId="77777777" w:rsidR="00F07C46" w:rsidRPr="00837196" w:rsidRDefault="00F07C46" w:rsidP="006D6EA4">
      <w:pPr>
        <w:spacing w:after="0" w:line="276" w:lineRule="auto"/>
        <w:jc w:val="both"/>
        <w:rPr>
          <w:rFonts w:ascii="Book Antiqua" w:hAnsi="Book Antiqua" w:cs="Arial"/>
          <w:sz w:val="24"/>
          <w:szCs w:val="24"/>
        </w:rPr>
      </w:pPr>
      <w:r w:rsidRPr="00837196">
        <w:rPr>
          <w:rFonts w:ascii="Book Antiqua" w:hAnsi="Book Antiqua" w:cs="Arial"/>
          <w:sz w:val="24"/>
          <w:szCs w:val="24"/>
        </w:rPr>
        <w:t>Konkluzionet e Raportit të Llogarive Kombë</w:t>
      </w:r>
      <w:r w:rsidR="003F57EC" w:rsidRPr="00837196">
        <w:rPr>
          <w:rFonts w:ascii="Book Antiqua" w:hAnsi="Book Antiqua" w:cs="Arial"/>
          <w:sz w:val="24"/>
          <w:szCs w:val="24"/>
        </w:rPr>
        <w:t>tare Shëndetësore për 2021 janë:</w:t>
      </w:r>
    </w:p>
    <w:p w14:paraId="006A5EC7" w14:textId="77777777" w:rsidR="0023355C"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Mungesa e sigurimeve shëndetësore, ka shkaktuar zhvendosjen e kostos tek xhepi i qytetarit, në radhë të parë për medikamente dhe material shpenzues (barnat jashtë spitalore), si dhe për shërbime shëndetësore, në rastet kur këto shërbime nuk janë ofruar në sektorin publik.</w:t>
      </w:r>
    </w:p>
    <w:p w14:paraId="0BC2AD7F" w14:textId="77777777" w:rsidR="0023355C"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Për  shpenzimet nga xhepi i qytetarit (</w:t>
      </w:r>
      <w:proofErr w:type="spellStart"/>
      <w:r w:rsidRPr="00837196">
        <w:rPr>
          <w:rFonts w:ascii="Book Antiqua" w:hAnsi="Book Antiqua" w:cs="Arial"/>
          <w:i/>
          <w:sz w:val="24"/>
          <w:szCs w:val="24"/>
        </w:rPr>
        <w:t>out-of-pocket</w:t>
      </w:r>
      <w:proofErr w:type="spellEnd"/>
      <w:r w:rsidRPr="00837196">
        <w:rPr>
          <w:rFonts w:ascii="Book Antiqua" w:hAnsi="Book Antiqua" w:cs="Arial"/>
          <w:i/>
          <w:sz w:val="24"/>
          <w:szCs w:val="24"/>
        </w:rPr>
        <w:t xml:space="preserve"> </w:t>
      </w:r>
      <w:proofErr w:type="spellStart"/>
      <w:r w:rsidRPr="00837196">
        <w:rPr>
          <w:rFonts w:ascii="Book Antiqua" w:hAnsi="Book Antiqua" w:cs="Arial"/>
          <w:i/>
          <w:sz w:val="24"/>
          <w:szCs w:val="24"/>
        </w:rPr>
        <w:t>payments</w:t>
      </w:r>
      <w:proofErr w:type="spellEnd"/>
      <w:r w:rsidRPr="00837196">
        <w:rPr>
          <w:rFonts w:ascii="Book Antiqua" w:hAnsi="Book Antiqua" w:cs="Arial"/>
          <w:sz w:val="24"/>
          <w:szCs w:val="24"/>
        </w:rPr>
        <w:t xml:space="preserve">), janë shfrytëzuar të dhënat e bazuara në </w:t>
      </w:r>
      <w:r w:rsidRPr="00837196">
        <w:rPr>
          <w:rFonts w:ascii="Book Antiqua" w:hAnsi="Book Antiqua" w:cs="Times New Roman"/>
          <w:sz w:val="24"/>
          <w:szCs w:val="24"/>
        </w:rPr>
        <w:t>Anketën e Buxhetit të Ekonomive Familjare</w:t>
      </w:r>
      <w:r w:rsidRPr="00837196">
        <w:rPr>
          <w:rFonts w:ascii="Book Antiqua" w:hAnsi="Book Antiqua" w:cs="Arial"/>
          <w:sz w:val="24"/>
          <w:szCs w:val="24"/>
        </w:rPr>
        <w:t xml:space="preserve"> dhe janë të vetmet shpenzime për të cilat janë përdorur supozime për t’i vlerësuar. Ndryshe nga shpenzimet nga xhepi, të gjitha shpenzimet tjera janë aktuale, dhe për këtë arsye nuk janë përdorur supozime për t’i vlerësuar ato; dhe</w:t>
      </w:r>
    </w:p>
    <w:p w14:paraId="46869344" w14:textId="77777777" w:rsidR="0023355C"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Zhvillim i anketave dhe studimeve të rregullta nga ASK si burim zyrtar i besueshëm i informacionit për nivelin e shpenzimit privat për shëndetësi!</w:t>
      </w:r>
    </w:p>
    <w:p w14:paraId="33CC6A8A" w14:textId="77777777" w:rsidR="004F631F" w:rsidRDefault="004F631F" w:rsidP="006D6EA4">
      <w:pPr>
        <w:spacing w:after="0" w:line="276" w:lineRule="auto"/>
        <w:jc w:val="both"/>
        <w:rPr>
          <w:rFonts w:ascii="Book Antiqua" w:hAnsi="Book Antiqua" w:cs="Arial"/>
          <w:sz w:val="24"/>
          <w:szCs w:val="24"/>
        </w:rPr>
      </w:pPr>
    </w:p>
    <w:p w14:paraId="441FEF39" w14:textId="77777777" w:rsidR="005E7B8C" w:rsidRPr="00837196" w:rsidRDefault="00F07C46" w:rsidP="006D6EA4">
      <w:pPr>
        <w:spacing w:after="0" w:line="276" w:lineRule="auto"/>
        <w:jc w:val="both"/>
        <w:rPr>
          <w:rFonts w:ascii="Book Antiqua" w:hAnsi="Book Antiqua" w:cs="Arial"/>
          <w:sz w:val="24"/>
          <w:szCs w:val="24"/>
        </w:rPr>
      </w:pPr>
      <w:r w:rsidRPr="00837196">
        <w:rPr>
          <w:rFonts w:ascii="Book Antiqua" w:hAnsi="Book Antiqua" w:cs="Arial"/>
          <w:sz w:val="24"/>
          <w:szCs w:val="24"/>
        </w:rPr>
        <w:t>Rekomandimet e raportit të llogarive kombëtare shëndetësore për 2021 janë listuar në vijim:</w:t>
      </w:r>
    </w:p>
    <w:p w14:paraId="1829354D" w14:textId="77777777" w:rsidR="009E2F2B" w:rsidRPr="00837196" w:rsidRDefault="0023355C" w:rsidP="006D6EA4">
      <w:pPr>
        <w:pStyle w:val="ListParagraph"/>
        <w:numPr>
          <w:ilvl w:val="0"/>
          <w:numId w:val="41"/>
        </w:numPr>
        <w:spacing w:after="0" w:line="276" w:lineRule="auto"/>
        <w:jc w:val="both"/>
        <w:rPr>
          <w:rFonts w:ascii="Book Antiqua" w:hAnsi="Book Antiqua" w:cs="Arial"/>
          <w:sz w:val="24"/>
          <w:szCs w:val="24"/>
        </w:rPr>
      </w:pPr>
      <w:r w:rsidRPr="00837196">
        <w:rPr>
          <w:rFonts w:ascii="Book Antiqua" w:hAnsi="Book Antiqua" w:cs="Arial"/>
          <w:sz w:val="24"/>
          <w:szCs w:val="24"/>
        </w:rPr>
        <w:t>Ministria e Shëndetësisë dhe Qeveria te krijojnë një mekanizëm që do të ndikojë në uljen e nivelit të financimit nga xhepi, bazuar në dy propozime:</w:t>
      </w:r>
    </w:p>
    <w:p w14:paraId="7FEE8B68" w14:textId="77777777" w:rsidR="009E2F2B" w:rsidRPr="00837196" w:rsidRDefault="0023355C" w:rsidP="006D6EA4">
      <w:pPr>
        <w:pStyle w:val="ListParagraph"/>
        <w:numPr>
          <w:ilvl w:val="1"/>
          <w:numId w:val="41"/>
        </w:numPr>
        <w:spacing w:after="0" w:line="276" w:lineRule="auto"/>
        <w:jc w:val="both"/>
        <w:rPr>
          <w:rFonts w:ascii="Book Antiqua" w:hAnsi="Book Antiqua" w:cs="Arial"/>
          <w:sz w:val="24"/>
          <w:szCs w:val="24"/>
        </w:rPr>
      </w:pPr>
      <w:r w:rsidRPr="00837196">
        <w:rPr>
          <w:rFonts w:ascii="Book Antiqua" w:hAnsi="Book Antiqua" w:cs="Arial"/>
          <w:sz w:val="24"/>
          <w:szCs w:val="24"/>
        </w:rPr>
        <w:t>Përditësimi i listës esenciale të barnave; dhe</w:t>
      </w:r>
    </w:p>
    <w:p w14:paraId="7D671D13" w14:textId="77777777" w:rsidR="009E2F2B" w:rsidRPr="00837196" w:rsidRDefault="0023355C" w:rsidP="006D6EA4">
      <w:pPr>
        <w:pStyle w:val="ListParagraph"/>
        <w:numPr>
          <w:ilvl w:val="1"/>
          <w:numId w:val="41"/>
        </w:numPr>
        <w:spacing w:after="0" w:line="276" w:lineRule="auto"/>
        <w:jc w:val="both"/>
        <w:rPr>
          <w:rFonts w:ascii="Book Antiqua" w:hAnsi="Book Antiqua" w:cs="Arial"/>
          <w:sz w:val="24"/>
          <w:szCs w:val="24"/>
        </w:rPr>
      </w:pPr>
      <w:r w:rsidRPr="00837196">
        <w:rPr>
          <w:rFonts w:ascii="Book Antiqua" w:hAnsi="Book Antiqua" w:cs="Arial"/>
          <w:sz w:val="24"/>
          <w:szCs w:val="24"/>
        </w:rPr>
        <w:t xml:space="preserve">Rregullimi i çmimeve të barnave përmes akteve </w:t>
      </w:r>
      <w:r w:rsidR="009E2F2B" w:rsidRPr="00837196">
        <w:rPr>
          <w:rFonts w:ascii="Book Antiqua" w:hAnsi="Book Antiqua" w:cs="Arial"/>
          <w:sz w:val="24"/>
          <w:szCs w:val="24"/>
        </w:rPr>
        <w:t xml:space="preserve">ligjore. </w:t>
      </w:r>
    </w:p>
    <w:p w14:paraId="77D34B53" w14:textId="77777777" w:rsidR="003F57EC" w:rsidRPr="00837196" w:rsidRDefault="009E2F2B" w:rsidP="006D6EA4">
      <w:pPr>
        <w:pStyle w:val="ListParagraph"/>
        <w:numPr>
          <w:ilvl w:val="1"/>
          <w:numId w:val="36"/>
        </w:numPr>
        <w:spacing w:after="0" w:line="276" w:lineRule="auto"/>
        <w:jc w:val="both"/>
        <w:rPr>
          <w:rFonts w:ascii="Book Antiqua" w:hAnsi="Book Antiqua" w:cs="Arial"/>
          <w:sz w:val="24"/>
          <w:szCs w:val="24"/>
        </w:rPr>
      </w:pPr>
      <w:r w:rsidRPr="00837196">
        <w:rPr>
          <w:rFonts w:ascii="Book Antiqua" w:hAnsi="Book Antiqua" w:cs="Arial"/>
          <w:sz w:val="24"/>
          <w:szCs w:val="24"/>
        </w:rPr>
        <w:t>Funksionalizimi</w:t>
      </w:r>
      <w:r w:rsidR="0023355C" w:rsidRPr="00837196">
        <w:rPr>
          <w:rFonts w:ascii="Book Antiqua" w:hAnsi="Book Antiqua" w:cs="Arial"/>
          <w:sz w:val="24"/>
          <w:szCs w:val="24"/>
        </w:rPr>
        <w:t xml:space="preserve"> i Fondit të Sigurimeve Shëndetësore duhet të jetë prioritet, në </w:t>
      </w:r>
      <w:r w:rsidRPr="00837196">
        <w:rPr>
          <w:rFonts w:ascii="Book Antiqua" w:hAnsi="Book Antiqua" w:cs="Arial"/>
          <w:sz w:val="24"/>
          <w:szCs w:val="24"/>
        </w:rPr>
        <w:t>mënyrë</w:t>
      </w:r>
      <w:r w:rsidR="0023355C" w:rsidRPr="00837196">
        <w:rPr>
          <w:rFonts w:ascii="Book Antiqua" w:hAnsi="Book Antiqua" w:cs="Arial"/>
          <w:sz w:val="24"/>
          <w:szCs w:val="24"/>
        </w:rPr>
        <w:t xml:space="preserve"> që të ulet niveli i  financimit nga xhepi</w:t>
      </w:r>
      <w:r w:rsidR="003F57EC" w:rsidRPr="00837196">
        <w:rPr>
          <w:rFonts w:ascii="Book Antiqua" w:hAnsi="Book Antiqua" w:cs="Arial"/>
          <w:sz w:val="24"/>
          <w:szCs w:val="24"/>
        </w:rPr>
        <w:t xml:space="preserve">, </w:t>
      </w:r>
      <w:r w:rsidR="006D6EA4" w:rsidRPr="00837196">
        <w:rPr>
          <w:rFonts w:ascii="Book Antiqua" w:hAnsi="Book Antiqua" w:cs="Arial"/>
          <w:sz w:val="24"/>
          <w:szCs w:val="24"/>
        </w:rPr>
        <w:t>përfshirë:</w:t>
      </w:r>
    </w:p>
    <w:p w14:paraId="7FFD9EDE" w14:textId="77777777" w:rsidR="003F57EC" w:rsidRPr="00837196" w:rsidRDefault="003F57EC" w:rsidP="006D6EA4">
      <w:pPr>
        <w:pStyle w:val="ListParagraph"/>
        <w:numPr>
          <w:ilvl w:val="2"/>
          <w:numId w:val="36"/>
        </w:numPr>
        <w:spacing w:after="0" w:line="276" w:lineRule="auto"/>
        <w:jc w:val="both"/>
        <w:rPr>
          <w:rFonts w:ascii="Book Antiqua" w:hAnsi="Book Antiqua" w:cs="Arial"/>
          <w:sz w:val="24"/>
          <w:szCs w:val="24"/>
        </w:rPr>
      </w:pPr>
      <w:r w:rsidRPr="00837196">
        <w:rPr>
          <w:rFonts w:ascii="Book Antiqua" w:hAnsi="Book Antiqua" w:cs="Arial"/>
          <w:sz w:val="24"/>
          <w:szCs w:val="24"/>
        </w:rPr>
        <w:t>Plot</w:t>
      </w:r>
      <w:r w:rsidR="006D6EA4" w:rsidRPr="00837196">
        <w:rPr>
          <w:rFonts w:ascii="Book Antiqua" w:hAnsi="Book Antiqua" w:cs="Arial"/>
          <w:sz w:val="24"/>
          <w:szCs w:val="24"/>
        </w:rPr>
        <w:t>ë</w:t>
      </w:r>
      <w:r w:rsidRPr="00837196">
        <w:rPr>
          <w:rFonts w:ascii="Book Antiqua" w:hAnsi="Book Antiqua" w:cs="Arial"/>
          <w:sz w:val="24"/>
          <w:szCs w:val="24"/>
        </w:rPr>
        <w:t xml:space="preserve">sim/ndryshimi i akteve </w:t>
      </w:r>
      <w:r w:rsidR="00D31416" w:rsidRPr="00837196">
        <w:rPr>
          <w:rFonts w:ascii="Book Antiqua" w:hAnsi="Book Antiqua" w:cs="Arial"/>
          <w:sz w:val="24"/>
          <w:szCs w:val="24"/>
        </w:rPr>
        <w:t>nënligjore</w:t>
      </w:r>
      <w:r w:rsidRPr="00837196">
        <w:rPr>
          <w:rFonts w:ascii="Book Antiqua" w:hAnsi="Book Antiqua" w:cs="Arial"/>
          <w:sz w:val="24"/>
          <w:szCs w:val="24"/>
        </w:rPr>
        <w:t xml:space="preserve"> t</w:t>
      </w:r>
      <w:r w:rsidR="006D6EA4" w:rsidRPr="00837196">
        <w:rPr>
          <w:rFonts w:ascii="Book Antiqua" w:hAnsi="Book Antiqua" w:cs="Arial"/>
          <w:sz w:val="24"/>
          <w:szCs w:val="24"/>
        </w:rPr>
        <w:t>ë</w:t>
      </w:r>
      <w:r w:rsidRPr="00837196">
        <w:rPr>
          <w:rFonts w:ascii="Book Antiqua" w:hAnsi="Book Antiqua" w:cs="Arial"/>
          <w:sz w:val="24"/>
          <w:szCs w:val="24"/>
        </w:rPr>
        <w:t xml:space="preserve"> cilat e rregullojn</w:t>
      </w:r>
      <w:r w:rsidR="006D6EA4" w:rsidRPr="00837196">
        <w:rPr>
          <w:rFonts w:ascii="Book Antiqua" w:hAnsi="Book Antiqua" w:cs="Arial"/>
          <w:sz w:val="24"/>
          <w:szCs w:val="24"/>
        </w:rPr>
        <w:t>ë</w:t>
      </w:r>
      <w:r w:rsidRPr="00837196">
        <w:rPr>
          <w:rFonts w:ascii="Book Antiqua" w:hAnsi="Book Antiqua" w:cs="Arial"/>
          <w:sz w:val="24"/>
          <w:szCs w:val="24"/>
        </w:rPr>
        <w:t xml:space="preserve"> </w:t>
      </w:r>
      <w:r w:rsidR="00EA31B0" w:rsidRPr="00837196">
        <w:rPr>
          <w:rFonts w:ascii="Book Antiqua" w:hAnsi="Book Antiqua" w:cs="Arial"/>
          <w:sz w:val="24"/>
          <w:szCs w:val="24"/>
        </w:rPr>
        <w:t>trajtimi</w:t>
      </w:r>
      <w:r w:rsidR="006D6EA4" w:rsidRPr="00837196">
        <w:rPr>
          <w:rFonts w:ascii="Book Antiqua" w:hAnsi="Book Antiqua" w:cs="Arial"/>
          <w:sz w:val="24"/>
          <w:szCs w:val="24"/>
        </w:rPr>
        <w:t>n</w:t>
      </w:r>
      <w:r w:rsidR="00EA31B0" w:rsidRPr="00837196">
        <w:rPr>
          <w:rFonts w:ascii="Book Antiqua" w:hAnsi="Book Antiqua" w:cs="Arial"/>
          <w:sz w:val="24"/>
          <w:szCs w:val="24"/>
        </w:rPr>
        <w:t xml:space="preserve"> jashtë institucioneve publike shëndetësore</w:t>
      </w:r>
      <w:r w:rsidRPr="00837196">
        <w:rPr>
          <w:rFonts w:ascii="Book Antiqua" w:hAnsi="Book Antiqua" w:cs="Arial"/>
          <w:sz w:val="24"/>
          <w:szCs w:val="24"/>
        </w:rPr>
        <w:t>;</w:t>
      </w:r>
    </w:p>
    <w:p w14:paraId="3FC4A442" w14:textId="77777777" w:rsidR="00F07C46"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 xml:space="preserve">ASK duhet të rishikojë mënyrën e punës gjatë hartimit të supozimeve që përdoren për llogaritjen e shpenzimeve private në shëndetësi ndaj shpenzimeve totale të konsumit privat bazuar mbi Anketën e Buxhetit të Ekonomive Familjare, sepse ky raport nuk merr parasysh ndryshimet në sjelljen e konsumatorit sa i përket kujdesit ndaj shëndetit të vet ndër vite apo rritjen e peshës së shpenzimeve në shëndetësi gjatë periudhës </w:t>
      </w:r>
      <w:proofErr w:type="spellStart"/>
      <w:r w:rsidRPr="00837196">
        <w:rPr>
          <w:rFonts w:ascii="Book Antiqua" w:hAnsi="Book Antiqua" w:cs="Arial"/>
          <w:sz w:val="24"/>
          <w:szCs w:val="24"/>
        </w:rPr>
        <w:t>pandemike</w:t>
      </w:r>
      <w:proofErr w:type="spellEnd"/>
      <w:r w:rsidRPr="00837196">
        <w:rPr>
          <w:rFonts w:ascii="Book Antiqua" w:hAnsi="Book Antiqua" w:cs="Arial"/>
          <w:sz w:val="24"/>
          <w:szCs w:val="24"/>
        </w:rPr>
        <w:t xml:space="preserve"> (2020 dhe 2021). Edhe nëse i referohemi përbërjes së shportës së konsumatorëve, pesha e kategorisë së shëndetit në konsumin total ka shënuar rënie nga viti 2016 në vitet 2020 dhe 2021 dhe kjo ecuri rënëse nuk është në linjë me intuitën ekonomike duke pas parasysh që shumica dërrmuese e ekonomive familjare në Kosovë janë përballur me shpenzime të rritura për parandalimin e infektimit me </w:t>
      </w:r>
      <w:proofErr w:type="spellStart"/>
      <w:r w:rsidRPr="00837196">
        <w:rPr>
          <w:rFonts w:ascii="Book Antiqua" w:hAnsi="Book Antiqua" w:cs="Arial"/>
          <w:sz w:val="24"/>
          <w:szCs w:val="24"/>
        </w:rPr>
        <w:t>Covid</w:t>
      </w:r>
      <w:proofErr w:type="spellEnd"/>
      <w:r w:rsidRPr="00837196">
        <w:rPr>
          <w:rFonts w:ascii="Book Antiqua" w:hAnsi="Book Antiqua" w:cs="Arial"/>
          <w:sz w:val="24"/>
          <w:szCs w:val="24"/>
        </w:rPr>
        <w:t xml:space="preserve">- 19 apo trajtimit në rast infektimi gjatë periudhës </w:t>
      </w:r>
      <w:proofErr w:type="spellStart"/>
      <w:r w:rsidRPr="00837196">
        <w:rPr>
          <w:rFonts w:ascii="Book Antiqua" w:hAnsi="Book Antiqua" w:cs="Arial"/>
          <w:sz w:val="24"/>
          <w:szCs w:val="24"/>
        </w:rPr>
        <w:t>pandemike</w:t>
      </w:r>
      <w:proofErr w:type="spellEnd"/>
      <w:r w:rsidRPr="00837196">
        <w:rPr>
          <w:rFonts w:ascii="Book Antiqua" w:hAnsi="Book Antiqua" w:cs="Arial"/>
          <w:sz w:val="24"/>
          <w:szCs w:val="24"/>
        </w:rPr>
        <w:t>, veçanërisht duke pas parasysh numrin e konsiderue</w:t>
      </w:r>
      <w:r w:rsidR="009E2F2B" w:rsidRPr="00837196">
        <w:rPr>
          <w:rFonts w:ascii="Book Antiqua" w:hAnsi="Book Antiqua" w:cs="Arial"/>
          <w:sz w:val="24"/>
          <w:szCs w:val="24"/>
        </w:rPr>
        <w:t>shëm të popullatës së infektuar</w:t>
      </w:r>
    </w:p>
    <w:p w14:paraId="75DE4A52" w14:textId="77777777" w:rsidR="00F07C46" w:rsidRPr="00837196" w:rsidRDefault="00F07C46" w:rsidP="009E2F2B">
      <w:pPr>
        <w:spacing w:line="276" w:lineRule="auto"/>
        <w:jc w:val="both"/>
        <w:rPr>
          <w:rFonts w:ascii="Book Antiqua" w:hAnsi="Book Antiqua" w:cs="Arial"/>
          <w:sz w:val="24"/>
          <w:szCs w:val="24"/>
        </w:rPr>
      </w:pPr>
    </w:p>
    <w:p w14:paraId="6BD61D87" w14:textId="77777777" w:rsidR="009E2F2B" w:rsidRPr="00837196" w:rsidRDefault="009E2F2B" w:rsidP="009E2F2B">
      <w:pPr>
        <w:spacing w:line="276" w:lineRule="auto"/>
        <w:jc w:val="both"/>
        <w:rPr>
          <w:rFonts w:ascii="Book Antiqua" w:hAnsi="Book Antiqua" w:cs="Arial"/>
          <w:sz w:val="24"/>
          <w:szCs w:val="24"/>
        </w:rPr>
        <w:sectPr w:rsidR="009E2F2B" w:rsidRPr="00837196" w:rsidSect="00B04DEF">
          <w:pgSz w:w="11909" w:h="16834" w:code="9"/>
          <w:pgMar w:top="1440" w:right="1440" w:bottom="1440" w:left="1440" w:header="720" w:footer="720" w:gutter="0"/>
          <w:cols w:space="720"/>
          <w:docGrid w:linePitch="360"/>
        </w:sectPr>
      </w:pPr>
    </w:p>
    <w:p w14:paraId="1037BA0F" w14:textId="77777777" w:rsidR="00F07C46" w:rsidRPr="00837196" w:rsidRDefault="001858F3" w:rsidP="00CD224A">
      <w:pPr>
        <w:pStyle w:val="Heading2"/>
        <w:rPr>
          <w:rFonts w:ascii="Book Antiqua" w:hAnsi="Book Antiqua"/>
          <w:color w:val="auto"/>
          <w:sz w:val="24"/>
          <w:szCs w:val="24"/>
        </w:rPr>
      </w:pPr>
      <w:bookmarkStart w:id="107" w:name="_Toc108613794"/>
      <w:bookmarkStart w:id="108" w:name="_Toc119671701"/>
      <w:r w:rsidRPr="00837196">
        <w:rPr>
          <w:rFonts w:ascii="Book Antiqua" w:hAnsi="Book Antiqua"/>
          <w:color w:val="auto"/>
          <w:sz w:val="24"/>
          <w:szCs w:val="24"/>
        </w:rPr>
        <w:lastRenderedPageBreak/>
        <w:t xml:space="preserve">7. </w:t>
      </w:r>
      <w:r w:rsidR="00E560C9" w:rsidRPr="00837196">
        <w:rPr>
          <w:rFonts w:ascii="Book Antiqua" w:hAnsi="Book Antiqua"/>
          <w:b/>
          <w:color w:val="auto"/>
          <w:sz w:val="24"/>
          <w:szCs w:val="24"/>
        </w:rPr>
        <w:t>Anekset</w:t>
      </w:r>
      <w:r w:rsidR="00A34BF5" w:rsidRPr="00837196">
        <w:rPr>
          <w:rFonts w:ascii="Book Antiqua" w:hAnsi="Book Antiqua"/>
          <w:b/>
          <w:color w:val="auto"/>
          <w:sz w:val="24"/>
          <w:szCs w:val="24"/>
        </w:rPr>
        <w:t>:</w:t>
      </w:r>
      <w:r w:rsidR="00E560C9" w:rsidRPr="00837196">
        <w:rPr>
          <w:rFonts w:ascii="Book Antiqua" w:hAnsi="Book Antiqua"/>
          <w:b/>
          <w:color w:val="auto"/>
          <w:sz w:val="24"/>
          <w:szCs w:val="24"/>
        </w:rPr>
        <w:t xml:space="preserve"> A</w:t>
      </w:r>
      <w:r w:rsidR="00E560C9" w:rsidRPr="00837196">
        <w:rPr>
          <w:rFonts w:ascii="Book Antiqua" w:hAnsi="Book Antiqua"/>
          <w:color w:val="auto"/>
          <w:sz w:val="24"/>
          <w:szCs w:val="24"/>
        </w:rPr>
        <w:t xml:space="preserve"> – Grafikët nga softueri HAPT</w:t>
      </w:r>
      <w:bookmarkEnd w:id="107"/>
      <w:bookmarkEnd w:id="108"/>
    </w:p>
    <w:p w14:paraId="44E98839" w14:textId="77777777" w:rsidR="00F07C46" w:rsidRPr="00837196" w:rsidRDefault="001E616A" w:rsidP="00CD224A">
      <w:pPr>
        <w:pStyle w:val="Heading3"/>
        <w:rPr>
          <w:rFonts w:ascii="Book Antiqua" w:hAnsi="Book Antiqua"/>
          <w:color w:val="auto"/>
        </w:rPr>
      </w:pPr>
      <w:bookmarkStart w:id="109" w:name="_Toc119671702"/>
      <w:r w:rsidRPr="00837196">
        <w:rPr>
          <w:rFonts w:ascii="Book Antiqua" w:hAnsi="Book Antiqua"/>
          <w:b/>
          <w:color w:val="auto"/>
        </w:rPr>
        <w:t>Aneksi 1.</w:t>
      </w:r>
      <w:r w:rsidRPr="00837196">
        <w:rPr>
          <w:rFonts w:ascii="Book Antiqua" w:hAnsi="Book Antiqua"/>
          <w:color w:val="auto"/>
        </w:rPr>
        <w:t xml:space="preserve"> </w:t>
      </w:r>
      <w:r w:rsidR="00F07C46" w:rsidRPr="00837196">
        <w:rPr>
          <w:rFonts w:ascii="Book Antiqua" w:hAnsi="Book Antiqua"/>
          <w:color w:val="auto"/>
        </w:rPr>
        <w:t xml:space="preserve">Total shpenzimet </w:t>
      </w:r>
      <w:r w:rsidR="00CD224A" w:rsidRPr="00837196">
        <w:rPr>
          <w:rFonts w:ascii="Book Antiqua" w:hAnsi="Book Antiqua"/>
          <w:color w:val="auto"/>
        </w:rPr>
        <w:t>për</w:t>
      </w:r>
      <w:r w:rsidR="00F07C46" w:rsidRPr="00837196">
        <w:rPr>
          <w:rFonts w:ascii="Book Antiqua" w:hAnsi="Book Antiqua"/>
          <w:color w:val="auto"/>
        </w:rPr>
        <w:t xml:space="preserve"> shëndetësi n</w:t>
      </w:r>
      <w:r w:rsidR="00CD224A" w:rsidRPr="00837196">
        <w:rPr>
          <w:rFonts w:ascii="Book Antiqua" w:hAnsi="Book Antiqua"/>
          <w:color w:val="auto"/>
        </w:rPr>
        <w:t>ë</w:t>
      </w:r>
      <w:r w:rsidR="00F07C46" w:rsidRPr="00837196">
        <w:rPr>
          <w:rFonts w:ascii="Book Antiqua" w:hAnsi="Book Antiqua"/>
          <w:color w:val="auto"/>
        </w:rPr>
        <w:t xml:space="preserve"> vitin 2021</w:t>
      </w:r>
      <w:bookmarkEnd w:id="109"/>
    </w:p>
    <w:p w14:paraId="4E1BC414" w14:textId="77777777" w:rsidR="00F07C46" w:rsidRPr="00837196" w:rsidRDefault="00F07C46" w:rsidP="001E616A">
      <w:pPr>
        <w:jc w:val="center"/>
        <w:rPr>
          <w:rFonts w:ascii="Book Antiqua" w:hAnsi="Book Antiqua"/>
          <w:sz w:val="24"/>
          <w:szCs w:val="24"/>
        </w:rPr>
      </w:pPr>
      <w:r w:rsidRPr="00837196">
        <w:rPr>
          <w:rFonts w:ascii="Book Antiqua" w:hAnsi="Book Antiqua"/>
          <w:noProof/>
          <w:sz w:val="24"/>
          <w:szCs w:val="24"/>
          <w:lang w:val="en-US"/>
        </w:rPr>
        <w:drawing>
          <wp:inline distT="0" distB="0" distL="0" distR="0" wp14:anchorId="0136CF2C" wp14:editId="2EB68DF9">
            <wp:extent cx="8859791" cy="4904509"/>
            <wp:effectExtent l="0" t="0" r="0" b="0"/>
            <wp:docPr id="5" name="Picture 5" descr="E:\NHA 2021\Total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HA 2021\Total Shpenzimet.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9559" cy="4915452"/>
                    </a:xfrm>
                    <a:prstGeom prst="rect">
                      <a:avLst/>
                    </a:prstGeom>
                    <a:noFill/>
                    <a:ln>
                      <a:noFill/>
                    </a:ln>
                  </pic:spPr>
                </pic:pic>
              </a:graphicData>
            </a:graphic>
          </wp:inline>
        </w:drawing>
      </w:r>
    </w:p>
    <w:p w14:paraId="1A3E1726" w14:textId="77777777" w:rsidR="00F07C46" w:rsidRPr="00837196" w:rsidRDefault="001E616A" w:rsidP="00C426FA">
      <w:pPr>
        <w:pStyle w:val="Heading3"/>
        <w:rPr>
          <w:rFonts w:ascii="Book Antiqua" w:hAnsi="Book Antiqua"/>
          <w:color w:val="auto"/>
        </w:rPr>
      </w:pPr>
      <w:bookmarkStart w:id="110" w:name="_Toc119671703"/>
      <w:r w:rsidRPr="00837196">
        <w:rPr>
          <w:rFonts w:ascii="Book Antiqua" w:hAnsi="Book Antiqua"/>
          <w:b/>
          <w:color w:val="auto"/>
        </w:rPr>
        <w:lastRenderedPageBreak/>
        <w:t>Aneksi 2.</w:t>
      </w:r>
      <w:r w:rsidRPr="00837196">
        <w:rPr>
          <w:rFonts w:ascii="Book Antiqua" w:hAnsi="Book Antiqua"/>
          <w:color w:val="auto"/>
        </w:rPr>
        <w:t xml:space="preserve"> </w:t>
      </w:r>
      <w:r w:rsidR="00F07C46" w:rsidRPr="00837196">
        <w:rPr>
          <w:rFonts w:ascii="Book Antiqua" w:hAnsi="Book Antiqua"/>
          <w:color w:val="auto"/>
        </w:rPr>
        <w:t>Total shpenzimet ne shëndetësi nga Granti Qeveritar</w:t>
      </w:r>
      <w:bookmarkEnd w:id="110"/>
    </w:p>
    <w:p w14:paraId="5B0AC526" w14:textId="77777777" w:rsidR="00F07C46" w:rsidRPr="00837196" w:rsidRDefault="00F07C46" w:rsidP="001E616A">
      <w:pPr>
        <w:pStyle w:val="ListParagraph"/>
        <w:tabs>
          <w:tab w:val="left" w:pos="2007"/>
        </w:tabs>
        <w:ind w:left="360"/>
        <w:jc w:val="center"/>
        <w:rPr>
          <w:rFonts w:ascii="Book Antiqua" w:hAnsi="Book Antiqua"/>
          <w:sz w:val="24"/>
          <w:szCs w:val="24"/>
        </w:rPr>
      </w:pPr>
      <w:r w:rsidRPr="00837196">
        <w:rPr>
          <w:rFonts w:ascii="Book Antiqua" w:hAnsi="Book Antiqua"/>
          <w:noProof/>
          <w:sz w:val="24"/>
          <w:szCs w:val="24"/>
          <w:lang w:val="en-US"/>
        </w:rPr>
        <w:drawing>
          <wp:inline distT="0" distB="0" distL="0" distR="0" wp14:anchorId="2C714BC5" wp14:editId="1174A065">
            <wp:extent cx="8859791" cy="5243946"/>
            <wp:effectExtent l="0" t="0" r="0" b="0"/>
            <wp:docPr id="6" name="Picture 6" descr="E:\NHA 2021\Total Publik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HA 2021\Total Publik Shpenzimet.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9314" cy="5249583"/>
                    </a:xfrm>
                    <a:prstGeom prst="rect">
                      <a:avLst/>
                    </a:prstGeom>
                    <a:noFill/>
                    <a:ln>
                      <a:noFill/>
                    </a:ln>
                  </pic:spPr>
                </pic:pic>
              </a:graphicData>
            </a:graphic>
          </wp:inline>
        </w:drawing>
      </w:r>
    </w:p>
    <w:p w14:paraId="473A336C" w14:textId="77777777" w:rsidR="00F07C46" w:rsidRPr="00837196" w:rsidRDefault="001E616A" w:rsidP="00CD224A">
      <w:pPr>
        <w:pStyle w:val="Heading3"/>
        <w:rPr>
          <w:rFonts w:ascii="Book Antiqua" w:hAnsi="Book Antiqua"/>
          <w:color w:val="auto"/>
        </w:rPr>
      </w:pPr>
      <w:bookmarkStart w:id="111" w:name="_Toc119671704"/>
      <w:r w:rsidRPr="00837196">
        <w:rPr>
          <w:rFonts w:ascii="Book Antiqua" w:hAnsi="Book Antiqua"/>
          <w:b/>
          <w:color w:val="auto"/>
        </w:rPr>
        <w:lastRenderedPageBreak/>
        <w:t>Aneksi 3.</w:t>
      </w:r>
      <w:r w:rsidRPr="00837196">
        <w:rPr>
          <w:rFonts w:ascii="Book Antiqua" w:hAnsi="Book Antiqua"/>
          <w:color w:val="auto"/>
        </w:rPr>
        <w:t xml:space="preserve"> </w:t>
      </w:r>
      <w:r w:rsidR="00F07C46" w:rsidRPr="00837196">
        <w:rPr>
          <w:rFonts w:ascii="Book Antiqua" w:hAnsi="Book Antiqua"/>
          <w:color w:val="auto"/>
        </w:rPr>
        <w:t xml:space="preserve">Total shpenzimet </w:t>
      </w:r>
      <w:r w:rsidR="00CD224A" w:rsidRPr="00837196">
        <w:rPr>
          <w:rFonts w:ascii="Book Antiqua" w:hAnsi="Book Antiqua"/>
          <w:color w:val="auto"/>
        </w:rPr>
        <w:t>për</w:t>
      </w:r>
      <w:r w:rsidR="00F07C46" w:rsidRPr="00837196">
        <w:rPr>
          <w:rFonts w:ascii="Book Antiqua" w:hAnsi="Book Antiqua"/>
          <w:color w:val="auto"/>
        </w:rPr>
        <w:t xml:space="preserve"> shëndetësi nga </w:t>
      </w:r>
      <w:r w:rsidR="00CD224A" w:rsidRPr="00837196">
        <w:rPr>
          <w:rFonts w:ascii="Book Antiqua" w:hAnsi="Book Antiqua"/>
          <w:color w:val="auto"/>
        </w:rPr>
        <w:t>d</w:t>
      </w:r>
      <w:r w:rsidR="00F07C46" w:rsidRPr="00837196">
        <w:rPr>
          <w:rFonts w:ascii="Book Antiqua" w:hAnsi="Book Antiqua"/>
          <w:color w:val="auto"/>
        </w:rPr>
        <w:t>onator</w:t>
      </w:r>
      <w:r w:rsidR="00CD224A" w:rsidRPr="00837196">
        <w:rPr>
          <w:rFonts w:ascii="Book Antiqua" w:hAnsi="Book Antiqua"/>
          <w:color w:val="auto"/>
        </w:rPr>
        <w:t>ë</w:t>
      </w:r>
      <w:r w:rsidR="00F07C46" w:rsidRPr="00837196">
        <w:rPr>
          <w:rFonts w:ascii="Book Antiqua" w:hAnsi="Book Antiqua"/>
          <w:color w:val="auto"/>
        </w:rPr>
        <w:t>t.</w:t>
      </w:r>
      <w:bookmarkEnd w:id="111"/>
    </w:p>
    <w:p w14:paraId="1ED3904D" w14:textId="77777777" w:rsidR="00F07C46" w:rsidRPr="00837196" w:rsidRDefault="00F07C46" w:rsidP="00F07C46">
      <w:pPr>
        <w:tabs>
          <w:tab w:val="left" w:pos="10669"/>
        </w:tabs>
        <w:rPr>
          <w:rFonts w:ascii="Book Antiqua" w:hAnsi="Book Antiqua"/>
          <w:sz w:val="24"/>
          <w:szCs w:val="24"/>
        </w:rPr>
      </w:pPr>
      <w:r w:rsidRPr="00837196">
        <w:rPr>
          <w:rFonts w:ascii="Book Antiqua" w:hAnsi="Book Antiqua"/>
          <w:noProof/>
          <w:sz w:val="24"/>
          <w:szCs w:val="24"/>
          <w:lang w:val="en-US"/>
        </w:rPr>
        <w:drawing>
          <wp:inline distT="0" distB="0" distL="0" distR="0" wp14:anchorId="4239FA07" wp14:editId="4539AAA2">
            <wp:extent cx="8859791" cy="4994564"/>
            <wp:effectExtent l="0" t="0" r="0" b="0"/>
            <wp:docPr id="7" name="Picture 7" descr="E:\NHA 2021\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HA 2021\Do.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6640" cy="4998425"/>
                    </a:xfrm>
                    <a:prstGeom prst="rect">
                      <a:avLst/>
                    </a:prstGeom>
                    <a:noFill/>
                    <a:ln>
                      <a:noFill/>
                    </a:ln>
                  </pic:spPr>
                </pic:pic>
              </a:graphicData>
            </a:graphic>
          </wp:inline>
        </w:drawing>
      </w:r>
    </w:p>
    <w:p w14:paraId="35539A30" w14:textId="77777777" w:rsidR="00F07C46" w:rsidRPr="00837196" w:rsidRDefault="00F07C46" w:rsidP="00F07C46">
      <w:pPr>
        <w:pStyle w:val="ListParagraph"/>
        <w:ind w:left="360"/>
        <w:rPr>
          <w:rFonts w:ascii="Book Antiqua" w:hAnsi="Book Antiqua"/>
          <w:sz w:val="24"/>
          <w:szCs w:val="24"/>
        </w:rPr>
      </w:pPr>
    </w:p>
    <w:p w14:paraId="634EF076" w14:textId="77777777" w:rsidR="00F07C46" w:rsidRPr="00837196" w:rsidRDefault="00F07C46" w:rsidP="00F07C46">
      <w:pPr>
        <w:pStyle w:val="ListParagraph"/>
        <w:tabs>
          <w:tab w:val="left" w:pos="5793"/>
        </w:tabs>
        <w:ind w:left="360"/>
        <w:rPr>
          <w:rFonts w:ascii="Book Antiqua" w:hAnsi="Book Antiqua"/>
          <w:sz w:val="24"/>
          <w:szCs w:val="24"/>
        </w:rPr>
      </w:pPr>
    </w:p>
    <w:p w14:paraId="666BD494" w14:textId="77777777" w:rsidR="00F07C46" w:rsidRPr="00837196" w:rsidRDefault="001E616A" w:rsidP="00CD224A">
      <w:pPr>
        <w:pStyle w:val="Heading3"/>
        <w:rPr>
          <w:rFonts w:ascii="Book Antiqua" w:hAnsi="Book Antiqua"/>
          <w:color w:val="auto"/>
        </w:rPr>
      </w:pPr>
      <w:bookmarkStart w:id="112" w:name="_Toc119671705"/>
      <w:r w:rsidRPr="00837196">
        <w:rPr>
          <w:rFonts w:ascii="Book Antiqua" w:hAnsi="Book Antiqua"/>
          <w:b/>
          <w:color w:val="auto"/>
        </w:rPr>
        <w:lastRenderedPageBreak/>
        <w:t>Aneksi 4.</w:t>
      </w:r>
      <w:r w:rsidRPr="00837196">
        <w:rPr>
          <w:rFonts w:ascii="Book Antiqua" w:hAnsi="Book Antiqua"/>
          <w:color w:val="auto"/>
        </w:rPr>
        <w:t xml:space="preserve"> </w:t>
      </w:r>
      <w:r w:rsidR="00F07C46" w:rsidRPr="00837196">
        <w:rPr>
          <w:rFonts w:ascii="Book Antiqua" w:hAnsi="Book Antiqua"/>
          <w:color w:val="auto"/>
        </w:rPr>
        <w:t xml:space="preserve">Total shpenzimet për shëndetësi, pagesat nga </w:t>
      </w:r>
      <w:r w:rsidR="00CD224A" w:rsidRPr="00837196">
        <w:rPr>
          <w:rFonts w:ascii="Book Antiqua" w:hAnsi="Book Antiqua"/>
          <w:color w:val="auto"/>
        </w:rPr>
        <w:t>xh</w:t>
      </w:r>
      <w:r w:rsidR="00F07C46" w:rsidRPr="00837196">
        <w:rPr>
          <w:rFonts w:ascii="Book Antiqua" w:hAnsi="Book Antiqua"/>
          <w:color w:val="auto"/>
        </w:rPr>
        <w:t>epi i qytetareve</w:t>
      </w:r>
      <w:bookmarkEnd w:id="112"/>
    </w:p>
    <w:p w14:paraId="51C71951" w14:textId="77777777" w:rsidR="00F07C46" w:rsidRPr="00837196" w:rsidRDefault="00F07C46" w:rsidP="00F07C46">
      <w:pPr>
        <w:pStyle w:val="ListParagraph"/>
        <w:tabs>
          <w:tab w:val="left" w:pos="5793"/>
        </w:tabs>
        <w:ind w:left="360"/>
        <w:rPr>
          <w:rFonts w:ascii="Book Antiqua" w:hAnsi="Book Antiqua"/>
          <w:sz w:val="24"/>
          <w:szCs w:val="24"/>
        </w:rPr>
      </w:pPr>
      <w:r w:rsidRPr="00837196">
        <w:rPr>
          <w:rFonts w:ascii="Book Antiqua" w:hAnsi="Book Antiqua"/>
          <w:noProof/>
          <w:sz w:val="24"/>
          <w:szCs w:val="24"/>
          <w:lang w:val="en-US"/>
        </w:rPr>
        <w:drawing>
          <wp:inline distT="0" distB="0" distL="0" distR="0" wp14:anchorId="5053E0F7" wp14:editId="3CEA54F3">
            <wp:extent cx="8858696" cy="4793673"/>
            <wp:effectExtent l="0" t="0" r="0" b="0"/>
            <wp:docPr id="8" name="Picture 8" descr="E:\NHA 2021\O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HA 2021\OOP.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9351" cy="4799438"/>
                    </a:xfrm>
                    <a:prstGeom prst="rect">
                      <a:avLst/>
                    </a:prstGeom>
                    <a:noFill/>
                    <a:ln>
                      <a:noFill/>
                    </a:ln>
                  </pic:spPr>
                </pic:pic>
              </a:graphicData>
            </a:graphic>
          </wp:inline>
        </w:drawing>
      </w:r>
    </w:p>
    <w:p w14:paraId="5E231350" w14:textId="77777777" w:rsidR="00F07C46" w:rsidRPr="00837196" w:rsidRDefault="00F07C46" w:rsidP="00F07C46">
      <w:pPr>
        <w:pStyle w:val="ListParagraph"/>
        <w:ind w:left="360"/>
        <w:rPr>
          <w:rFonts w:ascii="Book Antiqua" w:hAnsi="Book Antiqua"/>
          <w:sz w:val="24"/>
          <w:szCs w:val="24"/>
        </w:rPr>
      </w:pPr>
    </w:p>
    <w:p w14:paraId="02A8CA92" w14:textId="77777777" w:rsidR="00F07C46" w:rsidRPr="00837196" w:rsidRDefault="00F07C46" w:rsidP="00F07C46">
      <w:pPr>
        <w:pStyle w:val="ListParagraph"/>
        <w:tabs>
          <w:tab w:val="left" w:pos="5596"/>
        </w:tabs>
        <w:ind w:left="360"/>
        <w:rPr>
          <w:rFonts w:ascii="Book Antiqua" w:hAnsi="Book Antiqua"/>
          <w:sz w:val="24"/>
          <w:szCs w:val="24"/>
        </w:rPr>
      </w:pPr>
    </w:p>
    <w:p w14:paraId="206FE2BC" w14:textId="77777777" w:rsidR="004657B5" w:rsidRPr="00837196" w:rsidRDefault="004657B5" w:rsidP="00F07C46">
      <w:pPr>
        <w:pStyle w:val="ListParagraph"/>
        <w:tabs>
          <w:tab w:val="left" w:pos="5596"/>
        </w:tabs>
        <w:ind w:left="360"/>
        <w:rPr>
          <w:rFonts w:ascii="Book Antiqua" w:hAnsi="Book Antiqua"/>
          <w:sz w:val="24"/>
          <w:szCs w:val="24"/>
        </w:rPr>
      </w:pPr>
    </w:p>
    <w:p w14:paraId="7F5A19C4" w14:textId="77777777" w:rsidR="004657B5" w:rsidRPr="00837196" w:rsidRDefault="004657B5" w:rsidP="00CD224A">
      <w:pPr>
        <w:pStyle w:val="Heading3"/>
        <w:rPr>
          <w:rFonts w:ascii="Book Antiqua" w:hAnsi="Book Antiqua"/>
          <w:color w:val="auto"/>
        </w:rPr>
      </w:pPr>
      <w:bookmarkStart w:id="113" w:name="_Toc119671706"/>
      <w:r w:rsidRPr="00837196">
        <w:rPr>
          <w:rFonts w:ascii="Book Antiqua" w:hAnsi="Book Antiqua"/>
          <w:b/>
          <w:color w:val="auto"/>
        </w:rPr>
        <w:lastRenderedPageBreak/>
        <w:t>Aneksi 5.</w:t>
      </w:r>
      <w:r w:rsidRPr="00837196">
        <w:rPr>
          <w:rFonts w:ascii="Book Antiqua" w:hAnsi="Book Antiqua"/>
          <w:color w:val="auto"/>
        </w:rPr>
        <w:t xml:space="preserve"> Total shpenzimet </w:t>
      </w:r>
      <w:r w:rsidR="00CD224A" w:rsidRPr="00837196">
        <w:rPr>
          <w:rFonts w:ascii="Book Antiqua" w:hAnsi="Book Antiqua"/>
          <w:color w:val="auto"/>
        </w:rPr>
        <w:t>për</w:t>
      </w:r>
      <w:r w:rsidRPr="00837196">
        <w:rPr>
          <w:rFonts w:ascii="Book Antiqua" w:hAnsi="Book Antiqua"/>
          <w:color w:val="auto"/>
        </w:rPr>
        <w:t xml:space="preserve"> shëndetësi t</w:t>
      </w:r>
      <w:r w:rsidR="00CD224A" w:rsidRPr="00837196">
        <w:rPr>
          <w:rFonts w:ascii="Book Antiqua" w:hAnsi="Book Antiqua"/>
          <w:color w:val="auto"/>
        </w:rPr>
        <w:t>ë paguara nga kompanitë private të s</w:t>
      </w:r>
      <w:r w:rsidRPr="00837196">
        <w:rPr>
          <w:rFonts w:ascii="Book Antiqua" w:hAnsi="Book Antiqua"/>
          <w:color w:val="auto"/>
        </w:rPr>
        <w:t>igurimeve</w:t>
      </w:r>
      <w:bookmarkEnd w:id="113"/>
    </w:p>
    <w:p w14:paraId="3E9B7262" w14:textId="77777777" w:rsidR="004657B5" w:rsidRPr="00837196" w:rsidRDefault="004657B5" w:rsidP="00F07C46">
      <w:pPr>
        <w:pStyle w:val="ListParagraph"/>
        <w:tabs>
          <w:tab w:val="left" w:pos="5596"/>
        </w:tabs>
        <w:ind w:left="360"/>
      </w:pPr>
      <w:r w:rsidRPr="00837196">
        <w:rPr>
          <w:noProof/>
          <w:lang w:val="en-US"/>
        </w:rPr>
        <w:drawing>
          <wp:inline distT="0" distB="0" distL="0" distR="0" wp14:anchorId="04C9B35D" wp14:editId="48F2BC65">
            <wp:extent cx="8859899" cy="5022273"/>
            <wp:effectExtent l="0" t="0" r="0" b="0"/>
            <wp:docPr id="10" name="Picture 10" descr="E:\NHA 2021\Private Insura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HA 2021\Private Insurance.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7124" cy="5026369"/>
                    </a:xfrm>
                    <a:prstGeom prst="rect">
                      <a:avLst/>
                    </a:prstGeom>
                    <a:noFill/>
                    <a:ln>
                      <a:noFill/>
                    </a:ln>
                  </pic:spPr>
                </pic:pic>
              </a:graphicData>
            </a:graphic>
          </wp:inline>
        </w:drawing>
      </w:r>
    </w:p>
    <w:p w14:paraId="6C7FEEF1" w14:textId="77777777" w:rsidR="004657B5" w:rsidRPr="00837196" w:rsidRDefault="004657B5" w:rsidP="00F07C46">
      <w:pPr>
        <w:pStyle w:val="ListParagraph"/>
        <w:tabs>
          <w:tab w:val="left" w:pos="5596"/>
        </w:tabs>
        <w:ind w:left="360"/>
      </w:pPr>
    </w:p>
    <w:p w14:paraId="02FE8F7C" w14:textId="77777777" w:rsidR="004657B5" w:rsidRPr="00837196" w:rsidRDefault="004657B5" w:rsidP="00F07C46">
      <w:pPr>
        <w:pStyle w:val="ListParagraph"/>
        <w:tabs>
          <w:tab w:val="left" w:pos="5596"/>
        </w:tabs>
        <w:ind w:left="360"/>
      </w:pPr>
    </w:p>
    <w:p w14:paraId="7AD34C4E" w14:textId="77777777" w:rsidR="004657B5" w:rsidRPr="00837196" w:rsidRDefault="004657B5" w:rsidP="004657B5">
      <w:pPr>
        <w:tabs>
          <w:tab w:val="left" w:pos="5596"/>
        </w:tabs>
        <w:sectPr w:rsidR="004657B5" w:rsidRPr="00837196" w:rsidSect="00B04DEF">
          <w:pgSz w:w="16834" w:h="11909" w:orient="landscape" w:code="9"/>
          <w:pgMar w:top="1440" w:right="1440" w:bottom="1440" w:left="1440" w:header="720" w:footer="720" w:gutter="0"/>
          <w:cols w:space="720"/>
          <w:docGrid w:linePitch="360"/>
        </w:sectPr>
      </w:pPr>
    </w:p>
    <w:p w14:paraId="17233863" w14:textId="77777777" w:rsidR="00E560C9" w:rsidRPr="00837196" w:rsidRDefault="00E560C9" w:rsidP="00CD224A">
      <w:pPr>
        <w:pStyle w:val="Heading2"/>
        <w:rPr>
          <w:rFonts w:ascii="Book Antiqua" w:hAnsi="Book Antiqua"/>
          <w:color w:val="auto"/>
          <w:sz w:val="24"/>
          <w:szCs w:val="24"/>
        </w:rPr>
      </w:pPr>
      <w:r w:rsidRPr="00837196">
        <w:rPr>
          <w:rFonts w:ascii="Book Antiqua" w:hAnsi="Book Antiqua"/>
          <w:b/>
          <w:color w:val="auto"/>
          <w:sz w:val="24"/>
          <w:szCs w:val="24"/>
        </w:rPr>
        <w:lastRenderedPageBreak/>
        <w:t>Anekset</w:t>
      </w:r>
      <w:r w:rsidR="00A34BF5" w:rsidRPr="00837196">
        <w:rPr>
          <w:rFonts w:ascii="Book Antiqua" w:hAnsi="Book Antiqua"/>
          <w:b/>
          <w:color w:val="auto"/>
          <w:sz w:val="24"/>
          <w:szCs w:val="24"/>
        </w:rPr>
        <w:t>:</w:t>
      </w:r>
      <w:r w:rsidRPr="00837196">
        <w:rPr>
          <w:rFonts w:ascii="Book Antiqua" w:hAnsi="Book Antiqua"/>
          <w:b/>
          <w:color w:val="auto"/>
          <w:sz w:val="24"/>
          <w:szCs w:val="24"/>
        </w:rPr>
        <w:t xml:space="preserve"> B</w:t>
      </w:r>
      <w:r w:rsidRPr="00837196">
        <w:rPr>
          <w:rFonts w:ascii="Book Antiqua" w:hAnsi="Book Antiqua"/>
          <w:color w:val="auto"/>
          <w:sz w:val="24"/>
          <w:szCs w:val="24"/>
        </w:rPr>
        <w:t xml:space="preserve"> – Tabelat nga softueri HAPT</w:t>
      </w:r>
    </w:p>
    <w:p w14:paraId="3D36F5AC" w14:textId="77777777" w:rsidR="004657B5" w:rsidRPr="00837196" w:rsidRDefault="004657B5" w:rsidP="00CD224A">
      <w:pPr>
        <w:pStyle w:val="Heading3"/>
        <w:rPr>
          <w:rFonts w:ascii="Book Antiqua" w:hAnsi="Book Antiqua"/>
          <w:color w:val="auto"/>
        </w:rPr>
      </w:pPr>
      <w:r w:rsidRPr="00837196">
        <w:rPr>
          <w:rFonts w:ascii="Book Antiqua" w:hAnsi="Book Antiqua"/>
          <w:b/>
          <w:color w:val="auto"/>
        </w:rPr>
        <w:t xml:space="preserve">Aneksi 6: </w:t>
      </w:r>
      <w:r w:rsidRPr="00837196">
        <w:rPr>
          <w:rFonts w:ascii="Book Antiqua" w:hAnsi="Book Antiqua"/>
          <w:color w:val="auto"/>
        </w:rPr>
        <w:t>Të ardhurat e skemave të financimit të kujdesit shëndetësor</w:t>
      </w:r>
      <w:r w:rsidR="00B425D8" w:rsidRPr="00837196">
        <w:rPr>
          <w:rFonts w:ascii="Book Antiqua" w:hAnsi="Book Antiqua"/>
          <w:color w:val="auto"/>
        </w:rPr>
        <w:t xml:space="preserve"> në raport me skemat e financimit</w:t>
      </w:r>
    </w:p>
    <w:tbl>
      <w:tblPr>
        <w:tblW w:w="5000" w:type="pct"/>
        <w:tblLook w:val="04A0" w:firstRow="1" w:lastRow="0" w:firstColumn="1" w:lastColumn="0" w:noHBand="0" w:noVBand="1"/>
      </w:tblPr>
      <w:tblGrid>
        <w:gridCol w:w="1117"/>
        <w:gridCol w:w="693"/>
        <w:gridCol w:w="999"/>
        <w:gridCol w:w="2099"/>
        <w:gridCol w:w="720"/>
        <w:gridCol w:w="720"/>
        <w:gridCol w:w="675"/>
        <w:gridCol w:w="628"/>
        <w:gridCol w:w="675"/>
        <w:gridCol w:w="720"/>
        <w:gridCol w:w="720"/>
        <w:gridCol w:w="703"/>
      </w:tblGrid>
      <w:tr w:rsidR="004657B5" w:rsidRPr="00837196" w14:paraId="3B6CDD5A" w14:textId="77777777" w:rsidTr="004657B5">
        <w:trPr>
          <w:trHeight w:val="270"/>
        </w:trPr>
        <w:tc>
          <w:tcPr>
            <w:tcW w:w="3108" w:type="pct"/>
            <w:gridSpan w:val="6"/>
            <w:tcBorders>
              <w:top w:val="nil"/>
              <w:left w:val="nil"/>
              <w:bottom w:val="nil"/>
              <w:right w:val="nil"/>
            </w:tcBorders>
            <w:shd w:val="clear" w:color="auto" w:fill="auto"/>
            <w:hideMark/>
          </w:tcPr>
          <w:p w14:paraId="007B9ACF"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Currency</w:t>
            </w:r>
            <w:proofErr w:type="spellEnd"/>
            <w:r w:rsidRPr="00837196">
              <w:rPr>
                <w:rFonts w:ascii="Arial Unicode MS" w:eastAsia="Arial Unicode MS" w:hAnsi="Arial Unicode MS" w:cs="Arial Unicode MS"/>
                <w:sz w:val="16"/>
                <w:szCs w:val="16"/>
              </w:rPr>
              <w:t>: Euros (EUR)</w:t>
            </w:r>
          </w:p>
        </w:tc>
        <w:tc>
          <w:tcPr>
            <w:tcW w:w="295" w:type="pct"/>
            <w:tcBorders>
              <w:top w:val="nil"/>
              <w:left w:val="nil"/>
              <w:bottom w:val="nil"/>
              <w:right w:val="nil"/>
            </w:tcBorders>
            <w:shd w:val="clear" w:color="auto" w:fill="auto"/>
            <w:noWrap/>
            <w:hideMark/>
          </w:tcPr>
          <w:p w14:paraId="20EEAA14"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14:paraId="7EFF818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14:paraId="2B1A0415"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14:paraId="201B739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auto" w:fill="auto"/>
            <w:noWrap/>
            <w:hideMark/>
          </w:tcPr>
          <w:p w14:paraId="582F5401"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14:paraId="2AB6A1E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0B8D3D66" w14:textId="77777777" w:rsidTr="004657B5">
        <w:trPr>
          <w:trHeight w:val="270"/>
        </w:trPr>
        <w:tc>
          <w:tcPr>
            <w:tcW w:w="471" w:type="pct"/>
            <w:tcBorders>
              <w:top w:val="single" w:sz="8" w:space="0" w:color="000000"/>
              <w:left w:val="single" w:sz="8" w:space="0" w:color="000000"/>
              <w:bottom w:val="nil"/>
              <w:right w:val="nil"/>
            </w:tcBorders>
            <w:shd w:val="clear" w:color="000000" w:fill="C0C0C0"/>
            <w:noWrap/>
            <w:hideMark/>
          </w:tcPr>
          <w:p w14:paraId="5A748A6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single" w:sz="8" w:space="0" w:color="000000"/>
              <w:left w:val="nil"/>
              <w:bottom w:val="nil"/>
              <w:right w:val="nil"/>
            </w:tcBorders>
            <w:shd w:val="clear" w:color="000000" w:fill="C0C0C0"/>
            <w:noWrap/>
            <w:hideMark/>
          </w:tcPr>
          <w:p w14:paraId="43EE80E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single" w:sz="8" w:space="0" w:color="000000"/>
              <w:left w:val="nil"/>
              <w:bottom w:val="nil"/>
              <w:right w:val="nil"/>
            </w:tcBorders>
            <w:shd w:val="clear" w:color="000000" w:fill="C0C0C0"/>
            <w:noWrap/>
            <w:hideMark/>
          </w:tcPr>
          <w:p w14:paraId="2FD44F4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vMerge w:val="restart"/>
            <w:tcBorders>
              <w:top w:val="single" w:sz="8" w:space="0" w:color="000000"/>
              <w:left w:val="nil"/>
              <w:bottom w:val="nil"/>
              <w:right w:val="nil"/>
            </w:tcBorders>
            <w:shd w:val="clear" w:color="000000" w:fill="C0C0C0"/>
            <w:hideMark/>
          </w:tcPr>
          <w:p w14:paraId="7EF20818"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Revenues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411" w:type="pct"/>
            <w:tcBorders>
              <w:top w:val="single" w:sz="8" w:space="0" w:color="000000"/>
              <w:left w:val="single" w:sz="4" w:space="0" w:color="000000"/>
              <w:bottom w:val="nil"/>
              <w:right w:val="single" w:sz="4" w:space="0" w:color="000000"/>
            </w:tcBorders>
            <w:shd w:val="clear" w:color="000000" w:fill="C0C0C0"/>
            <w:hideMark/>
          </w:tcPr>
          <w:p w14:paraId="262D6E7E"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FS.1</w:t>
            </w:r>
          </w:p>
        </w:tc>
        <w:tc>
          <w:tcPr>
            <w:tcW w:w="303" w:type="pct"/>
            <w:tcBorders>
              <w:top w:val="single" w:sz="8" w:space="0" w:color="000000"/>
              <w:left w:val="nil"/>
              <w:bottom w:val="nil"/>
              <w:right w:val="nil"/>
            </w:tcBorders>
            <w:shd w:val="clear" w:color="000000" w:fill="C0C0C0"/>
            <w:hideMark/>
          </w:tcPr>
          <w:p w14:paraId="37F48F4C"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single" w:sz="8" w:space="0" w:color="000000"/>
              <w:left w:val="nil"/>
              <w:bottom w:val="nil"/>
              <w:right w:val="nil"/>
            </w:tcBorders>
            <w:shd w:val="clear" w:color="000000" w:fill="C0C0C0"/>
            <w:hideMark/>
          </w:tcPr>
          <w:p w14:paraId="3C2A20F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single" w:sz="8" w:space="0" w:color="000000"/>
              <w:left w:val="single" w:sz="4" w:space="0" w:color="000000"/>
              <w:bottom w:val="nil"/>
              <w:right w:val="single" w:sz="4" w:space="0" w:color="000000"/>
            </w:tcBorders>
            <w:shd w:val="clear" w:color="000000" w:fill="C0C0C0"/>
            <w:hideMark/>
          </w:tcPr>
          <w:p w14:paraId="373E7838"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FS.5</w:t>
            </w:r>
          </w:p>
        </w:tc>
        <w:tc>
          <w:tcPr>
            <w:tcW w:w="326" w:type="pct"/>
            <w:tcBorders>
              <w:top w:val="single" w:sz="8" w:space="0" w:color="000000"/>
              <w:left w:val="nil"/>
              <w:bottom w:val="nil"/>
              <w:right w:val="nil"/>
            </w:tcBorders>
            <w:shd w:val="clear" w:color="000000" w:fill="C0C0C0"/>
            <w:hideMark/>
          </w:tcPr>
          <w:p w14:paraId="7296DECC"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single" w:sz="8" w:space="0" w:color="000000"/>
              <w:left w:val="single" w:sz="4" w:space="0" w:color="000000"/>
              <w:bottom w:val="nil"/>
              <w:right w:val="single" w:sz="4" w:space="0" w:color="000000"/>
            </w:tcBorders>
            <w:shd w:val="clear" w:color="000000" w:fill="C0C0C0"/>
            <w:hideMark/>
          </w:tcPr>
          <w:p w14:paraId="20EE2BE0"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FS.6</w:t>
            </w:r>
          </w:p>
        </w:tc>
        <w:tc>
          <w:tcPr>
            <w:tcW w:w="309" w:type="pct"/>
            <w:tcBorders>
              <w:top w:val="single" w:sz="8" w:space="0" w:color="000000"/>
              <w:left w:val="nil"/>
              <w:bottom w:val="nil"/>
              <w:right w:val="single" w:sz="8" w:space="0" w:color="000000"/>
            </w:tcBorders>
            <w:shd w:val="clear" w:color="000000" w:fill="C0C0C0"/>
            <w:hideMark/>
          </w:tcPr>
          <w:p w14:paraId="6C15FC4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single" w:sz="8" w:space="0" w:color="000000"/>
              <w:left w:val="nil"/>
              <w:bottom w:val="nil"/>
              <w:right w:val="single" w:sz="8" w:space="0" w:color="000000"/>
            </w:tcBorders>
            <w:shd w:val="clear" w:color="000000" w:fill="C0C0C0"/>
            <w:noWrap/>
            <w:hideMark/>
          </w:tcPr>
          <w:p w14:paraId="227C09B6"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FS</w:t>
            </w:r>
          </w:p>
        </w:tc>
      </w:tr>
      <w:tr w:rsidR="004657B5" w:rsidRPr="00837196" w14:paraId="33137D64" w14:textId="77777777" w:rsidTr="004657B5">
        <w:trPr>
          <w:trHeight w:val="255"/>
        </w:trPr>
        <w:tc>
          <w:tcPr>
            <w:tcW w:w="471" w:type="pct"/>
            <w:tcBorders>
              <w:top w:val="nil"/>
              <w:left w:val="single" w:sz="8" w:space="0" w:color="000000"/>
              <w:bottom w:val="nil"/>
              <w:right w:val="nil"/>
            </w:tcBorders>
            <w:shd w:val="clear" w:color="000000" w:fill="C0C0C0"/>
            <w:noWrap/>
            <w:hideMark/>
          </w:tcPr>
          <w:p w14:paraId="447920F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C0C0C0"/>
            <w:noWrap/>
            <w:hideMark/>
          </w:tcPr>
          <w:p w14:paraId="75F24BF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C0C0C0"/>
            <w:noWrap/>
            <w:hideMark/>
          </w:tcPr>
          <w:p w14:paraId="6B593153"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vMerge/>
            <w:tcBorders>
              <w:top w:val="single" w:sz="8" w:space="0" w:color="000000"/>
              <w:left w:val="nil"/>
              <w:bottom w:val="nil"/>
              <w:right w:val="nil"/>
            </w:tcBorders>
            <w:vAlign w:val="center"/>
            <w:hideMark/>
          </w:tcPr>
          <w:p w14:paraId="57C61AE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p>
        </w:tc>
        <w:tc>
          <w:tcPr>
            <w:tcW w:w="411" w:type="pct"/>
            <w:tcBorders>
              <w:top w:val="nil"/>
              <w:left w:val="single" w:sz="4" w:space="0" w:color="000000"/>
              <w:bottom w:val="nil"/>
              <w:right w:val="single" w:sz="4" w:space="0" w:color="000000"/>
            </w:tcBorders>
            <w:shd w:val="clear" w:color="000000" w:fill="C0C0C0"/>
            <w:hideMark/>
          </w:tcPr>
          <w:p w14:paraId="6602594B"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C0C0C0"/>
            <w:hideMark/>
          </w:tcPr>
          <w:p w14:paraId="0328827E"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FS.1.1</w:t>
            </w:r>
          </w:p>
        </w:tc>
        <w:tc>
          <w:tcPr>
            <w:tcW w:w="295" w:type="pct"/>
            <w:tcBorders>
              <w:top w:val="nil"/>
              <w:left w:val="nil"/>
              <w:bottom w:val="nil"/>
              <w:right w:val="nil"/>
            </w:tcBorders>
            <w:shd w:val="clear" w:color="000000" w:fill="C0C0C0"/>
            <w:hideMark/>
          </w:tcPr>
          <w:p w14:paraId="4422D2F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FS.1.3</w:t>
            </w:r>
          </w:p>
        </w:tc>
        <w:tc>
          <w:tcPr>
            <w:tcW w:w="326" w:type="pct"/>
            <w:tcBorders>
              <w:top w:val="nil"/>
              <w:left w:val="single" w:sz="4" w:space="0" w:color="000000"/>
              <w:bottom w:val="nil"/>
              <w:right w:val="single" w:sz="4" w:space="0" w:color="000000"/>
            </w:tcBorders>
            <w:shd w:val="clear" w:color="000000" w:fill="C0C0C0"/>
            <w:hideMark/>
          </w:tcPr>
          <w:p w14:paraId="07055576"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C0C0C0"/>
            <w:hideMark/>
          </w:tcPr>
          <w:p w14:paraId="72AC4BA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FS.5.1</w:t>
            </w:r>
          </w:p>
        </w:tc>
        <w:tc>
          <w:tcPr>
            <w:tcW w:w="318" w:type="pct"/>
            <w:tcBorders>
              <w:top w:val="nil"/>
              <w:left w:val="single" w:sz="4" w:space="0" w:color="000000"/>
              <w:bottom w:val="nil"/>
              <w:right w:val="single" w:sz="4" w:space="0" w:color="000000"/>
            </w:tcBorders>
            <w:shd w:val="clear" w:color="000000" w:fill="C0C0C0"/>
            <w:hideMark/>
          </w:tcPr>
          <w:p w14:paraId="56DF6A49"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C0C0C0"/>
            <w:hideMark/>
          </w:tcPr>
          <w:p w14:paraId="53FD4EE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FS.6.1</w:t>
            </w:r>
          </w:p>
        </w:tc>
        <w:tc>
          <w:tcPr>
            <w:tcW w:w="318" w:type="pct"/>
            <w:tcBorders>
              <w:top w:val="nil"/>
              <w:left w:val="nil"/>
              <w:bottom w:val="nil"/>
              <w:right w:val="single" w:sz="8" w:space="0" w:color="000000"/>
            </w:tcBorders>
            <w:shd w:val="clear" w:color="000000" w:fill="C0C0C0"/>
            <w:noWrap/>
            <w:hideMark/>
          </w:tcPr>
          <w:p w14:paraId="37C8F2B3"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0D08EB48" w14:textId="77777777" w:rsidTr="00B425D8">
        <w:trPr>
          <w:trHeight w:val="1971"/>
        </w:trPr>
        <w:tc>
          <w:tcPr>
            <w:tcW w:w="1199" w:type="pct"/>
            <w:gridSpan w:val="3"/>
            <w:tcBorders>
              <w:top w:val="nil"/>
              <w:left w:val="single" w:sz="8" w:space="0" w:color="000000"/>
              <w:bottom w:val="nil"/>
              <w:right w:val="nil"/>
            </w:tcBorders>
            <w:shd w:val="clear" w:color="000000" w:fill="C0C0C0"/>
            <w:hideMark/>
          </w:tcPr>
          <w:p w14:paraId="0DBE404B"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1196" w:type="pct"/>
            <w:tcBorders>
              <w:top w:val="nil"/>
              <w:left w:val="nil"/>
              <w:bottom w:val="nil"/>
              <w:right w:val="nil"/>
            </w:tcBorders>
            <w:shd w:val="clear" w:color="000000" w:fill="C0C0C0"/>
            <w:hideMark/>
          </w:tcPr>
          <w:p w14:paraId="56B5445A" w14:textId="77777777" w:rsidR="004657B5" w:rsidRPr="00837196" w:rsidRDefault="004657B5" w:rsidP="00E560C9">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 xml:space="preserve">Euros (EUR), </w:t>
            </w:r>
            <w:proofErr w:type="spellStart"/>
            <w:r w:rsidRPr="00837196">
              <w:rPr>
                <w:rFonts w:ascii="Arial Unicode MS" w:eastAsia="Arial Unicode MS" w:hAnsi="Arial Unicode MS" w:cs="Arial Unicode MS"/>
                <w:i/>
                <w:iCs/>
                <w:sz w:val="16"/>
                <w:szCs w:val="16"/>
              </w:rPr>
              <w:t>Million</w:t>
            </w:r>
            <w:proofErr w:type="spellEnd"/>
          </w:p>
        </w:tc>
        <w:tc>
          <w:tcPr>
            <w:tcW w:w="411" w:type="pct"/>
            <w:tcBorders>
              <w:top w:val="nil"/>
              <w:left w:val="single" w:sz="4" w:space="0" w:color="000000"/>
              <w:bottom w:val="single" w:sz="4" w:space="0" w:color="000000"/>
              <w:right w:val="single" w:sz="4" w:space="0" w:color="000000"/>
            </w:tcBorders>
            <w:shd w:val="clear" w:color="000000" w:fill="C0C0C0"/>
            <w:textDirection w:val="btLr"/>
            <w:hideMark/>
          </w:tcPr>
          <w:p w14:paraId="030C1900" w14:textId="77777777" w:rsidR="004657B5" w:rsidRPr="00837196" w:rsidRDefault="004657B5" w:rsidP="00E560C9">
            <w:pPr>
              <w:spacing w:after="0" w:line="240" w:lineRule="auto"/>
              <w:jc w:val="center"/>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Transfers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from</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government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domestic</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revenue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allocated</w:t>
            </w:r>
            <w:proofErr w:type="spellEnd"/>
            <w:r w:rsidRPr="00837196">
              <w:rPr>
                <w:rFonts w:ascii="Arial Unicode MS" w:eastAsia="Arial Unicode MS" w:hAnsi="Arial Unicode MS" w:cs="Arial Unicode MS"/>
                <w:b/>
                <w:bCs/>
                <w:sz w:val="16"/>
                <w:szCs w:val="16"/>
              </w:rPr>
              <w:t xml:space="preserve"> to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purposes</w:t>
            </w:r>
            <w:proofErr w:type="spellEnd"/>
            <w:r w:rsidRPr="00837196">
              <w:rPr>
                <w:rFonts w:ascii="Arial Unicode MS" w:eastAsia="Arial Unicode MS" w:hAnsi="Arial Unicode MS" w:cs="Arial Unicode MS"/>
                <w:b/>
                <w:bCs/>
                <w:sz w:val="16"/>
                <w:szCs w:val="16"/>
              </w:rPr>
              <w:t>)</w:t>
            </w:r>
          </w:p>
        </w:tc>
        <w:tc>
          <w:tcPr>
            <w:tcW w:w="303" w:type="pct"/>
            <w:tcBorders>
              <w:top w:val="nil"/>
              <w:left w:val="nil"/>
              <w:bottom w:val="single" w:sz="4" w:space="0" w:color="000000"/>
              <w:right w:val="nil"/>
            </w:tcBorders>
            <w:shd w:val="clear" w:color="000000" w:fill="C0C0C0"/>
            <w:textDirection w:val="btLr"/>
            <w:hideMark/>
          </w:tcPr>
          <w:p w14:paraId="0227C27C"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Internal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transfers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grants</w:t>
            </w:r>
            <w:proofErr w:type="spellEnd"/>
          </w:p>
        </w:tc>
        <w:tc>
          <w:tcPr>
            <w:tcW w:w="295" w:type="pct"/>
            <w:tcBorders>
              <w:top w:val="nil"/>
              <w:left w:val="nil"/>
              <w:bottom w:val="single" w:sz="4" w:space="0" w:color="000000"/>
              <w:right w:val="nil"/>
            </w:tcBorders>
            <w:shd w:val="clear" w:color="000000" w:fill="C0C0C0"/>
            <w:textDirection w:val="btLr"/>
            <w:hideMark/>
          </w:tcPr>
          <w:p w14:paraId="4A5CCC57"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Subsidies</w:t>
            </w:r>
            <w:proofErr w:type="spellEnd"/>
          </w:p>
        </w:tc>
        <w:tc>
          <w:tcPr>
            <w:tcW w:w="326" w:type="pct"/>
            <w:tcBorders>
              <w:top w:val="nil"/>
              <w:left w:val="single" w:sz="4" w:space="0" w:color="000000"/>
              <w:bottom w:val="single" w:sz="4" w:space="0" w:color="000000"/>
              <w:right w:val="single" w:sz="4" w:space="0" w:color="000000"/>
            </w:tcBorders>
            <w:shd w:val="clear" w:color="000000" w:fill="C0C0C0"/>
            <w:textDirection w:val="btLr"/>
            <w:hideMark/>
          </w:tcPr>
          <w:p w14:paraId="65180668"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Voluntary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prepayment</w:t>
            </w:r>
            <w:proofErr w:type="spellEnd"/>
          </w:p>
        </w:tc>
        <w:tc>
          <w:tcPr>
            <w:tcW w:w="326" w:type="pct"/>
            <w:tcBorders>
              <w:top w:val="nil"/>
              <w:left w:val="nil"/>
              <w:bottom w:val="single" w:sz="4" w:space="0" w:color="000000"/>
              <w:right w:val="nil"/>
            </w:tcBorders>
            <w:shd w:val="clear" w:color="000000" w:fill="C0C0C0"/>
            <w:textDirection w:val="btLr"/>
            <w:hideMark/>
          </w:tcPr>
          <w:p w14:paraId="65BAB00D"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prepayment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from</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individuals</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households</w:t>
            </w:r>
            <w:proofErr w:type="spellEnd"/>
          </w:p>
        </w:tc>
        <w:tc>
          <w:tcPr>
            <w:tcW w:w="318" w:type="pct"/>
            <w:tcBorders>
              <w:top w:val="nil"/>
              <w:left w:val="single" w:sz="4" w:space="0" w:color="000000"/>
              <w:bottom w:val="single" w:sz="4" w:space="0" w:color="000000"/>
              <w:right w:val="single" w:sz="4" w:space="0" w:color="000000"/>
            </w:tcBorders>
            <w:shd w:val="clear" w:color="000000" w:fill="C0C0C0"/>
            <w:textDirection w:val="btLr"/>
            <w:hideMark/>
          </w:tcPr>
          <w:p w14:paraId="4600CE9F"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Other</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domestic</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revenues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n.e.c</w:t>
            </w:r>
            <w:proofErr w:type="spellEnd"/>
            <w:r w:rsidRPr="00837196">
              <w:rPr>
                <w:rFonts w:ascii="Arial Unicode MS" w:eastAsia="Arial Unicode MS" w:hAnsi="Arial Unicode MS" w:cs="Arial Unicode MS"/>
                <w:b/>
                <w:bCs/>
                <w:sz w:val="16"/>
                <w:szCs w:val="16"/>
              </w:rPr>
              <w:t>.</w:t>
            </w:r>
          </w:p>
        </w:tc>
        <w:tc>
          <w:tcPr>
            <w:tcW w:w="309" w:type="pct"/>
            <w:tcBorders>
              <w:top w:val="nil"/>
              <w:left w:val="nil"/>
              <w:bottom w:val="single" w:sz="4" w:space="0" w:color="000000"/>
              <w:right w:val="single" w:sz="8" w:space="0" w:color="000000"/>
            </w:tcBorders>
            <w:shd w:val="clear" w:color="000000" w:fill="C0C0C0"/>
            <w:textDirection w:val="btLr"/>
            <w:hideMark/>
          </w:tcPr>
          <w:p w14:paraId="280372D2"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revenues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from</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318" w:type="pct"/>
            <w:tcBorders>
              <w:top w:val="nil"/>
              <w:left w:val="nil"/>
              <w:bottom w:val="nil"/>
              <w:right w:val="single" w:sz="8" w:space="0" w:color="000000"/>
            </w:tcBorders>
            <w:shd w:val="clear" w:color="000000" w:fill="C0C0C0"/>
            <w:noWrap/>
            <w:hideMark/>
          </w:tcPr>
          <w:p w14:paraId="2758999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6247BA50" w14:textId="77777777" w:rsidTr="004657B5">
        <w:trPr>
          <w:trHeight w:val="765"/>
        </w:trPr>
        <w:tc>
          <w:tcPr>
            <w:tcW w:w="471" w:type="pct"/>
            <w:tcBorders>
              <w:top w:val="single" w:sz="4" w:space="0" w:color="000000"/>
              <w:left w:val="single" w:sz="8" w:space="0" w:color="000000"/>
              <w:bottom w:val="single" w:sz="4" w:space="0" w:color="000000"/>
              <w:right w:val="nil"/>
            </w:tcBorders>
            <w:shd w:val="clear" w:color="000000" w:fill="D9D9D9"/>
            <w:hideMark/>
          </w:tcPr>
          <w:p w14:paraId="2A36F031"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299" w:type="pct"/>
            <w:tcBorders>
              <w:top w:val="single" w:sz="4" w:space="0" w:color="000000"/>
              <w:left w:val="nil"/>
              <w:bottom w:val="single" w:sz="4" w:space="0" w:color="000000"/>
              <w:right w:val="nil"/>
            </w:tcBorders>
            <w:shd w:val="clear" w:color="000000" w:fill="D9D9D9"/>
            <w:hideMark/>
          </w:tcPr>
          <w:p w14:paraId="18A942C6"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29" w:type="pct"/>
            <w:tcBorders>
              <w:top w:val="single" w:sz="4" w:space="0" w:color="000000"/>
              <w:left w:val="nil"/>
              <w:bottom w:val="single" w:sz="4" w:space="0" w:color="000000"/>
              <w:right w:val="nil"/>
            </w:tcBorders>
            <w:shd w:val="clear" w:color="000000" w:fill="D9D9D9"/>
            <w:hideMark/>
          </w:tcPr>
          <w:p w14:paraId="30735789"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196" w:type="pct"/>
            <w:tcBorders>
              <w:top w:val="single" w:sz="4" w:space="0" w:color="000000"/>
              <w:left w:val="nil"/>
              <w:bottom w:val="single" w:sz="4" w:space="0" w:color="000000"/>
              <w:right w:val="single" w:sz="4" w:space="0" w:color="000000"/>
            </w:tcBorders>
            <w:shd w:val="clear" w:color="000000" w:fill="D9D9D9"/>
            <w:hideMark/>
          </w:tcPr>
          <w:p w14:paraId="53F1DFAF"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Government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compulsory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contributory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411" w:type="pct"/>
            <w:tcBorders>
              <w:top w:val="nil"/>
              <w:left w:val="nil"/>
              <w:bottom w:val="single" w:sz="4" w:space="0" w:color="000000"/>
              <w:right w:val="single" w:sz="4" w:space="0" w:color="000000"/>
            </w:tcBorders>
            <w:shd w:val="clear" w:color="000000" w:fill="D9D9D9"/>
            <w:noWrap/>
            <w:hideMark/>
          </w:tcPr>
          <w:p w14:paraId="011F3045"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single" w:sz="4" w:space="0" w:color="000000"/>
              <w:right w:val="nil"/>
            </w:tcBorders>
            <w:shd w:val="clear" w:color="000000" w:fill="D9D9D9"/>
            <w:noWrap/>
            <w:hideMark/>
          </w:tcPr>
          <w:p w14:paraId="248B6590"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329.34</w:t>
            </w:r>
          </w:p>
        </w:tc>
        <w:tc>
          <w:tcPr>
            <w:tcW w:w="295" w:type="pct"/>
            <w:tcBorders>
              <w:top w:val="nil"/>
              <w:left w:val="nil"/>
              <w:bottom w:val="single" w:sz="4" w:space="0" w:color="000000"/>
              <w:right w:val="nil"/>
            </w:tcBorders>
            <w:shd w:val="clear" w:color="000000" w:fill="D9D9D9"/>
            <w:noWrap/>
            <w:hideMark/>
          </w:tcPr>
          <w:p w14:paraId="12C41C62"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326" w:type="pct"/>
            <w:tcBorders>
              <w:top w:val="nil"/>
              <w:left w:val="single" w:sz="4" w:space="0" w:color="000000"/>
              <w:bottom w:val="single" w:sz="4" w:space="0" w:color="000000"/>
              <w:right w:val="single" w:sz="4" w:space="0" w:color="000000"/>
            </w:tcBorders>
            <w:shd w:val="clear" w:color="000000" w:fill="D9D9D9"/>
            <w:noWrap/>
            <w:hideMark/>
          </w:tcPr>
          <w:p w14:paraId="08819D21"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single" w:sz="4" w:space="0" w:color="000000"/>
              <w:right w:val="nil"/>
            </w:tcBorders>
            <w:shd w:val="clear" w:color="000000" w:fill="D9D9D9"/>
            <w:noWrap/>
            <w:hideMark/>
          </w:tcPr>
          <w:p w14:paraId="6F75BBB0"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nil"/>
              <w:left w:val="single" w:sz="4" w:space="0" w:color="000000"/>
              <w:bottom w:val="single" w:sz="4" w:space="0" w:color="000000"/>
              <w:right w:val="single" w:sz="4" w:space="0" w:color="000000"/>
            </w:tcBorders>
            <w:shd w:val="clear" w:color="000000" w:fill="D9D9D9"/>
            <w:noWrap/>
            <w:hideMark/>
          </w:tcPr>
          <w:p w14:paraId="12AE3614"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single" w:sz="4" w:space="0" w:color="000000"/>
              <w:right w:val="single" w:sz="8" w:space="0" w:color="000000"/>
            </w:tcBorders>
            <w:shd w:val="clear" w:color="000000" w:fill="D9D9D9"/>
            <w:noWrap/>
            <w:hideMark/>
          </w:tcPr>
          <w:p w14:paraId="405D651F"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single" w:sz="4" w:space="0" w:color="000000"/>
              <w:left w:val="nil"/>
              <w:bottom w:val="single" w:sz="4" w:space="0" w:color="000000"/>
              <w:right w:val="single" w:sz="8" w:space="0" w:color="000000"/>
            </w:tcBorders>
            <w:shd w:val="clear" w:color="000000" w:fill="D9D9D9"/>
            <w:noWrap/>
            <w:hideMark/>
          </w:tcPr>
          <w:p w14:paraId="59FD3784"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14:paraId="6408B1FF" w14:textId="77777777" w:rsidTr="004657B5">
        <w:trPr>
          <w:trHeight w:val="255"/>
        </w:trPr>
        <w:tc>
          <w:tcPr>
            <w:tcW w:w="471" w:type="pct"/>
            <w:tcBorders>
              <w:top w:val="nil"/>
              <w:left w:val="single" w:sz="8" w:space="0" w:color="000000"/>
              <w:bottom w:val="nil"/>
              <w:right w:val="nil"/>
            </w:tcBorders>
            <w:shd w:val="clear" w:color="auto" w:fill="auto"/>
            <w:hideMark/>
          </w:tcPr>
          <w:p w14:paraId="74C3767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hideMark/>
          </w:tcPr>
          <w:p w14:paraId="09A4802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429" w:type="pct"/>
            <w:tcBorders>
              <w:top w:val="nil"/>
              <w:left w:val="nil"/>
              <w:bottom w:val="nil"/>
              <w:right w:val="nil"/>
            </w:tcBorders>
            <w:shd w:val="clear" w:color="auto" w:fill="auto"/>
            <w:hideMark/>
          </w:tcPr>
          <w:p w14:paraId="06D6538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single" w:sz="4" w:space="0" w:color="000000"/>
            </w:tcBorders>
            <w:shd w:val="clear" w:color="auto" w:fill="auto"/>
            <w:hideMark/>
          </w:tcPr>
          <w:p w14:paraId="674F54AE"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411" w:type="pct"/>
            <w:tcBorders>
              <w:top w:val="nil"/>
              <w:left w:val="nil"/>
              <w:bottom w:val="nil"/>
              <w:right w:val="single" w:sz="4" w:space="0" w:color="000000"/>
            </w:tcBorders>
            <w:shd w:val="clear" w:color="auto" w:fill="auto"/>
            <w:noWrap/>
            <w:hideMark/>
          </w:tcPr>
          <w:p w14:paraId="697093F7"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auto" w:fill="auto"/>
            <w:noWrap/>
            <w:hideMark/>
          </w:tcPr>
          <w:p w14:paraId="1EE95522"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auto" w:fill="auto"/>
            <w:noWrap/>
            <w:hideMark/>
          </w:tcPr>
          <w:p w14:paraId="7873AA20"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auto" w:fill="auto"/>
            <w:noWrap/>
            <w:hideMark/>
          </w:tcPr>
          <w:p w14:paraId="08529759"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auto" w:fill="auto"/>
            <w:noWrap/>
            <w:hideMark/>
          </w:tcPr>
          <w:p w14:paraId="6384DF6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auto" w:fill="auto"/>
            <w:noWrap/>
            <w:hideMark/>
          </w:tcPr>
          <w:p w14:paraId="7B7BB42E"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auto" w:fill="auto"/>
            <w:noWrap/>
            <w:hideMark/>
          </w:tcPr>
          <w:p w14:paraId="53BC3E4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auto" w:fill="auto"/>
            <w:noWrap/>
            <w:hideMark/>
          </w:tcPr>
          <w:p w14:paraId="77ADDD1E"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14:paraId="6417A2F5" w14:textId="77777777" w:rsidTr="004657B5">
        <w:trPr>
          <w:trHeight w:val="255"/>
        </w:trPr>
        <w:tc>
          <w:tcPr>
            <w:tcW w:w="471" w:type="pct"/>
            <w:tcBorders>
              <w:top w:val="nil"/>
              <w:left w:val="single" w:sz="8" w:space="0" w:color="000000"/>
              <w:bottom w:val="nil"/>
              <w:right w:val="nil"/>
            </w:tcBorders>
            <w:shd w:val="clear" w:color="000000" w:fill="D9D9D9"/>
            <w:hideMark/>
          </w:tcPr>
          <w:p w14:paraId="3CA16545"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14:paraId="16B6D58C"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14:paraId="7F2B084A"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1196" w:type="pct"/>
            <w:tcBorders>
              <w:top w:val="nil"/>
              <w:left w:val="nil"/>
              <w:bottom w:val="nil"/>
              <w:right w:val="single" w:sz="4" w:space="0" w:color="000000"/>
            </w:tcBorders>
            <w:shd w:val="clear" w:color="000000" w:fill="D9D9D9"/>
            <w:hideMark/>
          </w:tcPr>
          <w:p w14:paraId="30E9F412"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Central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411" w:type="pct"/>
            <w:tcBorders>
              <w:top w:val="nil"/>
              <w:left w:val="nil"/>
              <w:bottom w:val="nil"/>
              <w:right w:val="single" w:sz="4" w:space="0" w:color="000000"/>
            </w:tcBorders>
            <w:shd w:val="clear" w:color="000000" w:fill="D9D9D9"/>
            <w:noWrap/>
            <w:hideMark/>
          </w:tcPr>
          <w:p w14:paraId="1A4533AD"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97.69</w:t>
            </w:r>
          </w:p>
        </w:tc>
        <w:tc>
          <w:tcPr>
            <w:tcW w:w="303" w:type="pct"/>
            <w:tcBorders>
              <w:top w:val="nil"/>
              <w:left w:val="nil"/>
              <w:bottom w:val="nil"/>
              <w:right w:val="nil"/>
            </w:tcBorders>
            <w:shd w:val="clear" w:color="000000" w:fill="D9D9D9"/>
            <w:noWrap/>
            <w:hideMark/>
          </w:tcPr>
          <w:p w14:paraId="6BDC4538"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295" w:type="pct"/>
            <w:tcBorders>
              <w:top w:val="nil"/>
              <w:left w:val="nil"/>
              <w:bottom w:val="nil"/>
              <w:right w:val="nil"/>
            </w:tcBorders>
            <w:shd w:val="clear" w:color="000000" w:fill="D9D9D9"/>
            <w:noWrap/>
            <w:hideMark/>
          </w:tcPr>
          <w:p w14:paraId="7C58593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14:paraId="6463BE7D"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14:paraId="618FB912"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14:paraId="61BBC47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7B6C529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14:paraId="05A9F48E"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r>
      <w:tr w:rsidR="004657B5" w:rsidRPr="00837196" w14:paraId="3D3DD94B" w14:textId="77777777" w:rsidTr="004657B5">
        <w:trPr>
          <w:trHeight w:val="510"/>
        </w:trPr>
        <w:tc>
          <w:tcPr>
            <w:tcW w:w="471" w:type="pct"/>
            <w:tcBorders>
              <w:top w:val="nil"/>
              <w:left w:val="single" w:sz="8" w:space="0" w:color="000000"/>
              <w:bottom w:val="nil"/>
              <w:right w:val="nil"/>
            </w:tcBorders>
            <w:shd w:val="clear" w:color="000000" w:fill="D9D9D9"/>
            <w:hideMark/>
          </w:tcPr>
          <w:p w14:paraId="79D373C2"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14:paraId="400CC2C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14:paraId="4498218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196" w:type="pct"/>
            <w:tcBorders>
              <w:top w:val="nil"/>
              <w:left w:val="nil"/>
              <w:bottom w:val="nil"/>
              <w:right w:val="single" w:sz="4" w:space="0" w:color="000000"/>
            </w:tcBorders>
            <w:shd w:val="clear" w:color="000000" w:fill="D9D9D9"/>
            <w:hideMark/>
          </w:tcPr>
          <w:p w14:paraId="1B4B39D2"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State</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regional</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local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411" w:type="pct"/>
            <w:tcBorders>
              <w:top w:val="nil"/>
              <w:left w:val="nil"/>
              <w:bottom w:val="nil"/>
              <w:right w:val="single" w:sz="4" w:space="0" w:color="000000"/>
            </w:tcBorders>
            <w:shd w:val="clear" w:color="000000" w:fill="D9D9D9"/>
            <w:noWrap/>
            <w:hideMark/>
          </w:tcPr>
          <w:p w14:paraId="2FF5F7D8"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303" w:type="pct"/>
            <w:tcBorders>
              <w:top w:val="nil"/>
              <w:left w:val="nil"/>
              <w:bottom w:val="nil"/>
              <w:right w:val="nil"/>
            </w:tcBorders>
            <w:shd w:val="clear" w:color="000000" w:fill="D9D9D9"/>
            <w:noWrap/>
            <w:hideMark/>
          </w:tcPr>
          <w:p w14:paraId="0A31E90C"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231.65</w:t>
            </w:r>
          </w:p>
        </w:tc>
        <w:tc>
          <w:tcPr>
            <w:tcW w:w="295" w:type="pct"/>
            <w:tcBorders>
              <w:top w:val="nil"/>
              <w:left w:val="nil"/>
              <w:bottom w:val="nil"/>
              <w:right w:val="nil"/>
            </w:tcBorders>
            <w:shd w:val="clear" w:color="000000" w:fill="D9D9D9"/>
            <w:noWrap/>
            <w:hideMark/>
          </w:tcPr>
          <w:p w14:paraId="37C62117"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14:paraId="46F03DE1"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14:paraId="0982C85E"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14:paraId="794D79A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2C406AF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single" w:sz="4" w:space="0" w:color="000000"/>
              <w:right w:val="single" w:sz="8" w:space="0" w:color="000000"/>
            </w:tcBorders>
            <w:shd w:val="clear" w:color="000000" w:fill="D9D9D9"/>
            <w:noWrap/>
            <w:hideMark/>
          </w:tcPr>
          <w:p w14:paraId="3E5425E0"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4657B5" w:rsidRPr="00837196" w14:paraId="28514EDE" w14:textId="77777777" w:rsidTr="004657B5">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14:paraId="08C5E0B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299" w:type="pct"/>
            <w:tcBorders>
              <w:top w:val="single" w:sz="4" w:space="0" w:color="000000"/>
              <w:left w:val="nil"/>
              <w:bottom w:val="single" w:sz="4" w:space="0" w:color="000000"/>
              <w:right w:val="nil"/>
            </w:tcBorders>
            <w:shd w:val="clear" w:color="000000" w:fill="D9D9D9"/>
            <w:hideMark/>
          </w:tcPr>
          <w:p w14:paraId="2A49ED5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29" w:type="pct"/>
            <w:tcBorders>
              <w:top w:val="single" w:sz="4" w:space="0" w:color="000000"/>
              <w:left w:val="nil"/>
              <w:bottom w:val="single" w:sz="4" w:space="0" w:color="000000"/>
              <w:right w:val="nil"/>
            </w:tcBorders>
            <w:shd w:val="clear" w:color="000000" w:fill="D9D9D9"/>
            <w:hideMark/>
          </w:tcPr>
          <w:p w14:paraId="712248C4"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196" w:type="pct"/>
            <w:tcBorders>
              <w:top w:val="single" w:sz="4" w:space="0" w:color="000000"/>
              <w:left w:val="nil"/>
              <w:bottom w:val="single" w:sz="4" w:space="0" w:color="000000"/>
              <w:right w:val="single" w:sz="4" w:space="0" w:color="000000"/>
            </w:tcBorders>
            <w:shd w:val="clear" w:color="000000" w:fill="D9D9D9"/>
            <w:hideMark/>
          </w:tcPr>
          <w:p w14:paraId="4B4E6935"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Voluntary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411" w:type="pct"/>
            <w:tcBorders>
              <w:top w:val="single" w:sz="4" w:space="0" w:color="000000"/>
              <w:left w:val="nil"/>
              <w:bottom w:val="single" w:sz="4" w:space="0" w:color="000000"/>
              <w:right w:val="single" w:sz="4" w:space="0" w:color="000000"/>
            </w:tcBorders>
            <w:shd w:val="clear" w:color="000000" w:fill="D9D9D9"/>
            <w:noWrap/>
            <w:hideMark/>
          </w:tcPr>
          <w:p w14:paraId="1A27069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single" w:sz="4" w:space="0" w:color="000000"/>
              <w:left w:val="nil"/>
              <w:bottom w:val="single" w:sz="4" w:space="0" w:color="000000"/>
              <w:right w:val="nil"/>
            </w:tcBorders>
            <w:shd w:val="clear" w:color="000000" w:fill="D9D9D9"/>
            <w:noWrap/>
            <w:hideMark/>
          </w:tcPr>
          <w:p w14:paraId="6633F397"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5" w:type="pct"/>
            <w:tcBorders>
              <w:top w:val="single" w:sz="4" w:space="0" w:color="000000"/>
              <w:left w:val="nil"/>
              <w:bottom w:val="single" w:sz="4" w:space="0" w:color="000000"/>
              <w:right w:val="nil"/>
            </w:tcBorders>
            <w:shd w:val="clear" w:color="000000" w:fill="D9D9D9"/>
            <w:noWrap/>
            <w:hideMark/>
          </w:tcPr>
          <w:p w14:paraId="7214DEEA"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5B8A8E7"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single" w:sz="4" w:space="0" w:color="000000"/>
              <w:left w:val="nil"/>
              <w:bottom w:val="single" w:sz="4" w:space="0" w:color="000000"/>
              <w:right w:val="nil"/>
            </w:tcBorders>
            <w:shd w:val="clear" w:color="000000" w:fill="D9D9D9"/>
            <w:noWrap/>
            <w:hideMark/>
          </w:tcPr>
          <w:p w14:paraId="38345CFE"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BE04328"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single" w:sz="8" w:space="0" w:color="000000"/>
            </w:tcBorders>
            <w:shd w:val="clear" w:color="000000" w:fill="D9D9D9"/>
            <w:noWrap/>
            <w:hideMark/>
          </w:tcPr>
          <w:p w14:paraId="757D28EC"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nil"/>
              <w:left w:val="nil"/>
              <w:bottom w:val="single" w:sz="4" w:space="0" w:color="000000"/>
              <w:right w:val="single" w:sz="8" w:space="0" w:color="000000"/>
            </w:tcBorders>
            <w:shd w:val="clear" w:color="auto" w:fill="auto"/>
            <w:noWrap/>
            <w:hideMark/>
          </w:tcPr>
          <w:p w14:paraId="5D97EC4E"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14:paraId="5C25A0DA" w14:textId="77777777" w:rsidTr="004657B5">
        <w:trPr>
          <w:trHeight w:val="255"/>
        </w:trPr>
        <w:tc>
          <w:tcPr>
            <w:tcW w:w="471" w:type="pct"/>
            <w:tcBorders>
              <w:top w:val="nil"/>
              <w:left w:val="single" w:sz="8" w:space="0" w:color="000000"/>
              <w:bottom w:val="nil"/>
              <w:right w:val="nil"/>
            </w:tcBorders>
            <w:shd w:val="clear" w:color="auto" w:fill="auto"/>
            <w:hideMark/>
          </w:tcPr>
          <w:p w14:paraId="524B6F04"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hideMark/>
          </w:tcPr>
          <w:p w14:paraId="32EEDA8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429" w:type="pct"/>
            <w:tcBorders>
              <w:top w:val="nil"/>
              <w:left w:val="nil"/>
              <w:bottom w:val="nil"/>
              <w:right w:val="nil"/>
            </w:tcBorders>
            <w:shd w:val="clear" w:color="auto" w:fill="auto"/>
            <w:hideMark/>
          </w:tcPr>
          <w:p w14:paraId="10421A01"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single" w:sz="4" w:space="0" w:color="000000"/>
            </w:tcBorders>
            <w:shd w:val="clear" w:color="auto" w:fill="auto"/>
            <w:hideMark/>
          </w:tcPr>
          <w:p w14:paraId="52EC4B3D"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411" w:type="pct"/>
            <w:tcBorders>
              <w:top w:val="nil"/>
              <w:left w:val="nil"/>
              <w:bottom w:val="nil"/>
              <w:right w:val="single" w:sz="4" w:space="0" w:color="000000"/>
            </w:tcBorders>
            <w:shd w:val="clear" w:color="auto" w:fill="auto"/>
            <w:noWrap/>
            <w:hideMark/>
          </w:tcPr>
          <w:p w14:paraId="4E0F49D0"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auto" w:fill="auto"/>
            <w:noWrap/>
            <w:hideMark/>
          </w:tcPr>
          <w:p w14:paraId="3B8F848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14:paraId="0BDD2D2E"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auto" w:fill="auto"/>
            <w:noWrap/>
            <w:hideMark/>
          </w:tcPr>
          <w:p w14:paraId="3F1AFF46"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auto" w:fill="auto"/>
            <w:noWrap/>
            <w:hideMark/>
          </w:tcPr>
          <w:p w14:paraId="09BFF7CD"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auto" w:fill="auto"/>
            <w:noWrap/>
            <w:hideMark/>
          </w:tcPr>
          <w:p w14:paraId="24921F02"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auto" w:fill="auto"/>
            <w:noWrap/>
            <w:hideMark/>
          </w:tcPr>
          <w:p w14:paraId="14BC57A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auto" w:fill="auto"/>
            <w:noWrap/>
            <w:hideMark/>
          </w:tcPr>
          <w:p w14:paraId="187BB042"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14:paraId="2495B8E9" w14:textId="77777777" w:rsidTr="004657B5">
        <w:trPr>
          <w:trHeight w:val="510"/>
        </w:trPr>
        <w:tc>
          <w:tcPr>
            <w:tcW w:w="471" w:type="pct"/>
            <w:tcBorders>
              <w:top w:val="nil"/>
              <w:left w:val="single" w:sz="8" w:space="0" w:color="000000"/>
              <w:bottom w:val="nil"/>
              <w:right w:val="nil"/>
            </w:tcBorders>
            <w:shd w:val="clear" w:color="000000" w:fill="D9D9D9"/>
            <w:hideMark/>
          </w:tcPr>
          <w:p w14:paraId="2A98B2F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14:paraId="3F16C3E3"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14:paraId="6765B59A"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1196" w:type="pct"/>
            <w:tcBorders>
              <w:top w:val="nil"/>
              <w:left w:val="nil"/>
              <w:bottom w:val="nil"/>
              <w:right w:val="single" w:sz="4" w:space="0" w:color="000000"/>
            </w:tcBorders>
            <w:shd w:val="clear" w:color="000000" w:fill="D9D9D9"/>
            <w:hideMark/>
          </w:tcPr>
          <w:p w14:paraId="43F4C27E"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411" w:type="pct"/>
            <w:tcBorders>
              <w:top w:val="nil"/>
              <w:left w:val="nil"/>
              <w:bottom w:val="nil"/>
              <w:right w:val="single" w:sz="4" w:space="0" w:color="000000"/>
            </w:tcBorders>
            <w:shd w:val="clear" w:color="000000" w:fill="D9D9D9"/>
            <w:noWrap/>
            <w:hideMark/>
          </w:tcPr>
          <w:p w14:paraId="1FD624AE"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14:paraId="7549F6E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14:paraId="319312D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14:paraId="724721EA"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14:paraId="2DECFD5A"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14:paraId="77C03C89"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24DF419E"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single" w:sz="4" w:space="0" w:color="000000"/>
              <w:right w:val="single" w:sz="8" w:space="0" w:color="000000"/>
            </w:tcBorders>
            <w:shd w:val="clear" w:color="000000" w:fill="D9D9D9"/>
            <w:noWrap/>
            <w:hideMark/>
          </w:tcPr>
          <w:p w14:paraId="23E508F7"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14:paraId="5128AF97" w14:textId="77777777" w:rsidTr="004657B5">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14:paraId="1EE37992"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299" w:type="pct"/>
            <w:tcBorders>
              <w:top w:val="single" w:sz="4" w:space="0" w:color="000000"/>
              <w:left w:val="nil"/>
              <w:bottom w:val="single" w:sz="4" w:space="0" w:color="000000"/>
              <w:right w:val="nil"/>
            </w:tcBorders>
            <w:shd w:val="clear" w:color="000000" w:fill="D9D9D9"/>
            <w:hideMark/>
          </w:tcPr>
          <w:p w14:paraId="17BB8EFD"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29" w:type="pct"/>
            <w:tcBorders>
              <w:top w:val="single" w:sz="4" w:space="0" w:color="000000"/>
              <w:left w:val="nil"/>
              <w:bottom w:val="single" w:sz="4" w:space="0" w:color="000000"/>
              <w:right w:val="nil"/>
            </w:tcBorders>
            <w:shd w:val="clear" w:color="000000" w:fill="D9D9D9"/>
            <w:hideMark/>
          </w:tcPr>
          <w:p w14:paraId="11693530"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196" w:type="pct"/>
            <w:tcBorders>
              <w:top w:val="single" w:sz="4" w:space="0" w:color="000000"/>
              <w:left w:val="nil"/>
              <w:bottom w:val="single" w:sz="4" w:space="0" w:color="000000"/>
              <w:right w:val="single" w:sz="4" w:space="0" w:color="000000"/>
            </w:tcBorders>
            <w:shd w:val="clear" w:color="000000" w:fill="D9D9D9"/>
            <w:hideMark/>
          </w:tcPr>
          <w:p w14:paraId="0C2A2B89"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Household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out-of-pocket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p>
        </w:tc>
        <w:tc>
          <w:tcPr>
            <w:tcW w:w="411" w:type="pct"/>
            <w:tcBorders>
              <w:top w:val="single" w:sz="4" w:space="0" w:color="000000"/>
              <w:left w:val="nil"/>
              <w:bottom w:val="single" w:sz="4" w:space="0" w:color="000000"/>
              <w:right w:val="single" w:sz="4" w:space="0" w:color="000000"/>
            </w:tcBorders>
            <w:shd w:val="clear" w:color="000000" w:fill="D9D9D9"/>
            <w:noWrap/>
            <w:hideMark/>
          </w:tcPr>
          <w:p w14:paraId="48D4E9FB"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single" w:sz="4" w:space="0" w:color="000000"/>
              <w:left w:val="nil"/>
              <w:bottom w:val="single" w:sz="4" w:space="0" w:color="000000"/>
              <w:right w:val="nil"/>
            </w:tcBorders>
            <w:shd w:val="clear" w:color="000000" w:fill="D9D9D9"/>
            <w:noWrap/>
            <w:hideMark/>
          </w:tcPr>
          <w:p w14:paraId="2B211967"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5" w:type="pct"/>
            <w:tcBorders>
              <w:top w:val="single" w:sz="4" w:space="0" w:color="000000"/>
              <w:left w:val="nil"/>
              <w:bottom w:val="single" w:sz="4" w:space="0" w:color="000000"/>
              <w:right w:val="nil"/>
            </w:tcBorders>
            <w:shd w:val="clear" w:color="000000" w:fill="D9D9D9"/>
            <w:noWrap/>
            <w:hideMark/>
          </w:tcPr>
          <w:p w14:paraId="2FD84861"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75D816A"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single" w:sz="4" w:space="0" w:color="000000"/>
              <w:left w:val="nil"/>
              <w:bottom w:val="single" w:sz="4" w:space="0" w:color="000000"/>
              <w:right w:val="nil"/>
            </w:tcBorders>
            <w:shd w:val="clear" w:color="000000" w:fill="D9D9D9"/>
            <w:noWrap/>
            <w:hideMark/>
          </w:tcPr>
          <w:p w14:paraId="793A809E"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46527AE"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single" w:sz="4" w:space="0" w:color="000000"/>
              <w:left w:val="nil"/>
              <w:bottom w:val="single" w:sz="4" w:space="0" w:color="000000"/>
              <w:right w:val="single" w:sz="8" w:space="0" w:color="000000"/>
            </w:tcBorders>
            <w:shd w:val="clear" w:color="000000" w:fill="D9D9D9"/>
            <w:noWrap/>
            <w:hideMark/>
          </w:tcPr>
          <w:p w14:paraId="47B028D5"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18" w:type="pct"/>
            <w:tcBorders>
              <w:top w:val="nil"/>
              <w:left w:val="nil"/>
              <w:bottom w:val="single" w:sz="4" w:space="0" w:color="000000"/>
              <w:right w:val="single" w:sz="8" w:space="0" w:color="000000"/>
            </w:tcBorders>
            <w:shd w:val="clear" w:color="auto" w:fill="auto"/>
            <w:noWrap/>
            <w:hideMark/>
          </w:tcPr>
          <w:p w14:paraId="4C1B5F6D"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4657B5" w:rsidRPr="00837196" w14:paraId="11D3677D" w14:textId="77777777" w:rsidTr="004657B5">
        <w:trPr>
          <w:trHeight w:val="270"/>
        </w:trPr>
        <w:tc>
          <w:tcPr>
            <w:tcW w:w="471" w:type="pct"/>
            <w:tcBorders>
              <w:top w:val="nil"/>
              <w:left w:val="single" w:sz="8" w:space="0" w:color="000000"/>
              <w:bottom w:val="nil"/>
              <w:right w:val="nil"/>
            </w:tcBorders>
            <w:shd w:val="clear" w:color="auto" w:fill="auto"/>
            <w:hideMark/>
          </w:tcPr>
          <w:p w14:paraId="20E5094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hideMark/>
          </w:tcPr>
          <w:p w14:paraId="0DA19EF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429" w:type="pct"/>
            <w:tcBorders>
              <w:top w:val="nil"/>
              <w:left w:val="nil"/>
              <w:bottom w:val="nil"/>
              <w:right w:val="nil"/>
            </w:tcBorders>
            <w:shd w:val="clear" w:color="auto" w:fill="auto"/>
            <w:hideMark/>
          </w:tcPr>
          <w:p w14:paraId="0C5C501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single" w:sz="4" w:space="0" w:color="000000"/>
            </w:tcBorders>
            <w:shd w:val="clear" w:color="auto" w:fill="auto"/>
            <w:hideMark/>
          </w:tcPr>
          <w:p w14:paraId="4C79141D"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Out-of-pocket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excluding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p>
        </w:tc>
        <w:tc>
          <w:tcPr>
            <w:tcW w:w="411" w:type="pct"/>
            <w:tcBorders>
              <w:top w:val="nil"/>
              <w:left w:val="nil"/>
              <w:bottom w:val="nil"/>
              <w:right w:val="single" w:sz="4" w:space="0" w:color="000000"/>
            </w:tcBorders>
            <w:shd w:val="clear" w:color="auto" w:fill="auto"/>
            <w:noWrap/>
            <w:hideMark/>
          </w:tcPr>
          <w:p w14:paraId="5C05783F"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auto" w:fill="auto"/>
            <w:noWrap/>
            <w:hideMark/>
          </w:tcPr>
          <w:p w14:paraId="58E2EF5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14:paraId="1503B585"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auto" w:fill="auto"/>
            <w:noWrap/>
            <w:hideMark/>
          </w:tcPr>
          <w:p w14:paraId="4A57608B"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auto" w:fill="auto"/>
            <w:noWrap/>
            <w:hideMark/>
          </w:tcPr>
          <w:p w14:paraId="151F9B4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auto" w:fill="auto"/>
            <w:noWrap/>
            <w:hideMark/>
          </w:tcPr>
          <w:p w14:paraId="7895948A"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auto" w:fill="auto"/>
            <w:noWrap/>
            <w:hideMark/>
          </w:tcPr>
          <w:p w14:paraId="1D705B7C"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single" w:sz="8" w:space="0" w:color="000000"/>
              <w:right w:val="single" w:sz="8" w:space="0" w:color="000000"/>
            </w:tcBorders>
            <w:shd w:val="clear" w:color="auto" w:fill="auto"/>
            <w:noWrap/>
            <w:hideMark/>
          </w:tcPr>
          <w:p w14:paraId="7A726681"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4657B5" w:rsidRPr="00837196" w14:paraId="332485F8" w14:textId="77777777" w:rsidTr="004657B5">
        <w:trPr>
          <w:trHeight w:val="270"/>
        </w:trPr>
        <w:tc>
          <w:tcPr>
            <w:tcW w:w="23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14:paraId="7635ED5D"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411" w:type="pct"/>
            <w:tcBorders>
              <w:top w:val="single" w:sz="8" w:space="0" w:color="000000"/>
              <w:left w:val="nil"/>
              <w:bottom w:val="single" w:sz="8" w:space="0" w:color="000000"/>
              <w:right w:val="single" w:sz="4" w:space="0" w:color="000000"/>
            </w:tcBorders>
            <w:shd w:val="clear" w:color="auto" w:fill="auto"/>
            <w:noWrap/>
            <w:hideMark/>
          </w:tcPr>
          <w:p w14:paraId="0DE00984"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single" w:sz="8" w:space="0" w:color="000000"/>
              <w:left w:val="nil"/>
              <w:bottom w:val="single" w:sz="8" w:space="0" w:color="000000"/>
              <w:right w:val="nil"/>
            </w:tcBorders>
            <w:shd w:val="clear" w:color="auto" w:fill="auto"/>
            <w:noWrap/>
            <w:hideMark/>
          </w:tcPr>
          <w:p w14:paraId="66D9C2D3"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single" w:sz="8" w:space="0" w:color="000000"/>
              <w:left w:val="nil"/>
              <w:bottom w:val="single" w:sz="8" w:space="0" w:color="000000"/>
              <w:right w:val="nil"/>
            </w:tcBorders>
            <w:shd w:val="clear" w:color="auto" w:fill="auto"/>
            <w:noWrap/>
            <w:hideMark/>
          </w:tcPr>
          <w:p w14:paraId="4B14097E"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single" w:sz="8" w:space="0" w:color="000000"/>
              <w:left w:val="single" w:sz="4" w:space="0" w:color="000000"/>
              <w:bottom w:val="single" w:sz="8" w:space="0" w:color="000000"/>
              <w:right w:val="single" w:sz="4" w:space="0" w:color="000000"/>
            </w:tcBorders>
            <w:shd w:val="clear" w:color="auto" w:fill="auto"/>
            <w:noWrap/>
            <w:hideMark/>
          </w:tcPr>
          <w:p w14:paraId="5ABD15BE"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single" w:sz="8" w:space="0" w:color="000000"/>
              <w:left w:val="nil"/>
              <w:bottom w:val="single" w:sz="8" w:space="0" w:color="000000"/>
              <w:right w:val="nil"/>
            </w:tcBorders>
            <w:shd w:val="clear" w:color="auto" w:fill="auto"/>
            <w:noWrap/>
            <w:hideMark/>
          </w:tcPr>
          <w:p w14:paraId="22F7F43D"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single" w:sz="8" w:space="0" w:color="000000"/>
              <w:left w:val="single" w:sz="4" w:space="0" w:color="000000"/>
              <w:bottom w:val="single" w:sz="8" w:space="0" w:color="000000"/>
              <w:right w:val="single" w:sz="4" w:space="0" w:color="000000"/>
            </w:tcBorders>
            <w:shd w:val="clear" w:color="auto" w:fill="auto"/>
            <w:noWrap/>
            <w:hideMark/>
          </w:tcPr>
          <w:p w14:paraId="1D619650"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single" w:sz="8" w:space="0" w:color="000000"/>
              <w:left w:val="nil"/>
              <w:bottom w:val="single" w:sz="8" w:space="0" w:color="000000"/>
              <w:right w:val="single" w:sz="8" w:space="0" w:color="000000"/>
            </w:tcBorders>
            <w:shd w:val="clear" w:color="auto" w:fill="auto"/>
            <w:noWrap/>
            <w:hideMark/>
          </w:tcPr>
          <w:p w14:paraId="43D03FD9"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single" w:sz="8" w:space="0" w:color="000000"/>
              <w:right w:val="single" w:sz="8" w:space="0" w:color="000000"/>
            </w:tcBorders>
            <w:shd w:val="clear" w:color="auto" w:fill="auto"/>
            <w:noWrap/>
            <w:hideMark/>
          </w:tcPr>
          <w:p w14:paraId="272E37EF"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4657B5" w:rsidRPr="00837196" w14:paraId="3D038A0A" w14:textId="77777777" w:rsidTr="004657B5">
        <w:trPr>
          <w:trHeight w:val="255"/>
        </w:trPr>
        <w:tc>
          <w:tcPr>
            <w:tcW w:w="2394" w:type="pct"/>
            <w:gridSpan w:val="4"/>
            <w:tcBorders>
              <w:top w:val="nil"/>
              <w:left w:val="single" w:sz="8" w:space="0" w:color="000000"/>
              <w:bottom w:val="nil"/>
              <w:right w:val="single" w:sz="4" w:space="0" w:color="000000"/>
            </w:tcBorders>
            <w:shd w:val="clear" w:color="000000" w:fill="D9D9D9"/>
            <w:hideMark/>
          </w:tcPr>
          <w:p w14:paraId="1B345323" w14:textId="77777777" w:rsidR="004657B5" w:rsidRPr="00837196" w:rsidRDefault="004657B5" w:rsidP="00E560C9">
            <w:pPr>
              <w:spacing w:after="0" w:line="240" w:lineRule="auto"/>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 xml:space="preserve">Memorandum </w:t>
            </w:r>
            <w:proofErr w:type="spellStart"/>
            <w:r w:rsidRPr="00837196">
              <w:rPr>
                <w:rFonts w:ascii="Arial Unicode MS" w:eastAsia="Arial Unicode MS" w:hAnsi="Arial Unicode MS" w:cs="Arial Unicode MS"/>
                <w:b/>
                <w:bCs/>
                <w:sz w:val="16"/>
                <w:szCs w:val="16"/>
                <w:u w:val="single"/>
              </w:rPr>
              <w:t>items</w:t>
            </w:r>
            <w:proofErr w:type="spellEnd"/>
          </w:p>
        </w:tc>
        <w:tc>
          <w:tcPr>
            <w:tcW w:w="411" w:type="pct"/>
            <w:tcBorders>
              <w:top w:val="nil"/>
              <w:left w:val="nil"/>
              <w:bottom w:val="nil"/>
              <w:right w:val="single" w:sz="4" w:space="0" w:color="000000"/>
            </w:tcBorders>
            <w:shd w:val="clear" w:color="000000" w:fill="D9D9D9"/>
            <w:noWrap/>
            <w:hideMark/>
          </w:tcPr>
          <w:p w14:paraId="4166299A"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14:paraId="0756C22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14:paraId="2663176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14:paraId="42859DF7"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14:paraId="1B09D484"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14:paraId="632A7FE0"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7078AFD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14:paraId="60FF4B95"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2F80BA5F" w14:textId="77777777" w:rsidTr="004657B5">
        <w:trPr>
          <w:trHeight w:val="255"/>
        </w:trPr>
        <w:tc>
          <w:tcPr>
            <w:tcW w:w="471" w:type="pct"/>
            <w:tcBorders>
              <w:top w:val="nil"/>
              <w:left w:val="single" w:sz="8" w:space="0" w:color="000000"/>
              <w:bottom w:val="nil"/>
              <w:right w:val="nil"/>
            </w:tcBorders>
            <w:shd w:val="clear" w:color="auto" w:fill="auto"/>
            <w:hideMark/>
          </w:tcPr>
          <w:p w14:paraId="4BD3859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23" w:type="pct"/>
            <w:gridSpan w:val="3"/>
            <w:tcBorders>
              <w:top w:val="nil"/>
              <w:left w:val="nil"/>
              <w:bottom w:val="nil"/>
              <w:right w:val="single" w:sz="4" w:space="0" w:color="000000"/>
            </w:tcBorders>
            <w:shd w:val="clear" w:color="auto" w:fill="auto"/>
            <w:hideMark/>
          </w:tcPr>
          <w:p w14:paraId="0CB8B12C"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agents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managing</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411" w:type="pct"/>
            <w:tcBorders>
              <w:top w:val="nil"/>
              <w:left w:val="nil"/>
              <w:bottom w:val="nil"/>
              <w:right w:val="single" w:sz="4" w:space="0" w:color="000000"/>
            </w:tcBorders>
            <w:shd w:val="clear" w:color="auto" w:fill="auto"/>
            <w:noWrap/>
            <w:hideMark/>
          </w:tcPr>
          <w:p w14:paraId="2471AB1F"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auto" w:fill="auto"/>
            <w:noWrap/>
            <w:hideMark/>
          </w:tcPr>
          <w:p w14:paraId="37BE7856"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auto" w:fill="auto"/>
            <w:noWrap/>
            <w:hideMark/>
          </w:tcPr>
          <w:p w14:paraId="211B5E4D"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auto" w:fill="auto"/>
            <w:noWrap/>
            <w:hideMark/>
          </w:tcPr>
          <w:p w14:paraId="31FD6865"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auto" w:fill="auto"/>
            <w:noWrap/>
            <w:hideMark/>
          </w:tcPr>
          <w:p w14:paraId="619ABBE9"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auto" w:fill="auto"/>
            <w:noWrap/>
            <w:hideMark/>
          </w:tcPr>
          <w:p w14:paraId="0827D5F4"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auto" w:fill="auto"/>
            <w:noWrap/>
            <w:hideMark/>
          </w:tcPr>
          <w:p w14:paraId="7B47B23A"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nil"/>
              <w:right w:val="single" w:sz="8" w:space="0" w:color="000000"/>
            </w:tcBorders>
            <w:shd w:val="clear" w:color="000000" w:fill="D9D9D9"/>
            <w:noWrap/>
            <w:hideMark/>
          </w:tcPr>
          <w:p w14:paraId="088D4AF1"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4657B5" w:rsidRPr="00837196" w14:paraId="6DB3191F" w14:textId="77777777" w:rsidTr="004657B5">
        <w:trPr>
          <w:trHeight w:val="510"/>
        </w:trPr>
        <w:tc>
          <w:tcPr>
            <w:tcW w:w="471" w:type="pct"/>
            <w:tcBorders>
              <w:top w:val="nil"/>
              <w:left w:val="single" w:sz="8" w:space="0" w:color="000000"/>
              <w:bottom w:val="nil"/>
              <w:right w:val="nil"/>
            </w:tcBorders>
            <w:shd w:val="clear" w:color="000000" w:fill="D9D9D9"/>
            <w:hideMark/>
          </w:tcPr>
          <w:p w14:paraId="787A988A"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14:paraId="123AD1A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14:paraId="7589E6AE"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1196" w:type="pct"/>
            <w:tcBorders>
              <w:top w:val="nil"/>
              <w:left w:val="nil"/>
              <w:bottom w:val="nil"/>
              <w:right w:val="single" w:sz="4" w:space="0" w:color="000000"/>
            </w:tcBorders>
            <w:shd w:val="clear" w:color="000000" w:fill="D9D9D9"/>
            <w:hideMark/>
          </w:tcPr>
          <w:p w14:paraId="46639A72"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(FA.1 </w:t>
            </w: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w:t>
            </w:r>
          </w:p>
        </w:tc>
        <w:tc>
          <w:tcPr>
            <w:tcW w:w="411" w:type="pct"/>
            <w:tcBorders>
              <w:top w:val="nil"/>
              <w:left w:val="nil"/>
              <w:bottom w:val="nil"/>
              <w:right w:val="single" w:sz="4" w:space="0" w:color="000000"/>
            </w:tcBorders>
            <w:shd w:val="clear" w:color="000000" w:fill="D9D9D9"/>
            <w:noWrap/>
            <w:hideMark/>
          </w:tcPr>
          <w:p w14:paraId="7628DD5B"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14:paraId="18C0D303"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14:paraId="386BE3BF"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14:paraId="1E0CDF12"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14:paraId="6ED6705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14:paraId="33A14374"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4CA57E4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14:paraId="03EB1C8E"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14:paraId="5C7E5035" w14:textId="77777777" w:rsidTr="004657B5">
        <w:trPr>
          <w:trHeight w:val="510"/>
        </w:trPr>
        <w:tc>
          <w:tcPr>
            <w:tcW w:w="471" w:type="pct"/>
            <w:tcBorders>
              <w:top w:val="nil"/>
              <w:left w:val="single" w:sz="8" w:space="0" w:color="000000"/>
              <w:bottom w:val="nil"/>
              <w:right w:val="nil"/>
            </w:tcBorders>
            <w:shd w:val="clear" w:color="000000" w:fill="D9D9D9"/>
            <w:hideMark/>
          </w:tcPr>
          <w:p w14:paraId="0AD7BA8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14:paraId="111C18C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14:paraId="7DEF3932"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1196" w:type="pct"/>
            <w:tcBorders>
              <w:top w:val="nil"/>
              <w:left w:val="nil"/>
              <w:bottom w:val="nil"/>
              <w:right w:val="single" w:sz="4" w:space="0" w:color="000000"/>
            </w:tcBorders>
            <w:shd w:val="clear" w:color="000000" w:fill="D9D9D9"/>
            <w:hideMark/>
          </w:tcPr>
          <w:p w14:paraId="5D722820"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 xml:space="preserve"> (FA.2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 FA.3 </w:t>
            </w: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w:t>
            </w:r>
          </w:p>
        </w:tc>
        <w:tc>
          <w:tcPr>
            <w:tcW w:w="411" w:type="pct"/>
            <w:tcBorders>
              <w:top w:val="nil"/>
              <w:left w:val="nil"/>
              <w:bottom w:val="nil"/>
              <w:right w:val="single" w:sz="4" w:space="0" w:color="000000"/>
            </w:tcBorders>
            <w:shd w:val="clear" w:color="000000" w:fill="D9D9D9"/>
            <w:noWrap/>
            <w:hideMark/>
          </w:tcPr>
          <w:p w14:paraId="7F7A424A"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14:paraId="104E1BF4"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14:paraId="1F9317EA"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14:paraId="69092F4B"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14:paraId="20682E6F"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14:paraId="57CA1829"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7F0DD3C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14:paraId="508369CA"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14:paraId="71D59389" w14:textId="77777777" w:rsidTr="004657B5">
        <w:trPr>
          <w:trHeight w:val="255"/>
        </w:trPr>
        <w:tc>
          <w:tcPr>
            <w:tcW w:w="471" w:type="pct"/>
            <w:tcBorders>
              <w:top w:val="nil"/>
              <w:left w:val="single" w:sz="8" w:space="0" w:color="000000"/>
              <w:bottom w:val="nil"/>
              <w:right w:val="nil"/>
            </w:tcBorders>
            <w:shd w:val="clear" w:color="000000" w:fill="D9D9D9"/>
            <w:hideMark/>
          </w:tcPr>
          <w:p w14:paraId="74D7FBA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14:paraId="1CDF6123"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14:paraId="409E393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1196" w:type="pct"/>
            <w:tcBorders>
              <w:top w:val="nil"/>
              <w:left w:val="nil"/>
              <w:bottom w:val="nil"/>
              <w:right w:val="single" w:sz="4" w:space="0" w:color="000000"/>
            </w:tcBorders>
            <w:shd w:val="clear" w:color="000000" w:fill="D9D9D9"/>
            <w:hideMark/>
          </w:tcPr>
          <w:p w14:paraId="11066B25"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 xml:space="preserve"> (FA.5 </w:t>
            </w: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w:t>
            </w:r>
          </w:p>
        </w:tc>
        <w:tc>
          <w:tcPr>
            <w:tcW w:w="411" w:type="pct"/>
            <w:tcBorders>
              <w:top w:val="nil"/>
              <w:left w:val="nil"/>
              <w:bottom w:val="nil"/>
              <w:right w:val="single" w:sz="4" w:space="0" w:color="000000"/>
            </w:tcBorders>
            <w:shd w:val="clear" w:color="000000" w:fill="D9D9D9"/>
            <w:noWrap/>
            <w:hideMark/>
          </w:tcPr>
          <w:p w14:paraId="3E4934B2"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14:paraId="19776AB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14:paraId="1546482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14:paraId="444AA6D5"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14:paraId="7EEF08B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14:paraId="332EAF1F"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000000" w:fill="D9D9D9"/>
            <w:noWrap/>
            <w:hideMark/>
          </w:tcPr>
          <w:p w14:paraId="2101134D"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nil"/>
              <w:right w:val="single" w:sz="8" w:space="0" w:color="000000"/>
            </w:tcBorders>
            <w:shd w:val="clear" w:color="000000" w:fill="D9D9D9"/>
            <w:noWrap/>
            <w:hideMark/>
          </w:tcPr>
          <w:p w14:paraId="414E3F0C"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4657B5" w:rsidRPr="00837196" w14:paraId="3AD99681" w14:textId="77777777" w:rsidTr="004657B5">
        <w:trPr>
          <w:trHeight w:val="255"/>
        </w:trPr>
        <w:tc>
          <w:tcPr>
            <w:tcW w:w="471" w:type="pct"/>
            <w:tcBorders>
              <w:top w:val="nil"/>
              <w:left w:val="single" w:sz="8" w:space="0" w:color="000000"/>
              <w:bottom w:val="nil"/>
              <w:right w:val="nil"/>
            </w:tcBorders>
            <w:shd w:val="clear" w:color="000000" w:fill="D9D9D9"/>
            <w:hideMark/>
          </w:tcPr>
          <w:p w14:paraId="2989E95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23" w:type="pct"/>
            <w:gridSpan w:val="3"/>
            <w:tcBorders>
              <w:top w:val="nil"/>
              <w:left w:val="nil"/>
              <w:bottom w:val="nil"/>
              <w:right w:val="single" w:sz="4" w:space="0" w:color="000000"/>
            </w:tcBorders>
            <w:shd w:val="clear" w:color="auto" w:fill="auto"/>
            <w:hideMark/>
          </w:tcPr>
          <w:p w14:paraId="2ACA01D4"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related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p>
        </w:tc>
        <w:tc>
          <w:tcPr>
            <w:tcW w:w="411" w:type="pct"/>
            <w:tcBorders>
              <w:top w:val="nil"/>
              <w:left w:val="nil"/>
              <w:bottom w:val="nil"/>
              <w:right w:val="single" w:sz="4" w:space="0" w:color="000000"/>
            </w:tcBorders>
            <w:shd w:val="clear" w:color="000000" w:fill="D9D9D9"/>
            <w:noWrap/>
            <w:hideMark/>
          </w:tcPr>
          <w:p w14:paraId="22B4FD95"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14:paraId="1470EF42"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14:paraId="4B977E4F"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14:paraId="0DD5738B"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14:paraId="50BE62FA"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14:paraId="32E7F59A"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07C5D43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14:paraId="4B69F49A"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r>
      <w:tr w:rsidR="004657B5" w:rsidRPr="00837196" w14:paraId="7570B1F8" w14:textId="77777777" w:rsidTr="004657B5">
        <w:trPr>
          <w:trHeight w:val="1020"/>
        </w:trPr>
        <w:tc>
          <w:tcPr>
            <w:tcW w:w="471" w:type="pct"/>
            <w:tcBorders>
              <w:top w:val="nil"/>
              <w:left w:val="single" w:sz="8" w:space="0" w:color="000000"/>
              <w:bottom w:val="nil"/>
              <w:right w:val="nil"/>
            </w:tcBorders>
            <w:shd w:val="clear" w:color="000000" w:fill="D9D9D9"/>
            <w:hideMark/>
          </w:tcPr>
          <w:p w14:paraId="486FB58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14:paraId="009477CE"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14:paraId="5AC4D94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1196" w:type="pct"/>
            <w:tcBorders>
              <w:top w:val="nil"/>
              <w:left w:val="nil"/>
              <w:bottom w:val="nil"/>
              <w:right w:val="single" w:sz="4" w:space="0" w:color="000000"/>
            </w:tcBorders>
            <w:shd w:val="clear" w:color="000000" w:fill="D9D9D9"/>
            <w:hideMark/>
          </w:tcPr>
          <w:p w14:paraId="4CD1330B"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compulsory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contributory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00B425D8" w:rsidRPr="00837196">
              <w:rPr>
                <w:rFonts w:ascii="Arial Unicode MS" w:eastAsia="Arial Unicode MS" w:hAnsi="Arial Unicode MS" w:cs="Arial Unicode MS"/>
                <w:sz w:val="16"/>
                <w:szCs w:val="16"/>
              </w:rPr>
              <w:t>with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(HF.1 + HF.3.2.1)</w:t>
            </w:r>
          </w:p>
        </w:tc>
        <w:tc>
          <w:tcPr>
            <w:tcW w:w="411" w:type="pct"/>
            <w:tcBorders>
              <w:top w:val="nil"/>
              <w:left w:val="nil"/>
              <w:bottom w:val="nil"/>
              <w:right w:val="single" w:sz="4" w:space="0" w:color="000000"/>
            </w:tcBorders>
            <w:shd w:val="clear" w:color="000000" w:fill="D9D9D9"/>
            <w:noWrap/>
            <w:hideMark/>
          </w:tcPr>
          <w:p w14:paraId="10A00AA9"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14:paraId="66C5AAD1"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14:paraId="48370152"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14:paraId="013A8820"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14:paraId="3D84E53A"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14:paraId="2E5AC55A"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14:paraId="6B51E67C"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14:paraId="40040641"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14:paraId="1B003EEB" w14:textId="77777777" w:rsidTr="004657B5">
        <w:trPr>
          <w:trHeight w:val="780"/>
        </w:trPr>
        <w:tc>
          <w:tcPr>
            <w:tcW w:w="471" w:type="pct"/>
            <w:tcBorders>
              <w:top w:val="nil"/>
              <w:left w:val="single" w:sz="8" w:space="0" w:color="000000"/>
              <w:bottom w:val="single" w:sz="8" w:space="0" w:color="000000"/>
              <w:right w:val="nil"/>
            </w:tcBorders>
            <w:shd w:val="clear" w:color="000000" w:fill="D9D9D9"/>
            <w:hideMark/>
          </w:tcPr>
          <w:p w14:paraId="7F68666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299" w:type="pct"/>
            <w:tcBorders>
              <w:top w:val="nil"/>
              <w:left w:val="nil"/>
              <w:bottom w:val="single" w:sz="8" w:space="0" w:color="000000"/>
              <w:right w:val="nil"/>
            </w:tcBorders>
            <w:shd w:val="clear" w:color="000000" w:fill="D9D9D9"/>
            <w:hideMark/>
          </w:tcPr>
          <w:p w14:paraId="632EAD8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single" w:sz="8" w:space="0" w:color="000000"/>
              <w:right w:val="nil"/>
            </w:tcBorders>
            <w:shd w:val="clear" w:color="000000" w:fill="D9D9D9"/>
            <w:hideMark/>
          </w:tcPr>
          <w:p w14:paraId="10C401F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c>
          <w:tcPr>
            <w:tcW w:w="1196" w:type="pct"/>
            <w:tcBorders>
              <w:top w:val="nil"/>
              <w:left w:val="nil"/>
              <w:bottom w:val="single" w:sz="8" w:space="0" w:color="000000"/>
              <w:right w:val="single" w:sz="4" w:space="0" w:color="000000"/>
            </w:tcBorders>
            <w:shd w:val="clear" w:color="000000" w:fill="D9D9D9"/>
            <w:hideMark/>
          </w:tcPr>
          <w:p w14:paraId="4A8C261D"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ëith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(HF.2.1+HF.3.2.2)</w:t>
            </w:r>
          </w:p>
        </w:tc>
        <w:tc>
          <w:tcPr>
            <w:tcW w:w="411" w:type="pct"/>
            <w:tcBorders>
              <w:top w:val="nil"/>
              <w:left w:val="nil"/>
              <w:bottom w:val="single" w:sz="8" w:space="0" w:color="000000"/>
              <w:right w:val="single" w:sz="4" w:space="0" w:color="000000"/>
            </w:tcBorders>
            <w:shd w:val="clear" w:color="000000" w:fill="D9D9D9"/>
            <w:noWrap/>
            <w:hideMark/>
          </w:tcPr>
          <w:p w14:paraId="7D9F080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single" w:sz="8" w:space="0" w:color="000000"/>
              <w:right w:val="nil"/>
            </w:tcBorders>
            <w:shd w:val="clear" w:color="000000" w:fill="D9D9D9"/>
            <w:noWrap/>
            <w:hideMark/>
          </w:tcPr>
          <w:p w14:paraId="5903675B"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single" w:sz="8" w:space="0" w:color="000000"/>
              <w:right w:val="nil"/>
            </w:tcBorders>
            <w:shd w:val="clear" w:color="000000" w:fill="D9D9D9"/>
            <w:noWrap/>
            <w:hideMark/>
          </w:tcPr>
          <w:p w14:paraId="72A0E91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single" w:sz="8" w:space="0" w:color="000000"/>
              <w:right w:val="single" w:sz="4" w:space="0" w:color="000000"/>
            </w:tcBorders>
            <w:shd w:val="clear" w:color="000000" w:fill="D9D9D9"/>
            <w:noWrap/>
            <w:hideMark/>
          </w:tcPr>
          <w:p w14:paraId="221B3229" w14:textId="77777777"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single" w:sz="8" w:space="0" w:color="000000"/>
              <w:right w:val="nil"/>
            </w:tcBorders>
            <w:shd w:val="clear" w:color="000000" w:fill="D9D9D9"/>
            <w:noWrap/>
            <w:hideMark/>
          </w:tcPr>
          <w:p w14:paraId="08600CDD"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single" w:sz="8" w:space="0" w:color="000000"/>
              <w:right w:val="single" w:sz="4" w:space="0" w:color="000000"/>
            </w:tcBorders>
            <w:shd w:val="clear" w:color="000000" w:fill="D9D9D9"/>
            <w:noWrap/>
            <w:hideMark/>
          </w:tcPr>
          <w:p w14:paraId="67DA3613" w14:textId="77777777"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single" w:sz="8" w:space="0" w:color="000000"/>
              <w:right w:val="single" w:sz="8" w:space="0" w:color="000000"/>
            </w:tcBorders>
            <w:shd w:val="clear" w:color="000000" w:fill="D9D9D9"/>
            <w:noWrap/>
            <w:hideMark/>
          </w:tcPr>
          <w:p w14:paraId="3959752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single" w:sz="8" w:space="0" w:color="000000"/>
              <w:right w:val="single" w:sz="8" w:space="0" w:color="000000"/>
            </w:tcBorders>
            <w:shd w:val="clear" w:color="000000" w:fill="D9D9D9"/>
            <w:noWrap/>
            <w:hideMark/>
          </w:tcPr>
          <w:p w14:paraId="37F05BD8" w14:textId="77777777"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14:paraId="0C1F9635" w14:textId="77777777" w:rsidTr="004657B5">
        <w:trPr>
          <w:trHeight w:val="255"/>
        </w:trPr>
        <w:tc>
          <w:tcPr>
            <w:tcW w:w="471" w:type="pct"/>
            <w:tcBorders>
              <w:top w:val="nil"/>
              <w:left w:val="nil"/>
              <w:bottom w:val="nil"/>
              <w:right w:val="nil"/>
            </w:tcBorders>
            <w:shd w:val="clear" w:color="auto" w:fill="auto"/>
            <w:noWrap/>
            <w:hideMark/>
          </w:tcPr>
          <w:p w14:paraId="737A81DA"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noWrap/>
            <w:hideMark/>
          </w:tcPr>
          <w:p w14:paraId="3DD4892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auto" w:fill="auto"/>
            <w:noWrap/>
            <w:hideMark/>
          </w:tcPr>
          <w:p w14:paraId="1D9E4183"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nil"/>
            </w:tcBorders>
            <w:shd w:val="clear" w:color="auto" w:fill="auto"/>
            <w:noWrap/>
            <w:hideMark/>
          </w:tcPr>
          <w:p w14:paraId="5B43F5BC"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11" w:type="pct"/>
            <w:tcBorders>
              <w:top w:val="nil"/>
              <w:left w:val="nil"/>
              <w:bottom w:val="nil"/>
              <w:right w:val="nil"/>
            </w:tcBorders>
            <w:shd w:val="clear" w:color="auto" w:fill="auto"/>
            <w:noWrap/>
            <w:hideMark/>
          </w:tcPr>
          <w:p w14:paraId="59372182"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3" w:type="pct"/>
            <w:tcBorders>
              <w:top w:val="nil"/>
              <w:left w:val="nil"/>
              <w:bottom w:val="nil"/>
              <w:right w:val="nil"/>
            </w:tcBorders>
            <w:shd w:val="clear" w:color="auto" w:fill="auto"/>
            <w:noWrap/>
            <w:hideMark/>
          </w:tcPr>
          <w:p w14:paraId="330D6DD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14:paraId="253C97D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14:paraId="209AFEA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14:paraId="7528592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14:paraId="27F1437A"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auto" w:fill="auto"/>
            <w:noWrap/>
            <w:hideMark/>
          </w:tcPr>
          <w:p w14:paraId="6DB6612E"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14:paraId="08BB14F4"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0199B78E" w14:textId="77777777" w:rsidTr="004657B5">
        <w:trPr>
          <w:trHeight w:val="300"/>
        </w:trPr>
        <w:tc>
          <w:tcPr>
            <w:tcW w:w="1199" w:type="pct"/>
            <w:gridSpan w:val="3"/>
            <w:tcBorders>
              <w:top w:val="nil"/>
              <w:left w:val="nil"/>
              <w:bottom w:val="nil"/>
              <w:right w:val="nil"/>
            </w:tcBorders>
            <w:shd w:val="clear" w:color="auto" w:fill="auto"/>
            <w:noWrap/>
            <w:hideMark/>
          </w:tcPr>
          <w:p w14:paraId="32D22042"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Used</w:t>
            </w:r>
            <w:proofErr w:type="spellEnd"/>
            <w:r w:rsidRPr="00837196">
              <w:rPr>
                <w:rFonts w:ascii="Arial Unicode MS" w:eastAsia="Arial Unicode MS" w:hAnsi="Arial Unicode MS" w:cs="Arial Unicode MS"/>
                <w:sz w:val="16"/>
                <w:szCs w:val="16"/>
              </w:rPr>
              <w:t xml:space="preserve"> data </w:t>
            </w:r>
            <w:proofErr w:type="spellStart"/>
            <w:r w:rsidRPr="00837196">
              <w:rPr>
                <w:rFonts w:ascii="Arial Unicode MS" w:eastAsia="Arial Unicode MS" w:hAnsi="Arial Unicode MS" w:cs="Arial Unicode MS"/>
                <w:sz w:val="16"/>
                <w:szCs w:val="16"/>
              </w:rPr>
              <w:t>sources</w:t>
            </w:r>
            <w:proofErr w:type="spellEnd"/>
            <w:r w:rsidRPr="00837196">
              <w:rPr>
                <w:rFonts w:ascii="Arial Unicode MS" w:eastAsia="Arial Unicode MS" w:hAnsi="Arial Unicode MS" w:cs="Arial Unicode MS"/>
                <w:sz w:val="16"/>
                <w:szCs w:val="16"/>
              </w:rPr>
              <w:t>:</w:t>
            </w:r>
          </w:p>
        </w:tc>
        <w:tc>
          <w:tcPr>
            <w:tcW w:w="1196" w:type="pct"/>
            <w:tcBorders>
              <w:top w:val="nil"/>
              <w:left w:val="nil"/>
              <w:bottom w:val="nil"/>
              <w:right w:val="nil"/>
            </w:tcBorders>
            <w:shd w:val="clear" w:color="auto" w:fill="auto"/>
            <w:noWrap/>
            <w:hideMark/>
          </w:tcPr>
          <w:p w14:paraId="422C55E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11" w:type="pct"/>
            <w:tcBorders>
              <w:top w:val="nil"/>
              <w:left w:val="nil"/>
              <w:bottom w:val="nil"/>
              <w:right w:val="nil"/>
            </w:tcBorders>
            <w:shd w:val="clear" w:color="auto" w:fill="auto"/>
            <w:noWrap/>
            <w:hideMark/>
          </w:tcPr>
          <w:p w14:paraId="39E73A4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3" w:type="pct"/>
            <w:tcBorders>
              <w:top w:val="nil"/>
              <w:left w:val="nil"/>
              <w:bottom w:val="nil"/>
              <w:right w:val="nil"/>
            </w:tcBorders>
            <w:shd w:val="clear" w:color="auto" w:fill="auto"/>
            <w:noWrap/>
            <w:hideMark/>
          </w:tcPr>
          <w:p w14:paraId="76B4AA8F"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14:paraId="0C002331"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14:paraId="7C52D05C"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14:paraId="10105728"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14:paraId="5DEC453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auto" w:fill="auto"/>
            <w:noWrap/>
            <w:hideMark/>
          </w:tcPr>
          <w:p w14:paraId="4C2824D9"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14:paraId="3B1A78D1"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701428E0" w14:textId="77777777" w:rsidTr="004657B5">
        <w:trPr>
          <w:trHeight w:val="255"/>
        </w:trPr>
        <w:tc>
          <w:tcPr>
            <w:tcW w:w="471" w:type="pct"/>
            <w:tcBorders>
              <w:top w:val="nil"/>
              <w:left w:val="nil"/>
              <w:bottom w:val="nil"/>
              <w:right w:val="nil"/>
            </w:tcBorders>
            <w:shd w:val="clear" w:color="auto" w:fill="auto"/>
            <w:hideMark/>
          </w:tcPr>
          <w:p w14:paraId="01237CF6"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Donors</w:t>
            </w:r>
            <w:proofErr w:type="spellEnd"/>
          </w:p>
        </w:tc>
        <w:tc>
          <w:tcPr>
            <w:tcW w:w="4529" w:type="pct"/>
            <w:gridSpan w:val="11"/>
            <w:tcBorders>
              <w:top w:val="nil"/>
              <w:left w:val="nil"/>
              <w:bottom w:val="nil"/>
              <w:right w:val="nil"/>
            </w:tcBorders>
            <w:shd w:val="clear" w:color="auto" w:fill="auto"/>
            <w:hideMark/>
          </w:tcPr>
          <w:p w14:paraId="497D899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All </w:t>
            </w:r>
            <w:proofErr w:type="spellStart"/>
            <w:r w:rsidRPr="00837196">
              <w:rPr>
                <w:rFonts w:ascii="Arial Unicode MS" w:eastAsia="Arial Unicode MS" w:hAnsi="Arial Unicode MS" w:cs="Arial Unicode MS"/>
                <w:sz w:val="16"/>
                <w:szCs w:val="16"/>
              </w:rPr>
              <w:t>Donors</w:t>
            </w:r>
            <w:proofErr w:type="spellEnd"/>
          </w:p>
        </w:tc>
      </w:tr>
      <w:tr w:rsidR="004657B5" w:rsidRPr="00837196" w14:paraId="7C7B3CB7" w14:textId="77777777" w:rsidTr="004657B5">
        <w:trPr>
          <w:trHeight w:val="255"/>
        </w:trPr>
        <w:tc>
          <w:tcPr>
            <w:tcW w:w="471" w:type="pct"/>
            <w:tcBorders>
              <w:top w:val="nil"/>
              <w:left w:val="nil"/>
              <w:bottom w:val="nil"/>
              <w:right w:val="nil"/>
            </w:tcBorders>
            <w:shd w:val="clear" w:color="auto" w:fill="auto"/>
            <w:hideMark/>
          </w:tcPr>
          <w:p w14:paraId="507101C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NGO</w:t>
            </w:r>
          </w:p>
        </w:tc>
        <w:tc>
          <w:tcPr>
            <w:tcW w:w="4529" w:type="pct"/>
            <w:gridSpan w:val="11"/>
            <w:tcBorders>
              <w:top w:val="nil"/>
              <w:left w:val="nil"/>
              <w:bottom w:val="nil"/>
              <w:right w:val="nil"/>
            </w:tcBorders>
            <w:shd w:val="clear" w:color="auto" w:fill="auto"/>
            <w:hideMark/>
          </w:tcPr>
          <w:p w14:paraId="1A5CFDA4"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730DEE02" w14:textId="77777777" w:rsidTr="004657B5">
        <w:trPr>
          <w:trHeight w:val="255"/>
        </w:trPr>
        <w:tc>
          <w:tcPr>
            <w:tcW w:w="471" w:type="pct"/>
            <w:tcBorders>
              <w:top w:val="nil"/>
              <w:left w:val="nil"/>
              <w:bottom w:val="nil"/>
              <w:right w:val="nil"/>
            </w:tcBorders>
            <w:shd w:val="clear" w:color="auto" w:fill="auto"/>
            <w:hideMark/>
          </w:tcPr>
          <w:p w14:paraId="1ED524E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EMP</w:t>
            </w:r>
          </w:p>
        </w:tc>
        <w:tc>
          <w:tcPr>
            <w:tcW w:w="4529" w:type="pct"/>
            <w:gridSpan w:val="11"/>
            <w:tcBorders>
              <w:top w:val="nil"/>
              <w:left w:val="nil"/>
              <w:bottom w:val="nil"/>
              <w:right w:val="nil"/>
            </w:tcBorders>
            <w:shd w:val="clear" w:color="auto" w:fill="auto"/>
            <w:hideMark/>
          </w:tcPr>
          <w:p w14:paraId="71F58576"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2E0F7ED0" w14:textId="77777777" w:rsidTr="004657B5">
        <w:trPr>
          <w:trHeight w:val="255"/>
        </w:trPr>
        <w:tc>
          <w:tcPr>
            <w:tcW w:w="471" w:type="pct"/>
            <w:tcBorders>
              <w:top w:val="nil"/>
              <w:left w:val="nil"/>
              <w:bottom w:val="nil"/>
              <w:right w:val="nil"/>
            </w:tcBorders>
            <w:shd w:val="clear" w:color="auto" w:fill="auto"/>
            <w:hideMark/>
          </w:tcPr>
          <w:p w14:paraId="7870C386"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Insurances</w:t>
            </w:r>
            <w:proofErr w:type="spellEnd"/>
          </w:p>
        </w:tc>
        <w:tc>
          <w:tcPr>
            <w:tcW w:w="4529" w:type="pct"/>
            <w:gridSpan w:val="11"/>
            <w:tcBorders>
              <w:top w:val="nil"/>
              <w:left w:val="nil"/>
              <w:bottom w:val="nil"/>
              <w:right w:val="nil"/>
            </w:tcBorders>
            <w:shd w:val="clear" w:color="auto" w:fill="auto"/>
            <w:hideMark/>
          </w:tcPr>
          <w:p w14:paraId="1909F52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Private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Company</w:t>
            </w:r>
            <w:proofErr w:type="spellEnd"/>
          </w:p>
        </w:tc>
      </w:tr>
      <w:tr w:rsidR="004657B5" w:rsidRPr="00837196" w14:paraId="65CA7229" w14:textId="77777777" w:rsidTr="004657B5">
        <w:trPr>
          <w:trHeight w:val="510"/>
        </w:trPr>
        <w:tc>
          <w:tcPr>
            <w:tcW w:w="471" w:type="pct"/>
            <w:tcBorders>
              <w:top w:val="nil"/>
              <w:left w:val="nil"/>
              <w:bottom w:val="nil"/>
              <w:right w:val="nil"/>
            </w:tcBorders>
            <w:shd w:val="clear" w:color="auto" w:fill="auto"/>
            <w:hideMark/>
          </w:tcPr>
          <w:p w14:paraId="2380C5A2"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sources</w:t>
            </w:r>
            <w:proofErr w:type="spellEnd"/>
          </w:p>
        </w:tc>
        <w:tc>
          <w:tcPr>
            <w:tcW w:w="4529" w:type="pct"/>
            <w:gridSpan w:val="11"/>
            <w:tcBorders>
              <w:top w:val="nil"/>
              <w:left w:val="nil"/>
              <w:bottom w:val="nil"/>
              <w:right w:val="nil"/>
            </w:tcBorders>
            <w:shd w:val="clear" w:color="auto" w:fill="auto"/>
            <w:hideMark/>
          </w:tcPr>
          <w:p w14:paraId="1E2AAA0D"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ASHNA, FSSH, IK FSSH, IK Komunat, IK Ministria e Shëndetësisë, IK SHSKUK, Komunat, Ministria e </w:t>
            </w:r>
            <w:proofErr w:type="spellStart"/>
            <w:r w:rsidRPr="00837196">
              <w:rPr>
                <w:rFonts w:ascii="Arial Unicode MS" w:eastAsia="Arial Unicode MS" w:hAnsi="Arial Unicode MS" w:cs="Arial Unicode MS"/>
                <w:sz w:val="16"/>
                <w:szCs w:val="16"/>
              </w:rPr>
              <w:t>Drejtesis</w:t>
            </w:r>
            <w:proofErr w:type="spellEnd"/>
            <w:r w:rsidRPr="00837196">
              <w:rPr>
                <w:rFonts w:ascii="Arial Unicode MS" w:eastAsia="Arial Unicode MS" w:hAnsi="Arial Unicode MS" w:cs="Arial Unicode MS"/>
                <w:sz w:val="16"/>
                <w:szCs w:val="16"/>
              </w:rPr>
              <w:t>, Ministria e Mbrojtjes, Ministria e Shëndetësisë, ShSKUK</w:t>
            </w:r>
          </w:p>
        </w:tc>
      </w:tr>
      <w:tr w:rsidR="004657B5" w:rsidRPr="00837196" w14:paraId="7137C790" w14:textId="77777777" w:rsidTr="004657B5">
        <w:trPr>
          <w:trHeight w:val="510"/>
        </w:trPr>
        <w:tc>
          <w:tcPr>
            <w:tcW w:w="471" w:type="pct"/>
            <w:tcBorders>
              <w:top w:val="nil"/>
              <w:left w:val="nil"/>
              <w:bottom w:val="nil"/>
              <w:right w:val="nil"/>
            </w:tcBorders>
            <w:shd w:val="clear" w:color="auto" w:fill="auto"/>
            <w:hideMark/>
          </w:tcPr>
          <w:p w14:paraId="228A8D0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Sektori privat OOP</w:t>
            </w:r>
          </w:p>
        </w:tc>
        <w:tc>
          <w:tcPr>
            <w:tcW w:w="4529" w:type="pct"/>
            <w:gridSpan w:val="11"/>
            <w:tcBorders>
              <w:top w:val="nil"/>
              <w:left w:val="nil"/>
              <w:bottom w:val="nil"/>
              <w:right w:val="nil"/>
            </w:tcBorders>
            <w:shd w:val="clear" w:color="auto" w:fill="auto"/>
            <w:noWrap/>
            <w:hideMark/>
          </w:tcPr>
          <w:p w14:paraId="38500760"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14:paraId="498779C5" w14:textId="77777777" w:rsidTr="004657B5">
        <w:trPr>
          <w:trHeight w:val="255"/>
        </w:trPr>
        <w:tc>
          <w:tcPr>
            <w:tcW w:w="471" w:type="pct"/>
            <w:tcBorders>
              <w:top w:val="nil"/>
              <w:left w:val="nil"/>
              <w:bottom w:val="nil"/>
              <w:right w:val="nil"/>
            </w:tcBorders>
            <w:shd w:val="clear" w:color="auto" w:fill="auto"/>
            <w:hideMark/>
          </w:tcPr>
          <w:p w14:paraId="03EFC96A" w14:textId="77777777" w:rsidR="004657B5" w:rsidRPr="00837196" w:rsidRDefault="004657B5"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Households</w:t>
            </w:r>
            <w:proofErr w:type="spellEnd"/>
          </w:p>
        </w:tc>
        <w:tc>
          <w:tcPr>
            <w:tcW w:w="4529" w:type="pct"/>
            <w:gridSpan w:val="11"/>
            <w:tcBorders>
              <w:top w:val="nil"/>
              <w:left w:val="nil"/>
              <w:bottom w:val="nil"/>
              <w:right w:val="nil"/>
            </w:tcBorders>
            <w:shd w:val="clear" w:color="auto" w:fill="auto"/>
            <w:hideMark/>
          </w:tcPr>
          <w:p w14:paraId="210EA2C7" w14:textId="77777777"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bl>
    <w:p w14:paraId="6D574D5C" w14:textId="77777777" w:rsidR="004657B5" w:rsidRPr="00837196" w:rsidRDefault="004657B5" w:rsidP="00E560C9">
      <w:pPr>
        <w:pStyle w:val="ListParagraph"/>
        <w:tabs>
          <w:tab w:val="left" w:pos="5596"/>
        </w:tabs>
        <w:spacing w:after="0" w:line="240" w:lineRule="auto"/>
        <w:ind w:left="360"/>
      </w:pPr>
    </w:p>
    <w:p w14:paraId="493FB79C" w14:textId="77777777" w:rsidR="004657B5" w:rsidRPr="00837196" w:rsidRDefault="004657B5" w:rsidP="00E560C9">
      <w:pPr>
        <w:pStyle w:val="ListParagraph"/>
        <w:tabs>
          <w:tab w:val="left" w:pos="5596"/>
        </w:tabs>
        <w:spacing w:after="0" w:line="240" w:lineRule="auto"/>
        <w:ind w:left="360"/>
      </w:pPr>
    </w:p>
    <w:p w14:paraId="2C73B8CF" w14:textId="77777777" w:rsidR="004657B5" w:rsidRPr="00837196" w:rsidRDefault="004657B5" w:rsidP="00E560C9">
      <w:pPr>
        <w:pStyle w:val="ListParagraph"/>
        <w:tabs>
          <w:tab w:val="left" w:pos="5596"/>
        </w:tabs>
        <w:spacing w:after="0" w:line="240" w:lineRule="auto"/>
        <w:ind w:left="360"/>
      </w:pPr>
    </w:p>
    <w:p w14:paraId="6E85AE92" w14:textId="77777777" w:rsidR="004657B5" w:rsidRPr="00837196" w:rsidRDefault="004657B5" w:rsidP="00E560C9">
      <w:pPr>
        <w:pStyle w:val="ListParagraph"/>
        <w:tabs>
          <w:tab w:val="left" w:pos="5596"/>
        </w:tabs>
        <w:spacing w:after="0" w:line="240" w:lineRule="auto"/>
        <w:ind w:left="360"/>
      </w:pPr>
    </w:p>
    <w:p w14:paraId="1986FAEC" w14:textId="77777777" w:rsidR="004657B5" w:rsidRPr="00837196" w:rsidRDefault="004657B5" w:rsidP="00E560C9">
      <w:pPr>
        <w:pStyle w:val="ListParagraph"/>
        <w:tabs>
          <w:tab w:val="left" w:pos="5596"/>
        </w:tabs>
        <w:spacing w:after="0" w:line="240" w:lineRule="auto"/>
        <w:ind w:left="360"/>
      </w:pPr>
    </w:p>
    <w:p w14:paraId="6A54E827" w14:textId="77777777" w:rsidR="004657B5" w:rsidRPr="00837196" w:rsidRDefault="004657B5" w:rsidP="00E560C9">
      <w:pPr>
        <w:pStyle w:val="ListParagraph"/>
        <w:tabs>
          <w:tab w:val="left" w:pos="5596"/>
        </w:tabs>
        <w:spacing w:after="0" w:line="240" w:lineRule="auto"/>
        <w:ind w:left="360"/>
      </w:pPr>
    </w:p>
    <w:p w14:paraId="565B17C1" w14:textId="77777777" w:rsidR="004657B5" w:rsidRPr="00837196" w:rsidRDefault="004657B5" w:rsidP="00E560C9">
      <w:pPr>
        <w:pStyle w:val="ListParagraph"/>
        <w:tabs>
          <w:tab w:val="left" w:pos="5596"/>
        </w:tabs>
        <w:spacing w:after="0" w:line="240" w:lineRule="auto"/>
        <w:ind w:left="360"/>
      </w:pPr>
    </w:p>
    <w:p w14:paraId="7FAB1D0D" w14:textId="77777777" w:rsidR="004657B5" w:rsidRPr="00837196" w:rsidRDefault="004657B5" w:rsidP="00E560C9">
      <w:pPr>
        <w:pStyle w:val="ListParagraph"/>
        <w:tabs>
          <w:tab w:val="left" w:pos="5596"/>
        </w:tabs>
        <w:spacing w:after="0" w:line="240" w:lineRule="auto"/>
        <w:ind w:left="360"/>
      </w:pPr>
    </w:p>
    <w:p w14:paraId="62868909" w14:textId="77777777" w:rsidR="004657B5" w:rsidRPr="00837196" w:rsidRDefault="004657B5" w:rsidP="00F07C46">
      <w:pPr>
        <w:pStyle w:val="ListParagraph"/>
        <w:tabs>
          <w:tab w:val="left" w:pos="5596"/>
        </w:tabs>
        <w:ind w:left="360"/>
      </w:pPr>
    </w:p>
    <w:p w14:paraId="5E440E49" w14:textId="77777777" w:rsidR="004657B5" w:rsidRPr="00837196" w:rsidRDefault="004657B5" w:rsidP="00F07C46">
      <w:pPr>
        <w:pStyle w:val="ListParagraph"/>
        <w:tabs>
          <w:tab w:val="left" w:pos="5596"/>
        </w:tabs>
        <w:ind w:left="360"/>
      </w:pPr>
    </w:p>
    <w:p w14:paraId="73E4F58F" w14:textId="77777777" w:rsidR="004657B5" w:rsidRPr="00837196" w:rsidRDefault="004657B5" w:rsidP="00F07C46">
      <w:pPr>
        <w:pStyle w:val="ListParagraph"/>
        <w:tabs>
          <w:tab w:val="left" w:pos="5596"/>
        </w:tabs>
        <w:ind w:left="360"/>
      </w:pPr>
    </w:p>
    <w:p w14:paraId="31AD767F" w14:textId="77777777" w:rsidR="004657B5" w:rsidRPr="00837196" w:rsidRDefault="004657B5" w:rsidP="00F07C46">
      <w:pPr>
        <w:pStyle w:val="ListParagraph"/>
        <w:tabs>
          <w:tab w:val="left" w:pos="5596"/>
        </w:tabs>
        <w:ind w:left="360"/>
      </w:pPr>
    </w:p>
    <w:p w14:paraId="66A7B03D" w14:textId="77777777" w:rsidR="004657B5" w:rsidRPr="00837196" w:rsidRDefault="004657B5" w:rsidP="00F07C46">
      <w:pPr>
        <w:pStyle w:val="ListParagraph"/>
        <w:tabs>
          <w:tab w:val="left" w:pos="5596"/>
        </w:tabs>
        <w:ind w:left="360"/>
      </w:pPr>
    </w:p>
    <w:p w14:paraId="4A2106A6" w14:textId="77777777" w:rsidR="004657B5" w:rsidRPr="00837196" w:rsidRDefault="004657B5" w:rsidP="00F07C46">
      <w:pPr>
        <w:pStyle w:val="ListParagraph"/>
        <w:tabs>
          <w:tab w:val="left" w:pos="5596"/>
        </w:tabs>
        <w:ind w:left="360"/>
      </w:pPr>
    </w:p>
    <w:p w14:paraId="7008FD1F" w14:textId="77777777" w:rsidR="004657B5" w:rsidRPr="00837196" w:rsidRDefault="004657B5" w:rsidP="00F07C46">
      <w:pPr>
        <w:pStyle w:val="ListParagraph"/>
        <w:tabs>
          <w:tab w:val="left" w:pos="5596"/>
        </w:tabs>
        <w:ind w:left="360"/>
      </w:pPr>
    </w:p>
    <w:p w14:paraId="23E380E7" w14:textId="77777777" w:rsidR="004657B5" w:rsidRPr="00837196" w:rsidRDefault="004657B5" w:rsidP="00F07C46">
      <w:pPr>
        <w:pStyle w:val="ListParagraph"/>
        <w:tabs>
          <w:tab w:val="left" w:pos="5596"/>
        </w:tabs>
        <w:ind w:left="360"/>
      </w:pPr>
    </w:p>
    <w:p w14:paraId="69D4F475" w14:textId="77777777" w:rsidR="004657B5" w:rsidRPr="00837196" w:rsidRDefault="004657B5" w:rsidP="00F07C46">
      <w:pPr>
        <w:pStyle w:val="ListParagraph"/>
        <w:tabs>
          <w:tab w:val="left" w:pos="5596"/>
        </w:tabs>
        <w:ind w:left="360"/>
      </w:pPr>
    </w:p>
    <w:p w14:paraId="29B324D7" w14:textId="77777777" w:rsidR="004657B5" w:rsidRPr="00837196" w:rsidRDefault="004657B5" w:rsidP="00F07C46">
      <w:pPr>
        <w:pStyle w:val="ListParagraph"/>
        <w:tabs>
          <w:tab w:val="left" w:pos="5596"/>
        </w:tabs>
        <w:ind w:left="360"/>
      </w:pPr>
    </w:p>
    <w:p w14:paraId="58991B01" w14:textId="77777777" w:rsidR="004657B5" w:rsidRPr="00837196" w:rsidRDefault="004657B5" w:rsidP="00F07C46">
      <w:pPr>
        <w:pStyle w:val="ListParagraph"/>
        <w:tabs>
          <w:tab w:val="left" w:pos="5596"/>
        </w:tabs>
        <w:ind w:left="360"/>
      </w:pPr>
    </w:p>
    <w:p w14:paraId="04ADD979" w14:textId="77777777" w:rsidR="004657B5" w:rsidRPr="00837196" w:rsidRDefault="004657B5" w:rsidP="00F07C46">
      <w:pPr>
        <w:pStyle w:val="ListParagraph"/>
        <w:tabs>
          <w:tab w:val="left" w:pos="5596"/>
        </w:tabs>
        <w:ind w:left="360"/>
      </w:pPr>
    </w:p>
    <w:p w14:paraId="1C7C9DD9" w14:textId="77777777" w:rsidR="004657B5" w:rsidRPr="00837196" w:rsidRDefault="004657B5" w:rsidP="00F07C46">
      <w:pPr>
        <w:pStyle w:val="ListParagraph"/>
        <w:tabs>
          <w:tab w:val="left" w:pos="5596"/>
        </w:tabs>
        <w:ind w:left="360"/>
      </w:pPr>
    </w:p>
    <w:p w14:paraId="73C04BB8" w14:textId="77777777" w:rsidR="004657B5" w:rsidRPr="00837196" w:rsidRDefault="004657B5" w:rsidP="00F07C46">
      <w:pPr>
        <w:pStyle w:val="ListParagraph"/>
        <w:tabs>
          <w:tab w:val="left" w:pos="5596"/>
        </w:tabs>
        <w:ind w:left="360"/>
      </w:pPr>
    </w:p>
    <w:p w14:paraId="3325D365" w14:textId="77777777" w:rsidR="004657B5" w:rsidRPr="00837196" w:rsidRDefault="004657B5" w:rsidP="00F07C46">
      <w:pPr>
        <w:pStyle w:val="ListParagraph"/>
        <w:tabs>
          <w:tab w:val="left" w:pos="5596"/>
        </w:tabs>
        <w:ind w:left="360"/>
      </w:pPr>
    </w:p>
    <w:p w14:paraId="4D2BA5C7" w14:textId="77777777" w:rsidR="004657B5" w:rsidRPr="00837196" w:rsidRDefault="004657B5" w:rsidP="00F07C46">
      <w:pPr>
        <w:pStyle w:val="ListParagraph"/>
        <w:tabs>
          <w:tab w:val="left" w:pos="5596"/>
        </w:tabs>
        <w:ind w:left="360"/>
      </w:pPr>
    </w:p>
    <w:p w14:paraId="1E83A633" w14:textId="77777777" w:rsidR="004657B5" w:rsidRPr="00837196" w:rsidRDefault="004657B5" w:rsidP="00F07C46">
      <w:pPr>
        <w:pStyle w:val="ListParagraph"/>
        <w:tabs>
          <w:tab w:val="left" w:pos="5596"/>
        </w:tabs>
        <w:ind w:left="360"/>
      </w:pPr>
    </w:p>
    <w:p w14:paraId="3B8BC360" w14:textId="77777777" w:rsidR="004657B5" w:rsidRPr="00837196" w:rsidRDefault="004657B5" w:rsidP="00F07C46">
      <w:pPr>
        <w:pStyle w:val="ListParagraph"/>
        <w:tabs>
          <w:tab w:val="left" w:pos="5596"/>
        </w:tabs>
        <w:ind w:left="360"/>
      </w:pPr>
    </w:p>
    <w:p w14:paraId="7BD31356" w14:textId="77777777" w:rsidR="004657B5" w:rsidRPr="00837196" w:rsidRDefault="004657B5" w:rsidP="00F07C46">
      <w:pPr>
        <w:pStyle w:val="ListParagraph"/>
        <w:tabs>
          <w:tab w:val="left" w:pos="5596"/>
        </w:tabs>
        <w:ind w:left="360"/>
      </w:pPr>
    </w:p>
    <w:p w14:paraId="6B99C5CC" w14:textId="77777777" w:rsidR="004657B5" w:rsidRPr="00837196" w:rsidRDefault="004657B5" w:rsidP="00F07C46">
      <w:pPr>
        <w:pStyle w:val="ListParagraph"/>
        <w:tabs>
          <w:tab w:val="left" w:pos="5596"/>
        </w:tabs>
        <w:ind w:left="360"/>
      </w:pPr>
    </w:p>
    <w:p w14:paraId="0546112F" w14:textId="77777777" w:rsidR="004657B5" w:rsidRPr="00837196" w:rsidRDefault="004657B5" w:rsidP="00F07C46">
      <w:pPr>
        <w:pStyle w:val="ListParagraph"/>
        <w:tabs>
          <w:tab w:val="left" w:pos="5596"/>
        </w:tabs>
        <w:ind w:left="360"/>
      </w:pPr>
    </w:p>
    <w:p w14:paraId="6C0DE51B" w14:textId="77777777" w:rsidR="004657B5" w:rsidRPr="00837196" w:rsidRDefault="004657B5" w:rsidP="00F07C46">
      <w:pPr>
        <w:pStyle w:val="ListParagraph"/>
        <w:tabs>
          <w:tab w:val="left" w:pos="5596"/>
        </w:tabs>
        <w:ind w:left="360"/>
      </w:pPr>
    </w:p>
    <w:p w14:paraId="6C1B1D04" w14:textId="77777777" w:rsidR="004657B5" w:rsidRPr="00837196" w:rsidRDefault="004657B5" w:rsidP="00F07C46">
      <w:pPr>
        <w:pStyle w:val="ListParagraph"/>
        <w:tabs>
          <w:tab w:val="left" w:pos="5596"/>
        </w:tabs>
        <w:ind w:left="360"/>
      </w:pPr>
    </w:p>
    <w:p w14:paraId="673504FB" w14:textId="77777777" w:rsidR="004657B5" w:rsidRPr="00837196" w:rsidRDefault="004657B5" w:rsidP="00F07C46">
      <w:pPr>
        <w:pStyle w:val="ListParagraph"/>
        <w:tabs>
          <w:tab w:val="left" w:pos="5596"/>
        </w:tabs>
        <w:ind w:left="360"/>
      </w:pPr>
    </w:p>
    <w:p w14:paraId="780D0BFD" w14:textId="77777777" w:rsidR="004657B5" w:rsidRPr="00837196" w:rsidRDefault="004657B5" w:rsidP="00F07C46">
      <w:pPr>
        <w:pStyle w:val="ListParagraph"/>
        <w:tabs>
          <w:tab w:val="left" w:pos="5596"/>
        </w:tabs>
        <w:ind w:left="360"/>
      </w:pPr>
    </w:p>
    <w:p w14:paraId="2791DDF3" w14:textId="77777777" w:rsidR="007E1EBA" w:rsidRPr="00837196" w:rsidRDefault="007E1EBA" w:rsidP="00F07C46">
      <w:pPr>
        <w:pStyle w:val="ListParagraph"/>
        <w:tabs>
          <w:tab w:val="left" w:pos="5596"/>
        </w:tabs>
        <w:ind w:left="360"/>
        <w:rPr>
          <w:b/>
        </w:rPr>
        <w:sectPr w:rsidR="007E1EBA" w:rsidRPr="00837196" w:rsidSect="004657B5">
          <w:pgSz w:w="11909" w:h="16834" w:code="9"/>
          <w:pgMar w:top="720" w:right="720" w:bottom="720" w:left="720" w:header="720" w:footer="720" w:gutter="0"/>
          <w:cols w:space="720"/>
          <w:docGrid w:linePitch="360"/>
        </w:sectPr>
      </w:pPr>
    </w:p>
    <w:p w14:paraId="21FC82A1" w14:textId="77777777" w:rsidR="00B425D8" w:rsidRPr="00837196" w:rsidRDefault="007E1EBA" w:rsidP="00CD224A">
      <w:pPr>
        <w:pStyle w:val="Heading3"/>
        <w:rPr>
          <w:color w:val="auto"/>
        </w:rPr>
      </w:pPr>
      <w:r w:rsidRPr="00837196">
        <w:rPr>
          <w:b/>
          <w:color w:val="auto"/>
        </w:rPr>
        <w:lastRenderedPageBreak/>
        <w:t xml:space="preserve">Aneksi 7: </w:t>
      </w:r>
      <w:r w:rsidRPr="00837196">
        <w:rPr>
          <w:color w:val="auto"/>
        </w:rPr>
        <w:t xml:space="preserve">Skemat e </w:t>
      </w:r>
      <w:r w:rsidR="00B425D8" w:rsidRPr="00837196">
        <w:rPr>
          <w:color w:val="auto"/>
        </w:rPr>
        <w:t>financimit në raport me ofruesit e kujdesit shëndetësor</w:t>
      </w:r>
    </w:p>
    <w:tbl>
      <w:tblPr>
        <w:tblW w:w="5000" w:type="pct"/>
        <w:tblLook w:val="04A0" w:firstRow="1" w:lastRow="0" w:firstColumn="1" w:lastColumn="0" w:noHBand="0" w:noVBand="1"/>
      </w:tblPr>
      <w:tblGrid>
        <w:gridCol w:w="701"/>
        <w:gridCol w:w="788"/>
        <w:gridCol w:w="748"/>
        <w:gridCol w:w="1191"/>
        <w:gridCol w:w="651"/>
        <w:gridCol w:w="651"/>
        <w:gridCol w:w="740"/>
        <w:gridCol w:w="740"/>
        <w:gridCol w:w="571"/>
        <w:gridCol w:w="627"/>
        <w:gridCol w:w="891"/>
        <w:gridCol w:w="650"/>
        <w:gridCol w:w="650"/>
        <w:gridCol w:w="650"/>
        <w:gridCol w:w="650"/>
        <w:gridCol w:w="650"/>
        <w:gridCol w:w="795"/>
        <w:gridCol w:w="795"/>
        <w:gridCol w:w="795"/>
        <w:gridCol w:w="650"/>
        <w:gridCol w:w="683"/>
        <w:gridCol w:w="683"/>
      </w:tblGrid>
      <w:tr w:rsidR="0039023A" w:rsidRPr="00837196" w14:paraId="51683834" w14:textId="77777777" w:rsidTr="00FB7115">
        <w:trPr>
          <w:trHeight w:val="270"/>
        </w:trPr>
        <w:tc>
          <w:tcPr>
            <w:tcW w:w="213" w:type="pct"/>
            <w:tcBorders>
              <w:top w:val="single" w:sz="8" w:space="0" w:color="000000"/>
              <w:left w:val="single" w:sz="8" w:space="0" w:color="000000"/>
              <w:bottom w:val="nil"/>
              <w:right w:val="nil"/>
            </w:tcBorders>
            <w:shd w:val="clear" w:color="000000" w:fill="C0C0C0"/>
            <w:hideMark/>
          </w:tcPr>
          <w:p w14:paraId="6F2C1BA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single" w:sz="8" w:space="0" w:color="000000"/>
              <w:left w:val="nil"/>
              <w:bottom w:val="nil"/>
              <w:right w:val="nil"/>
            </w:tcBorders>
            <w:shd w:val="clear" w:color="000000" w:fill="C0C0C0"/>
            <w:hideMark/>
          </w:tcPr>
          <w:p w14:paraId="0A2E96BD"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single" w:sz="8" w:space="0" w:color="000000"/>
              <w:left w:val="nil"/>
              <w:bottom w:val="nil"/>
              <w:right w:val="nil"/>
            </w:tcBorders>
            <w:shd w:val="clear" w:color="000000" w:fill="C0C0C0"/>
            <w:hideMark/>
          </w:tcPr>
          <w:p w14:paraId="385990E0"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vMerge w:val="restart"/>
            <w:tcBorders>
              <w:top w:val="single" w:sz="8" w:space="0" w:color="000000"/>
              <w:left w:val="nil"/>
              <w:bottom w:val="nil"/>
              <w:right w:val="nil"/>
            </w:tcBorders>
            <w:shd w:val="clear" w:color="000000" w:fill="C0C0C0"/>
            <w:hideMark/>
          </w:tcPr>
          <w:p w14:paraId="5F17AE66"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203" w:type="pct"/>
            <w:tcBorders>
              <w:top w:val="single" w:sz="8" w:space="0" w:color="000000"/>
              <w:left w:val="single" w:sz="4" w:space="0" w:color="000000"/>
              <w:bottom w:val="nil"/>
              <w:right w:val="single" w:sz="4" w:space="0" w:color="000000"/>
            </w:tcBorders>
            <w:shd w:val="clear" w:color="000000" w:fill="C0C0C0"/>
            <w:hideMark/>
          </w:tcPr>
          <w:p w14:paraId="2A8A74C5"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203" w:type="pct"/>
            <w:tcBorders>
              <w:top w:val="single" w:sz="8" w:space="0" w:color="000000"/>
              <w:left w:val="nil"/>
              <w:bottom w:val="nil"/>
              <w:right w:val="nil"/>
            </w:tcBorders>
            <w:shd w:val="clear" w:color="000000" w:fill="C0C0C0"/>
            <w:hideMark/>
          </w:tcPr>
          <w:p w14:paraId="1CAE6AC2"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single" w:sz="8" w:space="0" w:color="000000"/>
              <w:left w:val="nil"/>
              <w:bottom w:val="nil"/>
              <w:right w:val="nil"/>
            </w:tcBorders>
            <w:shd w:val="clear" w:color="000000" w:fill="C0C0C0"/>
            <w:hideMark/>
          </w:tcPr>
          <w:p w14:paraId="6A424900"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single" w:sz="8" w:space="0" w:color="000000"/>
              <w:left w:val="nil"/>
              <w:bottom w:val="nil"/>
              <w:right w:val="nil"/>
            </w:tcBorders>
            <w:shd w:val="clear" w:color="000000" w:fill="C0C0C0"/>
            <w:hideMark/>
          </w:tcPr>
          <w:p w14:paraId="0BF76B81"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single" w:sz="8" w:space="0" w:color="000000"/>
              <w:left w:val="single" w:sz="4" w:space="0" w:color="000000"/>
              <w:bottom w:val="nil"/>
              <w:right w:val="single" w:sz="4" w:space="0" w:color="000000"/>
            </w:tcBorders>
            <w:shd w:val="clear" w:color="000000" w:fill="C0C0C0"/>
            <w:hideMark/>
          </w:tcPr>
          <w:p w14:paraId="2DE3F9EC"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200" w:type="pct"/>
            <w:tcBorders>
              <w:top w:val="single" w:sz="8" w:space="0" w:color="000000"/>
              <w:left w:val="nil"/>
              <w:bottom w:val="nil"/>
              <w:right w:val="nil"/>
            </w:tcBorders>
            <w:shd w:val="clear" w:color="000000" w:fill="C0C0C0"/>
            <w:hideMark/>
          </w:tcPr>
          <w:p w14:paraId="1DF7A635"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single" w:sz="8" w:space="0" w:color="000000"/>
              <w:left w:val="nil"/>
              <w:bottom w:val="nil"/>
              <w:right w:val="nil"/>
            </w:tcBorders>
            <w:shd w:val="clear" w:color="000000" w:fill="C0C0C0"/>
            <w:hideMark/>
          </w:tcPr>
          <w:p w14:paraId="40B00011"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single" w:sz="8" w:space="0" w:color="000000"/>
              <w:left w:val="single" w:sz="4" w:space="0" w:color="000000"/>
              <w:bottom w:val="nil"/>
              <w:right w:val="single" w:sz="4" w:space="0" w:color="000000"/>
            </w:tcBorders>
            <w:shd w:val="clear" w:color="000000" w:fill="C0C0C0"/>
            <w:hideMark/>
          </w:tcPr>
          <w:p w14:paraId="3AFF6A96"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203" w:type="pct"/>
            <w:tcBorders>
              <w:top w:val="single" w:sz="8" w:space="0" w:color="000000"/>
              <w:left w:val="nil"/>
              <w:bottom w:val="nil"/>
              <w:right w:val="nil"/>
            </w:tcBorders>
            <w:shd w:val="clear" w:color="000000" w:fill="C0C0C0"/>
            <w:hideMark/>
          </w:tcPr>
          <w:p w14:paraId="73A8D13C"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single" w:sz="8" w:space="0" w:color="000000"/>
              <w:left w:val="single" w:sz="8" w:space="0" w:color="000000"/>
              <w:bottom w:val="nil"/>
              <w:right w:val="single" w:sz="8" w:space="0" w:color="000000"/>
            </w:tcBorders>
            <w:shd w:val="clear" w:color="000000" w:fill="C0C0C0"/>
            <w:hideMark/>
          </w:tcPr>
          <w:p w14:paraId="2E6FD559"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203" w:type="pct"/>
            <w:vMerge w:val="restart"/>
            <w:tcBorders>
              <w:top w:val="single" w:sz="8" w:space="0" w:color="000000"/>
              <w:left w:val="nil"/>
              <w:bottom w:val="single" w:sz="4" w:space="0" w:color="000000"/>
              <w:right w:val="nil"/>
            </w:tcBorders>
            <w:shd w:val="clear" w:color="000000" w:fill="C0C0C0"/>
            <w:textDirection w:val="btLr"/>
            <w:hideMark/>
          </w:tcPr>
          <w:p w14:paraId="13587633"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 xml:space="preserve">Memorandum </w:t>
            </w:r>
            <w:proofErr w:type="spellStart"/>
            <w:r w:rsidRPr="00837196">
              <w:rPr>
                <w:rFonts w:ascii="Arial Unicode MS" w:eastAsia="Arial Unicode MS" w:hAnsi="Arial Unicode MS" w:cs="Arial Unicode MS"/>
                <w:b/>
                <w:bCs/>
                <w:sz w:val="16"/>
                <w:szCs w:val="16"/>
                <w:u w:val="single"/>
              </w:rPr>
              <w:t>items</w:t>
            </w:r>
            <w:proofErr w:type="spellEnd"/>
          </w:p>
        </w:tc>
        <w:tc>
          <w:tcPr>
            <w:tcW w:w="203" w:type="pct"/>
            <w:tcBorders>
              <w:top w:val="single" w:sz="8" w:space="0" w:color="000000"/>
              <w:left w:val="single" w:sz="8" w:space="0" w:color="000000"/>
              <w:bottom w:val="nil"/>
              <w:right w:val="nil"/>
            </w:tcBorders>
            <w:shd w:val="clear" w:color="000000" w:fill="C0C0C0"/>
            <w:hideMark/>
          </w:tcPr>
          <w:p w14:paraId="43BB4537"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single" w:sz="8" w:space="0" w:color="000000"/>
              <w:left w:val="nil"/>
              <w:bottom w:val="nil"/>
              <w:right w:val="nil"/>
            </w:tcBorders>
            <w:shd w:val="clear" w:color="000000" w:fill="C0C0C0"/>
            <w:hideMark/>
          </w:tcPr>
          <w:p w14:paraId="025B1BC9"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single" w:sz="8" w:space="0" w:color="000000"/>
              <w:left w:val="nil"/>
              <w:bottom w:val="nil"/>
              <w:right w:val="nil"/>
            </w:tcBorders>
            <w:shd w:val="clear" w:color="000000" w:fill="C0C0C0"/>
            <w:hideMark/>
          </w:tcPr>
          <w:p w14:paraId="7C45A876"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single" w:sz="8" w:space="0" w:color="000000"/>
              <w:left w:val="nil"/>
              <w:bottom w:val="nil"/>
              <w:right w:val="nil"/>
            </w:tcBorders>
            <w:shd w:val="clear" w:color="000000" w:fill="C0C0C0"/>
            <w:hideMark/>
          </w:tcPr>
          <w:p w14:paraId="175CAAC9"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single" w:sz="8" w:space="0" w:color="000000"/>
              <w:left w:val="nil"/>
              <w:bottom w:val="nil"/>
              <w:right w:val="nil"/>
            </w:tcBorders>
            <w:shd w:val="clear" w:color="000000" w:fill="C0C0C0"/>
            <w:hideMark/>
          </w:tcPr>
          <w:p w14:paraId="5910AB6C"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single" w:sz="8" w:space="0" w:color="000000"/>
              <w:left w:val="nil"/>
              <w:bottom w:val="nil"/>
              <w:right w:val="nil"/>
            </w:tcBorders>
            <w:shd w:val="clear" w:color="000000" w:fill="C0C0C0"/>
            <w:hideMark/>
          </w:tcPr>
          <w:p w14:paraId="6F8D363B"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single" w:sz="8" w:space="0" w:color="000000"/>
              <w:left w:val="nil"/>
              <w:bottom w:val="nil"/>
              <w:right w:val="single" w:sz="8" w:space="0" w:color="000000"/>
            </w:tcBorders>
            <w:shd w:val="clear" w:color="000000" w:fill="C0C0C0"/>
            <w:hideMark/>
          </w:tcPr>
          <w:p w14:paraId="17667A22"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51DC298B" w14:textId="77777777" w:rsidTr="00FB7115">
        <w:trPr>
          <w:trHeight w:val="270"/>
        </w:trPr>
        <w:tc>
          <w:tcPr>
            <w:tcW w:w="213" w:type="pct"/>
            <w:tcBorders>
              <w:top w:val="nil"/>
              <w:left w:val="single" w:sz="8" w:space="0" w:color="000000"/>
              <w:bottom w:val="nil"/>
              <w:right w:val="nil"/>
            </w:tcBorders>
            <w:shd w:val="clear" w:color="000000" w:fill="C0C0C0"/>
            <w:hideMark/>
          </w:tcPr>
          <w:p w14:paraId="2640F22B"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C0C0C0"/>
            <w:hideMark/>
          </w:tcPr>
          <w:p w14:paraId="249715D8"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nil"/>
              <w:left w:val="nil"/>
              <w:bottom w:val="nil"/>
              <w:right w:val="nil"/>
            </w:tcBorders>
            <w:shd w:val="clear" w:color="000000" w:fill="C0C0C0"/>
            <w:hideMark/>
          </w:tcPr>
          <w:p w14:paraId="532DB81D"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vMerge/>
            <w:tcBorders>
              <w:top w:val="single" w:sz="8" w:space="0" w:color="000000"/>
              <w:left w:val="nil"/>
              <w:bottom w:val="nil"/>
              <w:right w:val="nil"/>
            </w:tcBorders>
            <w:vAlign w:val="center"/>
            <w:hideMark/>
          </w:tcPr>
          <w:p w14:paraId="1BFD16AA"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
        </w:tc>
        <w:tc>
          <w:tcPr>
            <w:tcW w:w="203" w:type="pct"/>
            <w:tcBorders>
              <w:top w:val="nil"/>
              <w:left w:val="single" w:sz="4" w:space="0" w:color="000000"/>
              <w:bottom w:val="nil"/>
              <w:right w:val="single" w:sz="4" w:space="0" w:color="000000"/>
            </w:tcBorders>
            <w:shd w:val="clear" w:color="000000" w:fill="C0C0C0"/>
            <w:hideMark/>
          </w:tcPr>
          <w:p w14:paraId="575B4156"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14:paraId="62E66851"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236" w:type="pct"/>
            <w:tcBorders>
              <w:top w:val="nil"/>
              <w:left w:val="nil"/>
              <w:bottom w:val="nil"/>
              <w:right w:val="nil"/>
            </w:tcBorders>
            <w:shd w:val="clear" w:color="000000" w:fill="C0C0C0"/>
            <w:hideMark/>
          </w:tcPr>
          <w:p w14:paraId="3C3CD0BB"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C0C0C0"/>
            <w:hideMark/>
          </w:tcPr>
          <w:p w14:paraId="04205F98"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000000" w:fill="C0C0C0"/>
            <w:hideMark/>
          </w:tcPr>
          <w:p w14:paraId="68FFEC89"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3D2224F4"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282" w:type="pct"/>
            <w:tcBorders>
              <w:top w:val="nil"/>
              <w:left w:val="nil"/>
              <w:bottom w:val="nil"/>
              <w:right w:val="nil"/>
            </w:tcBorders>
            <w:shd w:val="clear" w:color="000000" w:fill="C0C0C0"/>
            <w:hideMark/>
          </w:tcPr>
          <w:p w14:paraId="61F06EAB"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C0C0C0"/>
            <w:hideMark/>
          </w:tcPr>
          <w:p w14:paraId="5FD281A4"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14:paraId="29C46385"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203" w:type="pct"/>
            <w:tcBorders>
              <w:top w:val="nil"/>
              <w:left w:val="single" w:sz="8" w:space="0" w:color="000000"/>
              <w:bottom w:val="nil"/>
              <w:right w:val="single" w:sz="8" w:space="0" w:color="000000"/>
            </w:tcBorders>
            <w:shd w:val="clear" w:color="000000" w:fill="C0C0C0"/>
            <w:hideMark/>
          </w:tcPr>
          <w:p w14:paraId="6E2AB137"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vMerge/>
            <w:tcBorders>
              <w:top w:val="single" w:sz="8" w:space="0" w:color="000000"/>
              <w:left w:val="nil"/>
              <w:bottom w:val="single" w:sz="4" w:space="0" w:color="000000"/>
              <w:right w:val="nil"/>
            </w:tcBorders>
            <w:vAlign w:val="center"/>
            <w:hideMark/>
          </w:tcPr>
          <w:p w14:paraId="76DD8B41" w14:textId="77777777" w:rsidR="007E1EBA" w:rsidRPr="00837196" w:rsidRDefault="007E1EBA" w:rsidP="007E1EBA">
            <w:pPr>
              <w:spacing w:after="0" w:line="240" w:lineRule="auto"/>
              <w:rPr>
                <w:rFonts w:ascii="Arial Unicode MS" w:eastAsia="Arial Unicode MS" w:hAnsi="Arial Unicode MS" w:cs="Arial Unicode MS"/>
                <w:b/>
                <w:bCs/>
                <w:sz w:val="16"/>
                <w:szCs w:val="16"/>
                <w:u w:val="single"/>
              </w:rPr>
            </w:pPr>
          </w:p>
        </w:tc>
        <w:tc>
          <w:tcPr>
            <w:tcW w:w="203" w:type="pct"/>
            <w:vMerge w:val="restart"/>
            <w:tcBorders>
              <w:top w:val="nil"/>
              <w:left w:val="single" w:sz="8" w:space="0" w:color="000000"/>
              <w:bottom w:val="single" w:sz="4" w:space="0" w:color="000000"/>
              <w:right w:val="nil"/>
            </w:tcBorders>
            <w:shd w:val="clear" w:color="000000" w:fill="C0C0C0"/>
            <w:textDirection w:val="btLr"/>
            <w:hideMark/>
          </w:tcPr>
          <w:p w14:paraId="2C343B9E"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agents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managing</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55" w:type="pct"/>
            <w:tcBorders>
              <w:top w:val="nil"/>
              <w:left w:val="nil"/>
              <w:bottom w:val="nil"/>
              <w:right w:val="nil"/>
            </w:tcBorders>
            <w:shd w:val="clear" w:color="000000" w:fill="C0C0C0"/>
            <w:hideMark/>
          </w:tcPr>
          <w:p w14:paraId="6ADFF1BD"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C0C0C0"/>
            <w:hideMark/>
          </w:tcPr>
          <w:p w14:paraId="2C49DB98"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C0C0C0"/>
            <w:hideMark/>
          </w:tcPr>
          <w:p w14:paraId="287A1A7B"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vMerge w:val="restart"/>
            <w:tcBorders>
              <w:top w:val="nil"/>
              <w:left w:val="nil"/>
              <w:bottom w:val="single" w:sz="4" w:space="0" w:color="000000"/>
              <w:right w:val="nil"/>
            </w:tcBorders>
            <w:shd w:val="clear" w:color="000000" w:fill="C0C0C0"/>
            <w:textDirection w:val="btLr"/>
            <w:hideMark/>
          </w:tcPr>
          <w:p w14:paraId="6F56A65D"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related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p>
        </w:tc>
        <w:tc>
          <w:tcPr>
            <w:tcW w:w="220" w:type="pct"/>
            <w:tcBorders>
              <w:top w:val="nil"/>
              <w:left w:val="nil"/>
              <w:bottom w:val="nil"/>
              <w:right w:val="nil"/>
            </w:tcBorders>
            <w:shd w:val="clear" w:color="000000" w:fill="C0C0C0"/>
            <w:hideMark/>
          </w:tcPr>
          <w:p w14:paraId="6A393B23"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000000" w:fill="C0C0C0"/>
            <w:hideMark/>
          </w:tcPr>
          <w:p w14:paraId="309EA993"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5B1704DE" w14:textId="77777777" w:rsidTr="00FB7115">
        <w:trPr>
          <w:trHeight w:val="525"/>
        </w:trPr>
        <w:tc>
          <w:tcPr>
            <w:tcW w:w="213" w:type="pct"/>
            <w:tcBorders>
              <w:top w:val="nil"/>
              <w:left w:val="single" w:sz="8" w:space="0" w:color="000000"/>
              <w:bottom w:val="nil"/>
              <w:right w:val="nil"/>
            </w:tcBorders>
            <w:shd w:val="clear" w:color="000000" w:fill="C0C0C0"/>
            <w:hideMark/>
          </w:tcPr>
          <w:p w14:paraId="06329BBB"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C0C0C0"/>
            <w:hideMark/>
          </w:tcPr>
          <w:p w14:paraId="5E8D0D6E"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nil"/>
              <w:left w:val="nil"/>
              <w:bottom w:val="nil"/>
              <w:right w:val="nil"/>
            </w:tcBorders>
            <w:shd w:val="clear" w:color="000000" w:fill="C0C0C0"/>
            <w:hideMark/>
          </w:tcPr>
          <w:p w14:paraId="64490D2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vMerge/>
            <w:tcBorders>
              <w:top w:val="single" w:sz="8" w:space="0" w:color="000000"/>
              <w:left w:val="nil"/>
              <w:bottom w:val="nil"/>
              <w:right w:val="nil"/>
            </w:tcBorders>
            <w:vAlign w:val="center"/>
            <w:hideMark/>
          </w:tcPr>
          <w:p w14:paraId="618A62FD"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
        </w:tc>
        <w:tc>
          <w:tcPr>
            <w:tcW w:w="203" w:type="pct"/>
            <w:tcBorders>
              <w:top w:val="nil"/>
              <w:left w:val="single" w:sz="4" w:space="0" w:color="000000"/>
              <w:bottom w:val="nil"/>
              <w:right w:val="single" w:sz="4" w:space="0" w:color="000000"/>
            </w:tcBorders>
            <w:shd w:val="clear" w:color="000000" w:fill="C0C0C0"/>
            <w:hideMark/>
          </w:tcPr>
          <w:p w14:paraId="15046B3D"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14:paraId="6592C924"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C0C0C0"/>
            <w:hideMark/>
          </w:tcPr>
          <w:p w14:paraId="4B3B5CF1"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236" w:type="pct"/>
            <w:tcBorders>
              <w:top w:val="nil"/>
              <w:left w:val="nil"/>
              <w:bottom w:val="nil"/>
              <w:right w:val="nil"/>
            </w:tcBorders>
            <w:shd w:val="clear" w:color="000000" w:fill="C0C0C0"/>
            <w:hideMark/>
          </w:tcPr>
          <w:p w14:paraId="3F6974D9"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79" w:type="pct"/>
            <w:tcBorders>
              <w:top w:val="nil"/>
              <w:left w:val="single" w:sz="4" w:space="0" w:color="000000"/>
              <w:bottom w:val="nil"/>
              <w:right w:val="single" w:sz="4" w:space="0" w:color="000000"/>
            </w:tcBorders>
            <w:shd w:val="clear" w:color="000000" w:fill="C0C0C0"/>
            <w:hideMark/>
          </w:tcPr>
          <w:p w14:paraId="4BB486DE"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67A6CAE9"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C0C0C0"/>
            <w:hideMark/>
          </w:tcPr>
          <w:p w14:paraId="04C34BCD"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203" w:type="pct"/>
            <w:tcBorders>
              <w:top w:val="nil"/>
              <w:left w:val="single" w:sz="4" w:space="0" w:color="000000"/>
              <w:bottom w:val="nil"/>
              <w:right w:val="single" w:sz="4" w:space="0" w:color="000000"/>
            </w:tcBorders>
            <w:shd w:val="clear" w:color="000000" w:fill="C0C0C0"/>
            <w:hideMark/>
          </w:tcPr>
          <w:p w14:paraId="533FB450" w14:textId="77777777"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14:paraId="4DF54DC8"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000000" w:fill="C0C0C0"/>
            <w:hideMark/>
          </w:tcPr>
          <w:p w14:paraId="56B5E100"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vMerge/>
            <w:tcBorders>
              <w:top w:val="single" w:sz="8" w:space="0" w:color="000000"/>
              <w:left w:val="nil"/>
              <w:bottom w:val="single" w:sz="4" w:space="0" w:color="000000"/>
              <w:right w:val="nil"/>
            </w:tcBorders>
            <w:vAlign w:val="center"/>
            <w:hideMark/>
          </w:tcPr>
          <w:p w14:paraId="1A8593B2" w14:textId="77777777" w:rsidR="007E1EBA" w:rsidRPr="00837196" w:rsidRDefault="007E1EBA" w:rsidP="007E1EBA">
            <w:pPr>
              <w:spacing w:after="0" w:line="240" w:lineRule="auto"/>
              <w:rPr>
                <w:rFonts w:ascii="Arial Unicode MS" w:eastAsia="Arial Unicode MS" w:hAnsi="Arial Unicode MS" w:cs="Arial Unicode MS"/>
                <w:b/>
                <w:bCs/>
                <w:sz w:val="16"/>
                <w:szCs w:val="16"/>
                <w:u w:val="single"/>
              </w:rPr>
            </w:pPr>
          </w:p>
        </w:tc>
        <w:tc>
          <w:tcPr>
            <w:tcW w:w="203" w:type="pct"/>
            <w:vMerge/>
            <w:tcBorders>
              <w:top w:val="nil"/>
              <w:left w:val="single" w:sz="8" w:space="0" w:color="000000"/>
              <w:bottom w:val="single" w:sz="4" w:space="0" w:color="000000"/>
              <w:right w:val="nil"/>
            </w:tcBorders>
            <w:vAlign w:val="center"/>
            <w:hideMark/>
          </w:tcPr>
          <w:p w14:paraId="117FCD36" w14:textId="77777777" w:rsidR="007E1EBA" w:rsidRPr="00837196" w:rsidRDefault="007E1EBA" w:rsidP="007E1EBA">
            <w:pPr>
              <w:spacing w:after="0" w:line="240" w:lineRule="auto"/>
              <w:rPr>
                <w:rFonts w:ascii="Arial Unicode MS" w:eastAsia="Arial Unicode MS" w:hAnsi="Arial Unicode MS" w:cs="Arial Unicode MS"/>
                <w:sz w:val="16"/>
                <w:szCs w:val="16"/>
              </w:rPr>
            </w:pPr>
          </w:p>
        </w:tc>
        <w:tc>
          <w:tcPr>
            <w:tcW w:w="255" w:type="pct"/>
            <w:tcBorders>
              <w:top w:val="nil"/>
              <w:left w:val="nil"/>
              <w:bottom w:val="nil"/>
              <w:right w:val="nil"/>
            </w:tcBorders>
            <w:shd w:val="clear" w:color="000000" w:fill="C0C0C0"/>
            <w:hideMark/>
          </w:tcPr>
          <w:p w14:paraId="6EF05746"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255" w:type="pct"/>
            <w:tcBorders>
              <w:top w:val="nil"/>
              <w:left w:val="nil"/>
              <w:bottom w:val="nil"/>
              <w:right w:val="nil"/>
            </w:tcBorders>
            <w:shd w:val="clear" w:color="000000" w:fill="C0C0C0"/>
            <w:hideMark/>
          </w:tcPr>
          <w:p w14:paraId="1550FD49"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255" w:type="pct"/>
            <w:tcBorders>
              <w:top w:val="nil"/>
              <w:left w:val="nil"/>
              <w:bottom w:val="nil"/>
              <w:right w:val="nil"/>
            </w:tcBorders>
            <w:shd w:val="clear" w:color="000000" w:fill="C0C0C0"/>
            <w:hideMark/>
          </w:tcPr>
          <w:p w14:paraId="5F119FE0"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203" w:type="pct"/>
            <w:vMerge/>
            <w:tcBorders>
              <w:top w:val="nil"/>
              <w:left w:val="nil"/>
              <w:bottom w:val="single" w:sz="4" w:space="0" w:color="000000"/>
              <w:right w:val="nil"/>
            </w:tcBorders>
            <w:vAlign w:val="center"/>
            <w:hideMark/>
          </w:tcPr>
          <w:p w14:paraId="422F43B8" w14:textId="77777777" w:rsidR="007E1EBA" w:rsidRPr="00837196" w:rsidRDefault="007E1EBA" w:rsidP="007E1EBA">
            <w:pPr>
              <w:spacing w:after="0" w:line="240" w:lineRule="auto"/>
              <w:rPr>
                <w:rFonts w:ascii="Arial Unicode MS" w:eastAsia="Arial Unicode MS" w:hAnsi="Arial Unicode MS" w:cs="Arial Unicode MS"/>
                <w:sz w:val="16"/>
                <w:szCs w:val="16"/>
              </w:rPr>
            </w:pPr>
          </w:p>
        </w:tc>
        <w:tc>
          <w:tcPr>
            <w:tcW w:w="220" w:type="pct"/>
            <w:tcBorders>
              <w:top w:val="nil"/>
              <w:left w:val="nil"/>
              <w:bottom w:val="nil"/>
              <w:right w:val="nil"/>
            </w:tcBorders>
            <w:shd w:val="clear" w:color="000000" w:fill="C0C0C0"/>
            <w:hideMark/>
          </w:tcPr>
          <w:p w14:paraId="2A45C08A"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220" w:type="pct"/>
            <w:tcBorders>
              <w:top w:val="nil"/>
              <w:left w:val="nil"/>
              <w:bottom w:val="nil"/>
              <w:right w:val="single" w:sz="8" w:space="0" w:color="000000"/>
            </w:tcBorders>
            <w:shd w:val="clear" w:color="000000" w:fill="C0C0C0"/>
            <w:hideMark/>
          </w:tcPr>
          <w:p w14:paraId="50F827AD" w14:textId="77777777"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r>
      <w:tr w:rsidR="009B46EB" w:rsidRPr="00837196" w14:paraId="0E3EF9F1" w14:textId="77777777" w:rsidTr="00FB7115">
        <w:trPr>
          <w:trHeight w:val="2158"/>
        </w:trPr>
        <w:tc>
          <w:tcPr>
            <w:tcW w:w="701" w:type="pct"/>
            <w:gridSpan w:val="3"/>
            <w:tcBorders>
              <w:top w:val="nil"/>
              <w:left w:val="single" w:sz="8" w:space="0" w:color="000000"/>
              <w:bottom w:val="nil"/>
              <w:right w:val="nil"/>
            </w:tcBorders>
            <w:shd w:val="clear" w:color="000000" w:fill="C0C0C0"/>
            <w:hideMark/>
          </w:tcPr>
          <w:p w14:paraId="1D229D81" w14:textId="77777777" w:rsidR="007E1EBA" w:rsidRPr="00837196" w:rsidRDefault="007E1EBA"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p>
        </w:tc>
        <w:tc>
          <w:tcPr>
            <w:tcW w:w="341" w:type="pct"/>
            <w:tcBorders>
              <w:top w:val="nil"/>
              <w:left w:val="nil"/>
              <w:bottom w:val="nil"/>
              <w:right w:val="nil"/>
            </w:tcBorders>
            <w:shd w:val="clear" w:color="000000" w:fill="C0C0C0"/>
            <w:hideMark/>
          </w:tcPr>
          <w:p w14:paraId="54012412" w14:textId="77777777" w:rsidR="007E1EBA" w:rsidRPr="00837196" w:rsidRDefault="007E1EBA" w:rsidP="00E560C9">
            <w:pPr>
              <w:spacing w:after="0" w:line="240" w:lineRule="auto"/>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 xml:space="preserve">Euros (EUR), </w:t>
            </w:r>
            <w:proofErr w:type="spellStart"/>
            <w:r w:rsidRPr="00837196">
              <w:rPr>
                <w:rFonts w:ascii="Arial Unicode MS" w:eastAsia="Arial Unicode MS" w:hAnsi="Arial Unicode MS" w:cs="Arial Unicode MS"/>
                <w:i/>
                <w:iCs/>
                <w:sz w:val="16"/>
                <w:szCs w:val="16"/>
              </w:rPr>
              <w:t>Million</w:t>
            </w:r>
            <w:proofErr w:type="spellEnd"/>
          </w:p>
        </w:tc>
        <w:tc>
          <w:tcPr>
            <w:tcW w:w="203" w:type="pct"/>
            <w:tcBorders>
              <w:top w:val="nil"/>
              <w:left w:val="single" w:sz="4" w:space="0" w:color="000000"/>
              <w:bottom w:val="single" w:sz="4" w:space="0" w:color="000000"/>
              <w:right w:val="single" w:sz="4" w:space="0" w:color="000000"/>
            </w:tcBorders>
            <w:shd w:val="clear" w:color="000000" w:fill="C0C0C0"/>
            <w:textDirection w:val="btLr"/>
            <w:hideMark/>
          </w:tcPr>
          <w:p w14:paraId="4AD1A7F2" w14:textId="77777777" w:rsidR="007E1EBA" w:rsidRPr="00837196" w:rsidRDefault="007E1EBA"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Government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compulsory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contributory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203" w:type="pct"/>
            <w:tcBorders>
              <w:top w:val="nil"/>
              <w:left w:val="nil"/>
              <w:bottom w:val="single" w:sz="4" w:space="0" w:color="000000"/>
              <w:right w:val="nil"/>
            </w:tcBorders>
            <w:shd w:val="clear" w:color="000000" w:fill="C0C0C0"/>
            <w:textDirection w:val="btLr"/>
            <w:hideMark/>
          </w:tcPr>
          <w:p w14:paraId="6824CDD9"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36" w:type="pct"/>
            <w:tcBorders>
              <w:top w:val="nil"/>
              <w:left w:val="nil"/>
              <w:bottom w:val="single" w:sz="4" w:space="0" w:color="000000"/>
              <w:right w:val="nil"/>
            </w:tcBorders>
            <w:shd w:val="clear" w:color="000000" w:fill="C0C0C0"/>
            <w:textDirection w:val="btLr"/>
            <w:hideMark/>
          </w:tcPr>
          <w:p w14:paraId="66F9DCFD" w14:textId="77777777"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Central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36" w:type="pct"/>
            <w:tcBorders>
              <w:top w:val="nil"/>
              <w:left w:val="nil"/>
              <w:bottom w:val="single" w:sz="4" w:space="0" w:color="000000"/>
              <w:right w:val="nil"/>
            </w:tcBorders>
            <w:shd w:val="clear" w:color="000000" w:fill="C0C0C0"/>
            <w:textDirection w:val="btLr"/>
            <w:hideMark/>
          </w:tcPr>
          <w:p w14:paraId="1A9FC9FA"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State</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regional</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local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179" w:type="pct"/>
            <w:tcBorders>
              <w:top w:val="nil"/>
              <w:left w:val="single" w:sz="4" w:space="0" w:color="000000"/>
              <w:bottom w:val="single" w:sz="4" w:space="0" w:color="000000"/>
              <w:right w:val="single" w:sz="4" w:space="0" w:color="000000"/>
            </w:tcBorders>
            <w:shd w:val="clear" w:color="000000" w:fill="C0C0C0"/>
            <w:textDirection w:val="btLr"/>
            <w:hideMark/>
          </w:tcPr>
          <w:p w14:paraId="7F143D27" w14:textId="77777777" w:rsidR="007E1EBA" w:rsidRPr="00837196" w:rsidRDefault="007E1EBA"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Voluntary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200" w:type="pct"/>
            <w:tcBorders>
              <w:top w:val="nil"/>
              <w:left w:val="nil"/>
              <w:bottom w:val="single" w:sz="4" w:space="0" w:color="000000"/>
              <w:right w:val="nil"/>
            </w:tcBorders>
            <w:shd w:val="clear" w:color="000000" w:fill="C0C0C0"/>
            <w:textDirection w:val="btLr"/>
            <w:hideMark/>
          </w:tcPr>
          <w:p w14:paraId="467B105B"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82" w:type="pct"/>
            <w:tcBorders>
              <w:top w:val="nil"/>
              <w:left w:val="nil"/>
              <w:bottom w:val="single" w:sz="4" w:space="0" w:color="000000"/>
              <w:right w:val="nil"/>
            </w:tcBorders>
            <w:shd w:val="clear" w:color="000000" w:fill="C0C0C0"/>
            <w:textDirection w:val="btLr"/>
            <w:hideMark/>
          </w:tcPr>
          <w:p w14:paraId="7A2F5164"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03" w:type="pct"/>
            <w:tcBorders>
              <w:top w:val="nil"/>
              <w:left w:val="single" w:sz="4" w:space="0" w:color="000000"/>
              <w:bottom w:val="single" w:sz="4" w:space="0" w:color="000000"/>
              <w:right w:val="single" w:sz="4" w:space="0" w:color="000000"/>
            </w:tcBorders>
            <w:shd w:val="clear" w:color="000000" w:fill="C0C0C0"/>
            <w:textDirection w:val="btLr"/>
            <w:hideMark/>
          </w:tcPr>
          <w:p w14:paraId="04525D79" w14:textId="77777777" w:rsidR="007E1EBA" w:rsidRPr="00837196" w:rsidRDefault="007E1EBA" w:rsidP="00E560C9">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Household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out-of-pocket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p>
        </w:tc>
        <w:tc>
          <w:tcPr>
            <w:tcW w:w="203" w:type="pct"/>
            <w:tcBorders>
              <w:top w:val="nil"/>
              <w:left w:val="nil"/>
              <w:bottom w:val="single" w:sz="4" w:space="0" w:color="000000"/>
              <w:right w:val="nil"/>
            </w:tcBorders>
            <w:shd w:val="clear" w:color="000000" w:fill="C0C0C0"/>
            <w:textDirection w:val="btLr"/>
            <w:hideMark/>
          </w:tcPr>
          <w:p w14:paraId="66D88D0C"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Out-of-pocket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excluding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p>
        </w:tc>
        <w:tc>
          <w:tcPr>
            <w:tcW w:w="203" w:type="pct"/>
            <w:tcBorders>
              <w:top w:val="nil"/>
              <w:left w:val="single" w:sz="8" w:space="0" w:color="000000"/>
              <w:bottom w:val="single" w:sz="4" w:space="0" w:color="000000"/>
              <w:right w:val="single" w:sz="8" w:space="0" w:color="000000"/>
            </w:tcBorders>
            <w:shd w:val="clear" w:color="000000" w:fill="C0C0C0"/>
            <w:textDirection w:val="btLr"/>
            <w:hideMark/>
          </w:tcPr>
          <w:p w14:paraId="1CA7F801" w14:textId="77777777" w:rsidR="007E1EBA" w:rsidRPr="00837196" w:rsidRDefault="007E1EBA" w:rsidP="00E560C9">
            <w:pPr>
              <w:spacing w:after="0" w:line="240" w:lineRule="auto"/>
              <w:rPr>
                <w:rFonts w:ascii="Arial Unicode MS" w:eastAsia="Arial Unicode MS" w:hAnsi="Arial Unicode MS" w:cs="Arial Unicode MS"/>
                <w:sz w:val="16"/>
                <w:szCs w:val="16"/>
              </w:rPr>
            </w:pPr>
          </w:p>
        </w:tc>
        <w:tc>
          <w:tcPr>
            <w:tcW w:w="203" w:type="pct"/>
            <w:vMerge/>
            <w:tcBorders>
              <w:top w:val="single" w:sz="8" w:space="0" w:color="000000"/>
              <w:left w:val="nil"/>
              <w:bottom w:val="single" w:sz="4" w:space="0" w:color="000000"/>
              <w:right w:val="nil"/>
            </w:tcBorders>
            <w:vAlign w:val="center"/>
            <w:hideMark/>
          </w:tcPr>
          <w:p w14:paraId="72E1EE64" w14:textId="77777777" w:rsidR="007E1EBA" w:rsidRPr="00837196" w:rsidRDefault="007E1EBA" w:rsidP="00E560C9">
            <w:pPr>
              <w:spacing w:after="0" w:line="240" w:lineRule="auto"/>
              <w:rPr>
                <w:rFonts w:ascii="Arial Unicode MS" w:eastAsia="Arial Unicode MS" w:hAnsi="Arial Unicode MS" w:cs="Arial Unicode MS"/>
                <w:b/>
                <w:bCs/>
                <w:sz w:val="16"/>
                <w:szCs w:val="16"/>
                <w:u w:val="single"/>
              </w:rPr>
            </w:pPr>
          </w:p>
        </w:tc>
        <w:tc>
          <w:tcPr>
            <w:tcW w:w="203" w:type="pct"/>
            <w:vMerge/>
            <w:tcBorders>
              <w:top w:val="nil"/>
              <w:left w:val="single" w:sz="8" w:space="0" w:color="000000"/>
              <w:bottom w:val="single" w:sz="4" w:space="0" w:color="000000"/>
              <w:right w:val="nil"/>
            </w:tcBorders>
            <w:vAlign w:val="center"/>
            <w:hideMark/>
          </w:tcPr>
          <w:p w14:paraId="60835CBA" w14:textId="77777777" w:rsidR="007E1EBA" w:rsidRPr="00837196" w:rsidRDefault="007E1EBA" w:rsidP="00E560C9">
            <w:pPr>
              <w:spacing w:after="0" w:line="240" w:lineRule="auto"/>
              <w:rPr>
                <w:rFonts w:ascii="Arial Unicode MS" w:eastAsia="Arial Unicode MS" w:hAnsi="Arial Unicode MS" w:cs="Arial Unicode MS"/>
                <w:sz w:val="16"/>
                <w:szCs w:val="16"/>
              </w:rPr>
            </w:pPr>
          </w:p>
        </w:tc>
        <w:tc>
          <w:tcPr>
            <w:tcW w:w="255" w:type="pct"/>
            <w:tcBorders>
              <w:top w:val="nil"/>
              <w:left w:val="nil"/>
              <w:bottom w:val="single" w:sz="4" w:space="0" w:color="000000"/>
              <w:right w:val="nil"/>
            </w:tcBorders>
            <w:shd w:val="clear" w:color="000000" w:fill="C0C0C0"/>
            <w:textDirection w:val="btLr"/>
            <w:hideMark/>
          </w:tcPr>
          <w:p w14:paraId="2A8922B7"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(FA.1 </w:t>
            </w: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w:t>
            </w:r>
          </w:p>
        </w:tc>
        <w:tc>
          <w:tcPr>
            <w:tcW w:w="255" w:type="pct"/>
            <w:tcBorders>
              <w:top w:val="nil"/>
              <w:left w:val="nil"/>
              <w:bottom w:val="single" w:sz="4" w:space="0" w:color="000000"/>
              <w:right w:val="nil"/>
            </w:tcBorders>
            <w:shd w:val="clear" w:color="000000" w:fill="C0C0C0"/>
            <w:textDirection w:val="btLr"/>
            <w:hideMark/>
          </w:tcPr>
          <w:p w14:paraId="6A058378"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 xml:space="preserve"> (FA.2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 FA.3 </w:t>
            </w: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w:t>
            </w:r>
          </w:p>
        </w:tc>
        <w:tc>
          <w:tcPr>
            <w:tcW w:w="255" w:type="pct"/>
            <w:tcBorders>
              <w:top w:val="nil"/>
              <w:left w:val="nil"/>
              <w:bottom w:val="single" w:sz="4" w:space="0" w:color="000000"/>
              <w:right w:val="nil"/>
            </w:tcBorders>
            <w:shd w:val="clear" w:color="000000" w:fill="C0C0C0"/>
            <w:textDirection w:val="btLr"/>
            <w:hideMark/>
          </w:tcPr>
          <w:p w14:paraId="70918D40"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 xml:space="preserve"> (FA.5 </w:t>
            </w: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w:t>
            </w:r>
          </w:p>
        </w:tc>
        <w:tc>
          <w:tcPr>
            <w:tcW w:w="203" w:type="pct"/>
            <w:vMerge/>
            <w:tcBorders>
              <w:top w:val="nil"/>
              <w:left w:val="nil"/>
              <w:bottom w:val="single" w:sz="4" w:space="0" w:color="000000"/>
              <w:right w:val="nil"/>
            </w:tcBorders>
            <w:vAlign w:val="center"/>
            <w:hideMark/>
          </w:tcPr>
          <w:p w14:paraId="1AE4B75B" w14:textId="77777777" w:rsidR="007E1EBA" w:rsidRPr="00837196" w:rsidRDefault="007E1EBA" w:rsidP="00E560C9">
            <w:pPr>
              <w:spacing w:after="0" w:line="240" w:lineRule="auto"/>
              <w:rPr>
                <w:rFonts w:ascii="Arial Unicode MS" w:eastAsia="Arial Unicode MS" w:hAnsi="Arial Unicode MS" w:cs="Arial Unicode MS"/>
                <w:sz w:val="16"/>
                <w:szCs w:val="16"/>
              </w:rPr>
            </w:pPr>
          </w:p>
        </w:tc>
        <w:tc>
          <w:tcPr>
            <w:tcW w:w="220" w:type="pct"/>
            <w:tcBorders>
              <w:top w:val="nil"/>
              <w:left w:val="nil"/>
              <w:bottom w:val="single" w:sz="4" w:space="0" w:color="000000"/>
              <w:right w:val="nil"/>
            </w:tcBorders>
            <w:shd w:val="clear" w:color="000000" w:fill="C0C0C0"/>
            <w:textDirection w:val="btLr"/>
            <w:hideMark/>
          </w:tcPr>
          <w:p w14:paraId="535ACF23"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compulsory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contributory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with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(HF.1 + HF.3.2.1)</w:t>
            </w:r>
          </w:p>
        </w:tc>
        <w:tc>
          <w:tcPr>
            <w:tcW w:w="220" w:type="pct"/>
            <w:tcBorders>
              <w:top w:val="nil"/>
              <w:left w:val="nil"/>
              <w:bottom w:val="single" w:sz="4" w:space="0" w:color="000000"/>
              <w:right w:val="single" w:sz="8" w:space="0" w:color="000000"/>
            </w:tcBorders>
            <w:shd w:val="clear" w:color="000000" w:fill="C0C0C0"/>
            <w:textDirection w:val="btLr"/>
            <w:hideMark/>
          </w:tcPr>
          <w:p w14:paraId="5DC94A94" w14:textId="77777777" w:rsidR="007E1EBA" w:rsidRPr="00837196" w:rsidRDefault="007E1EBA" w:rsidP="00E560C9">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with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(HF.2.1+HF.3.2.2)</w:t>
            </w:r>
          </w:p>
        </w:tc>
      </w:tr>
      <w:tr w:rsidR="0039023A" w:rsidRPr="00837196" w14:paraId="610CD283" w14:textId="77777777" w:rsidTr="00FB7115">
        <w:trPr>
          <w:trHeight w:val="255"/>
        </w:trPr>
        <w:tc>
          <w:tcPr>
            <w:tcW w:w="213" w:type="pct"/>
            <w:tcBorders>
              <w:top w:val="single" w:sz="4" w:space="0" w:color="000000"/>
              <w:left w:val="single" w:sz="8" w:space="0" w:color="000000"/>
              <w:bottom w:val="single" w:sz="4" w:space="0" w:color="000000"/>
              <w:right w:val="nil"/>
            </w:tcBorders>
            <w:shd w:val="clear" w:color="000000" w:fill="D9D9D9"/>
            <w:hideMark/>
          </w:tcPr>
          <w:p w14:paraId="210754CA"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HP.1</w:t>
            </w:r>
          </w:p>
        </w:tc>
        <w:tc>
          <w:tcPr>
            <w:tcW w:w="249" w:type="pct"/>
            <w:tcBorders>
              <w:top w:val="single" w:sz="4" w:space="0" w:color="000000"/>
              <w:left w:val="nil"/>
              <w:bottom w:val="single" w:sz="4" w:space="0" w:color="000000"/>
              <w:right w:val="nil"/>
            </w:tcBorders>
            <w:shd w:val="clear" w:color="000000" w:fill="D9D9D9"/>
            <w:hideMark/>
          </w:tcPr>
          <w:p w14:paraId="314C92BD"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14:paraId="61A62FD4"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14:paraId="3F85C9AF"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Hospitals</w:t>
            </w:r>
            <w:proofErr w:type="spellEnd"/>
          </w:p>
        </w:tc>
        <w:tc>
          <w:tcPr>
            <w:tcW w:w="203" w:type="pct"/>
            <w:tcBorders>
              <w:top w:val="nil"/>
              <w:left w:val="nil"/>
              <w:bottom w:val="single" w:sz="4" w:space="0" w:color="000000"/>
              <w:right w:val="single" w:sz="4" w:space="0" w:color="000000"/>
            </w:tcBorders>
            <w:shd w:val="clear" w:color="000000" w:fill="D9D9D9"/>
            <w:hideMark/>
          </w:tcPr>
          <w:p w14:paraId="0A97071C"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03" w:type="pct"/>
            <w:tcBorders>
              <w:top w:val="nil"/>
              <w:left w:val="nil"/>
              <w:bottom w:val="single" w:sz="4" w:space="0" w:color="000000"/>
              <w:right w:val="nil"/>
            </w:tcBorders>
            <w:shd w:val="clear" w:color="000000" w:fill="D9D9D9"/>
            <w:hideMark/>
          </w:tcPr>
          <w:p w14:paraId="5EF86A0D"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36" w:type="pct"/>
            <w:tcBorders>
              <w:top w:val="nil"/>
              <w:left w:val="nil"/>
              <w:bottom w:val="single" w:sz="4" w:space="0" w:color="000000"/>
              <w:right w:val="nil"/>
            </w:tcBorders>
            <w:shd w:val="clear" w:color="000000" w:fill="D9D9D9"/>
            <w:hideMark/>
          </w:tcPr>
          <w:p w14:paraId="7B096D5B"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36" w:type="pct"/>
            <w:tcBorders>
              <w:top w:val="nil"/>
              <w:left w:val="nil"/>
              <w:bottom w:val="single" w:sz="4" w:space="0" w:color="000000"/>
              <w:right w:val="nil"/>
            </w:tcBorders>
            <w:shd w:val="clear" w:color="000000" w:fill="D9D9D9"/>
            <w:hideMark/>
          </w:tcPr>
          <w:p w14:paraId="33B526D5"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nil"/>
              <w:left w:val="single" w:sz="4" w:space="0" w:color="000000"/>
              <w:bottom w:val="single" w:sz="4" w:space="0" w:color="000000"/>
              <w:right w:val="single" w:sz="4" w:space="0" w:color="000000"/>
            </w:tcBorders>
            <w:shd w:val="clear" w:color="000000" w:fill="D9D9D9"/>
            <w:hideMark/>
          </w:tcPr>
          <w:p w14:paraId="479F8D13"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0" w:type="pct"/>
            <w:tcBorders>
              <w:top w:val="nil"/>
              <w:left w:val="nil"/>
              <w:bottom w:val="single" w:sz="4" w:space="0" w:color="000000"/>
              <w:right w:val="nil"/>
            </w:tcBorders>
            <w:shd w:val="clear" w:color="000000" w:fill="D9D9D9"/>
            <w:hideMark/>
          </w:tcPr>
          <w:p w14:paraId="4EF3E79F"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82" w:type="pct"/>
            <w:tcBorders>
              <w:top w:val="nil"/>
              <w:left w:val="nil"/>
              <w:bottom w:val="single" w:sz="4" w:space="0" w:color="000000"/>
              <w:right w:val="nil"/>
            </w:tcBorders>
            <w:shd w:val="clear" w:color="000000" w:fill="D9D9D9"/>
            <w:hideMark/>
          </w:tcPr>
          <w:p w14:paraId="7E0990CE"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3" w:type="pct"/>
            <w:tcBorders>
              <w:top w:val="nil"/>
              <w:left w:val="single" w:sz="4" w:space="0" w:color="000000"/>
              <w:bottom w:val="single" w:sz="4" w:space="0" w:color="000000"/>
              <w:right w:val="single" w:sz="4" w:space="0" w:color="000000"/>
            </w:tcBorders>
            <w:shd w:val="clear" w:color="000000" w:fill="D9D9D9"/>
            <w:hideMark/>
          </w:tcPr>
          <w:p w14:paraId="50052B11"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nil"/>
              <w:bottom w:val="single" w:sz="4" w:space="0" w:color="000000"/>
              <w:right w:val="nil"/>
            </w:tcBorders>
            <w:shd w:val="clear" w:color="000000" w:fill="D9D9D9"/>
            <w:hideMark/>
          </w:tcPr>
          <w:p w14:paraId="71520B4E"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single" w:sz="8" w:space="0" w:color="000000"/>
              <w:bottom w:val="single" w:sz="4" w:space="0" w:color="000000"/>
              <w:right w:val="single" w:sz="8" w:space="0" w:color="000000"/>
            </w:tcBorders>
            <w:shd w:val="clear" w:color="000000" w:fill="D9D9D9"/>
            <w:hideMark/>
          </w:tcPr>
          <w:p w14:paraId="7388B142"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84.80</w:t>
            </w:r>
          </w:p>
        </w:tc>
        <w:tc>
          <w:tcPr>
            <w:tcW w:w="203" w:type="pct"/>
            <w:tcBorders>
              <w:top w:val="nil"/>
              <w:left w:val="nil"/>
              <w:bottom w:val="single" w:sz="4" w:space="0" w:color="000000"/>
              <w:right w:val="nil"/>
            </w:tcBorders>
            <w:shd w:val="clear" w:color="000000" w:fill="D9D9D9"/>
            <w:hideMark/>
          </w:tcPr>
          <w:p w14:paraId="5E052FFA"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121.66</w:t>
            </w:r>
          </w:p>
        </w:tc>
        <w:tc>
          <w:tcPr>
            <w:tcW w:w="203" w:type="pct"/>
            <w:tcBorders>
              <w:top w:val="nil"/>
              <w:left w:val="single" w:sz="8" w:space="0" w:color="000000"/>
              <w:bottom w:val="single" w:sz="4" w:space="0" w:color="000000"/>
              <w:right w:val="nil"/>
            </w:tcBorders>
            <w:shd w:val="clear" w:color="000000" w:fill="D9D9D9"/>
            <w:hideMark/>
          </w:tcPr>
          <w:p w14:paraId="080E8588"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84.80</w:t>
            </w:r>
          </w:p>
        </w:tc>
        <w:tc>
          <w:tcPr>
            <w:tcW w:w="255" w:type="pct"/>
            <w:tcBorders>
              <w:top w:val="nil"/>
              <w:left w:val="nil"/>
              <w:bottom w:val="single" w:sz="4" w:space="0" w:color="000000"/>
              <w:right w:val="nil"/>
            </w:tcBorders>
            <w:shd w:val="clear" w:color="000000" w:fill="D9D9D9"/>
            <w:hideMark/>
          </w:tcPr>
          <w:p w14:paraId="3025619D"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55" w:type="pct"/>
            <w:tcBorders>
              <w:top w:val="nil"/>
              <w:left w:val="nil"/>
              <w:bottom w:val="single" w:sz="4" w:space="0" w:color="000000"/>
              <w:right w:val="nil"/>
            </w:tcBorders>
            <w:shd w:val="clear" w:color="000000" w:fill="D9D9D9"/>
            <w:hideMark/>
          </w:tcPr>
          <w:p w14:paraId="251E8826"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55" w:type="pct"/>
            <w:tcBorders>
              <w:top w:val="nil"/>
              <w:left w:val="nil"/>
              <w:bottom w:val="single" w:sz="4" w:space="0" w:color="000000"/>
              <w:right w:val="nil"/>
            </w:tcBorders>
            <w:shd w:val="clear" w:color="000000" w:fill="D9D9D9"/>
            <w:hideMark/>
          </w:tcPr>
          <w:p w14:paraId="1F59D18E"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nil"/>
              <w:bottom w:val="single" w:sz="4" w:space="0" w:color="000000"/>
              <w:right w:val="nil"/>
            </w:tcBorders>
            <w:shd w:val="clear" w:color="000000" w:fill="D9D9D9"/>
            <w:hideMark/>
          </w:tcPr>
          <w:p w14:paraId="53C8ED75"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36.86</w:t>
            </w:r>
          </w:p>
        </w:tc>
        <w:tc>
          <w:tcPr>
            <w:tcW w:w="220" w:type="pct"/>
            <w:tcBorders>
              <w:top w:val="nil"/>
              <w:left w:val="nil"/>
              <w:bottom w:val="single" w:sz="4" w:space="0" w:color="000000"/>
              <w:right w:val="nil"/>
            </w:tcBorders>
            <w:shd w:val="clear" w:color="000000" w:fill="D9D9D9"/>
            <w:hideMark/>
          </w:tcPr>
          <w:p w14:paraId="5E4A762C"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20" w:type="pct"/>
            <w:tcBorders>
              <w:top w:val="nil"/>
              <w:left w:val="nil"/>
              <w:bottom w:val="single" w:sz="4" w:space="0" w:color="000000"/>
              <w:right w:val="single" w:sz="8" w:space="0" w:color="000000"/>
            </w:tcBorders>
            <w:shd w:val="clear" w:color="000000" w:fill="D9D9D9"/>
            <w:hideMark/>
          </w:tcPr>
          <w:p w14:paraId="69A45990"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r>
      <w:tr w:rsidR="0039023A" w:rsidRPr="00837196" w14:paraId="3F986F95" w14:textId="77777777" w:rsidTr="00FB7115">
        <w:trPr>
          <w:trHeight w:val="510"/>
        </w:trPr>
        <w:tc>
          <w:tcPr>
            <w:tcW w:w="213" w:type="pct"/>
            <w:tcBorders>
              <w:top w:val="nil"/>
              <w:left w:val="single" w:sz="8" w:space="0" w:color="000000"/>
              <w:bottom w:val="nil"/>
              <w:right w:val="nil"/>
            </w:tcBorders>
            <w:shd w:val="clear" w:color="auto" w:fill="auto"/>
            <w:hideMark/>
          </w:tcPr>
          <w:p w14:paraId="43F4C654"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14:paraId="20695D15"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HP.1.1</w:t>
            </w:r>
          </w:p>
        </w:tc>
        <w:tc>
          <w:tcPr>
            <w:tcW w:w="239" w:type="pct"/>
            <w:tcBorders>
              <w:top w:val="nil"/>
              <w:left w:val="nil"/>
              <w:bottom w:val="nil"/>
              <w:right w:val="nil"/>
            </w:tcBorders>
            <w:shd w:val="clear" w:color="auto" w:fill="auto"/>
            <w:hideMark/>
          </w:tcPr>
          <w:p w14:paraId="0524BCEF"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14:paraId="6D70C92E" w14:textId="77777777" w:rsidR="007E1EBA" w:rsidRPr="00837196" w:rsidRDefault="007E1EBA" w:rsidP="007E1EB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hospitals</w:t>
            </w:r>
            <w:proofErr w:type="spellEnd"/>
          </w:p>
        </w:tc>
        <w:tc>
          <w:tcPr>
            <w:tcW w:w="203" w:type="pct"/>
            <w:tcBorders>
              <w:top w:val="nil"/>
              <w:left w:val="nil"/>
              <w:bottom w:val="nil"/>
              <w:right w:val="single" w:sz="4" w:space="0" w:color="000000"/>
            </w:tcBorders>
            <w:shd w:val="clear" w:color="auto" w:fill="auto"/>
            <w:hideMark/>
          </w:tcPr>
          <w:p w14:paraId="1AE2D7EF"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14:paraId="0B82A6C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14:paraId="2E4591B7"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14:paraId="3DF3D66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14:paraId="4E74D461"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0" w:type="pct"/>
            <w:tcBorders>
              <w:top w:val="nil"/>
              <w:left w:val="nil"/>
              <w:bottom w:val="nil"/>
              <w:right w:val="nil"/>
            </w:tcBorders>
            <w:shd w:val="clear" w:color="auto" w:fill="auto"/>
            <w:hideMark/>
          </w:tcPr>
          <w:p w14:paraId="73047875"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2" w:type="pct"/>
            <w:tcBorders>
              <w:top w:val="nil"/>
              <w:left w:val="nil"/>
              <w:bottom w:val="nil"/>
              <w:right w:val="nil"/>
            </w:tcBorders>
            <w:shd w:val="clear" w:color="auto" w:fill="auto"/>
            <w:hideMark/>
          </w:tcPr>
          <w:p w14:paraId="0D8E1DF0"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3" w:type="pct"/>
            <w:tcBorders>
              <w:top w:val="nil"/>
              <w:left w:val="single" w:sz="4" w:space="0" w:color="000000"/>
              <w:bottom w:val="nil"/>
              <w:right w:val="single" w:sz="4" w:space="0" w:color="000000"/>
            </w:tcBorders>
            <w:shd w:val="clear" w:color="auto" w:fill="auto"/>
            <w:hideMark/>
          </w:tcPr>
          <w:p w14:paraId="201F365D"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14:paraId="68754DC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auto" w:fill="auto"/>
            <w:hideMark/>
          </w:tcPr>
          <w:p w14:paraId="77358369"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3" w:type="pct"/>
            <w:tcBorders>
              <w:top w:val="nil"/>
              <w:left w:val="nil"/>
              <w:bottom w:val="nil"/>
              <w:right w:val="nil"/>
            </w:tcBorders>
            <w:shd w:val="clear" w:color="auto" w:fill="auto"/>
            <w:hideMark/>
          </w:tcPr>
          <w:p w14:paraId="5AFF553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51.92</w:t>
            </w:r>
          </w:p>
        </w:tc>
        <w:tc>
          <w:tcPr>
            <w:tcW w:w="203" w:type="pct"/>
            <w:tcBorders>
              <w:top w:val="nil"/>
              <w:left w:val="single" w:sz="8" w:space="0" w:color="000000"/>
              <w:bottom w:val="nil"/>
              <w:right w:val="nil"/>
            </w:tcBorders>
            <w:shd w:val="clear" w:color="auto" w:fill="auto"/>
            <w:hideMark/>
          </w:tcPr>
          <w:p w14:paraId="10752BC6"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55" w:type="pct"/>
            <w:tcBorders>
              <w:top w:val="nil"/>
              <w:left w:val="nil"/>
              <w:bottom w:val="nil"/>
              <w:right w:val="nil"/>
            </w:tcBorders>
            <w:shd w:val="clear" w:color="auto" w:fill="auto"/>
            <w:hideMark/>
          </w:tcPr>
          <w:p w14:paraId="7A1D0A04"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14:paraId="4716396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55" w:type="pct"/>
            <w:tcBorders>
              <w:top w:val="nil"/>
              <w:left w:val="nil"/>
              <w:bottom w:val="nil"/>
              <w:right w:val="nil"/>
            </w:tcBorders>
            <w:shd w:val="clear" w:color="auto" w:fill="auto"/>
            <w:hideMark/>
          </w:tcPr>
          <w:p w14:paraId="3AA531A9"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auto" w:fill="auto"/>
            <w:hideMark/>
          </w:tcPr>
          <w:p w14:paraId="6E6EE2EE"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20" w:type="pct"/>
            <w:tcBorders>
              <w:top w:val="nil"/>
              <w:left w:val="nil"/>
              <w:bottom w:val="nil"/>
              <w:right w:val="nil"/>
            </w:tcBorders>
            <w:shd w:val="clear" w:color="auto" w:fill="auto"/>
            <w:hideMark/>
          </w:tcPr>
          <w:p w14:paraId="2F04A9B1"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auto" w:fill="auto"/>
            <w:hideMark/>
          </w:tcPr>
          <w:p w14:paraId="60EEAE0F"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39023A" w:rsidRPr="00837196" w14:paraId="137A9FAC" w14:textId="77777777" w:rsidTr="00FB7115">
        <w:trPr>
          <w:trHeight w:val="765"/>
        </w:trPr>
        <w:tc>
          <w:tcPr>
            <w:tcW w:w="213" w:type="pct"/>
            <w:tcBorders>
              <w:top w:val="nil"/>
              <w:left w:val="single" w:sz="8" w:space="0" w:color="000000"/>
              <w:bottom w:val="nil"/>
              <w:right w:val="nil"/>
            </w:tcBorders>
            <w:shd w:val="clear" w:color="000000" w:fill="D9D9D9"/>
            <w:hideMark/>
          </w:tcPr>
          <w:p w14:paraId="55FD83D0"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D9D9D9"/>
            <w:hideMark/>
          </w:tcPr>
          <w:p w14:paraId="79B6B6D9"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HP.1.nec</w:t>
            </w:r>
          </w:p>
        </w:tc>
        <w:tc>
          <w:tcPr>
            <w:tcW w:w="239" w:type="pct"/>
            <w:tcBorders>
              <w:top w:val="nil"/>
              <w:left w:val="nil"/>
              <w:bottom w:val="nil"/>
              <w:right w:val="nil"/>
            </w:tcBorders>
            <w:shd w:val="clear" w:color="000000" w:fill="D9D9D9"/>
            <w:hideMark/>
          </w:tcPr>
          <w:p w14:paraId="71919F6F"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000000" w:fill="D9D9D9"/>
            <w:hideMark/>
          </w:tcPr>
          <w:p w14:paraId="7A9E6838" w14:textId="77777777" w:rsidR="007E1EBA" w:rsidRPr="00837196" w:rsidRDefault="007E1EBA" w:rsidP="007E1EB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hospitals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03" w:type="pct"/>
            <w:tcBorders>
              <w:top w:val="nil"/>
              <w:left w:val="nil"/>
              <w:bottom w:val="nil"/>
              <w:right w:val="single" w:sz="4" w:space="0" w:color="000000"/>
            </w:tcBorders>
            <w:shd w:val="clear" w:color="000000" w:fill="D9D9D9"/>
            <w:hideMark/>
          </w:tcPr>
          <w:p w14:paraId="2A113923"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03" w:type="pct"/>
            <w:tcBorders>
              <w:top w:val="nil"/>
              <w:left w:val="nil"/>
              <w:bottom w:val="nil"/>
              <w:right w:val="nil"/>
            </w:tcBorders>
            <w:shd w:val="clear" w:color="000000" w:fill="D9D9D9"/>
            <w:hideMark/>
          </w:tcPr>
          <w:p w14:paraId="71C9B2E0"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36" w:type="pct"/>
            <w:tcBorders>
              <w:top w:val="nil"/>
              <w:left w:val="nil"/>
              <w:bottom w:val="nil"/>
              <w:right w:val="nil"/>
            </w:tcBorders>
            <w:shd w:val="clear" w:color="000000" w:fill="D9D9D9"/>
            <w:hideMark/>
          </w:tcPr>
          <w:p w14:paraId="61E0404C"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36" w:type="pct"/>
            <w:tcBorders>
              <w:top w:val="nil"/>
              <w:left w:val="nil"/>
              <w:bottom w:val="nil"/>
              <w:right w:val="nil"/>
            </w:tcBorders>
            <w:shd w:val="clear" w:color="000000" w:fill="D9D9D9"/>
            <w:hideMark/>
          </w:tcPr>
          <w:p w14:paraId="730F8670"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000000" w:fill="D9D9D9"/>
            <w:hideMark/>
          </w:tcPr>
          <w:p w14:paraId="35A566E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hideMark/>
          </w:tcPr>
          <w:p w14:paraId="256A9633"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D9D9D9"/>
            <w:hideMark/>
          </w:tcPr>
          <w:p w14:paraId="0510DEE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D9D9D9"/>
            <w:hideMark/>
          </w:tcPr>
          <w:p w14:paraId="7344C6A4"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nil"/>
              <w:bottom w:val="nil"/>
              <w:right w:val="nil"/>
            </w:tcBorders>
            <w:shd w:val="clear" w:color="000000" w:fill="D9D9D9"/>
            <w:hideMark/>
          </w:tcPr>
          <w:p w14:paraId="308589A6"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203" w:type="pct"/>
            <w:tcBorders>
              <w:top w:val="nil"/>
              <w:left w:val="single" w:sz="8" w:space="0" w:color="000000"/>
              <w:bottom w:val="nil"/>
              <w:right w:val="single" w:sz="8" w:space="0" w:color="000000"/>
            </w:tcBorders>
            <w:shd w:val="clear" w:color="000000" w:fill="D9D9D9"/>
            <w:hideMark/>
          </w:tcPr>
          <w:p w14:paraId="0DFE79C1"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03" w:type="pct"/>
            <w:tcBorders>
              <w:top w:val="nil"/>
              <w:left w:val="nil"/>
              <w:bottom w:val="nil"/>
              <w:right w:val="nil"/>
            </w:tcBorders>
            <w:shd w:val="clear" w:color="000000" w:fill="D9D9D9"/>
            <w:hideMark/>
          </w:tcPr>
          <w:p w14:paraId="7691896C"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69.74</w:t>
            </w:r>
          </w:p>
        </w:tc>
        <w:tc>
          <w:tcPr>
            <w:tcW w:w="203" w:type="pct"/>
            <w:tcBorders>
              <w:top w:val="nil"/>
              <w:left w:val="single" w:sz="8" w:space="0" w:color="000000"/>
              <w:bottom w:val="nil"/>
              <w:right w:val="nil"/>
            </w:tcBorders>
            <w:shd w:val="clear" w:color="000000" w:fill="D9D9D9"/>
            <w:hideMark/>
          </w:tcPr>
          <w:p w14:paraId="4851E9CC"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55" w:type="pct"/>
            <w:tcBorders>
              <w:top w:val="nil"/>
              <w:left w:val="nil"/>
              <w:bottom w:val="nil"/>
              <w:right w:val="nil"/>
            </w:tcBorders>
            <w:shd w:val="clear" w:color="000000" w:fill="D9D9D9"/>
            <w:hideMark/>
          </w:tcPr>
          <w:p w14:paraId="098310CD"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55" w:type="pct"/>
            <w:tcBorders>
              <w:top w:val="nil"/>
              <w:left w:val="nil"/>
              <w:bottom w:val="nil"/>
              <w:right w:val="nil"/>
            </w:tcBorders>
            <w:shd w:val="clear" w:color="000000" w:fill="D9D9D9"/>
            <w:hideMark/>
          </w:tcPr>
          <w:p w14:paraId="04284C3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D9D9D9"/>
            <w:hideMark/>
          </w:tcPr>
          <w:p w14:paraId="19006EE3"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203" w:type="pct"/>
            <w:tcBorders>
              <w:top w:val="nil"/>
              <w:left w:val="nil"/>
              <w:bottom w:val="nil"/>
              <w:right w:val="nil"/>
            </w:tcBorders>
            <w:shd w:val="clear" w:color="000000" w:fill="D9D9D9"/>
            <w:hideMark/>
          </w:tcPr>
          <w:p w14:paraId="40AAC7F1"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20" w:type="pct"/>
            <w:tcBorders>
              <w:top w:val="nil"/>
              <w:left w:val="nil"/>
              <w:bottom w:val="nil"/>
              <w:right w:val="nil"/>
            </w:tcBorders>
            <w:shd w:val="clear" w:color="000000" w:fill="D9D9D9"/>
            <w:hideMark/>
          </w:tcPr>
          <w:p w14:paraId="72C53B5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20" w:type="pct"/>
            <w:tcBorders>
              <w:top w:val="nil"/>
              <w:left w:val="nil"/>
              <w:bottom w:val="nil"/>
              <w:right w:val="single" w:sz="8" w:space="0" w:color="000000"/>
            </w:tcBorders>
            <w:shd w:val="clear" w:color="000000" w:fill="D9D9D9"/>
            <w:hideMark/>
          </w:tcPr>
          <w:p w14:paraId="13829429"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7C88AB52" w14:textId="77777777" w:rsidTr="00FB7115">
        <w:trPr>
          <w:trHeight w:val="765"/>
        </w:trPr>
        <w:tc>
          <w:tcPr>
            <w:tcW w:w="213" w:type="pct"/>
            <w:tcBorders>
              <w:top w:val="single" w:sz="4" w:space="0" w:color="000000"/>
              <w:left w:val="single" w:sz="8" w:space="0" w:color="000000"/>
              <w:bottom w:val="single" w:sz="4" w:space="0" w:color="000000"/>
              <w:right w:val="nil"/>
            </w:tcBorders>
            <w:shd w:val="clear" w:color="000000" w:fill="D9D9D9"/>
            <w:hideMark/>
          </w:tcPr>
          <w:p w14:paraId="624C347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HP.3</w:t>
            </w:r>
          </w:p>
        </w:tc>
        <w:tc>
          <w:tcPr>
            <w:tcW w:w="249" w:type="pct"/>
            <w:tcBorders>
              <w:top w:val="single" w:sz="4" w:space="0" w:color="000000"/>
              <w:left w:val="nil"/>
              <w:bottom w:val="single" w:sz="4" w:space="0" w:color="000000"/>
              <w:right w:val="nil"/>
            </w:tcBorders>
            <w:shd w:val="clear" w:color="000000" w:fill="D9D9D9"/>
            <w:hideMark/>
          </w:tcPr>
          <w:p w14:paraId="2086A9A8"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14:paraId="69274A60"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14:paraId="235D357F"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ambulatory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p>
        </w:tc>
        <w:tc>
          <w:tcPr>
            <w:tcW w:w="203" w:type="pct"/>
            <w:tcBorders>
              <w:top w:val="single" w:sz="4" w:space="0" w:color="000000"/>
              <w:left w:val="nil"/>
              <w:bottom w:val="single" w:sz="4" w:space="0" w:color="000000"/>
              <w:right w:val="single" w:sz="4" w:space="0" w:color="000000"/>
            </w:tcBorders>
            <w:shd w:val="clear" w:color="auto" w:fill="auto"/>
            <w:hideMark/>
          </w:tcPr>
          <w:p w14:paraId="49D9FCD6"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03" w:type="pct"/>
            <w:tcBorders>
              <w:top w:val="single" w:sz="4" w:space="0" w:color="000000"/>
              <w:left w:val="nil"/>
              <w:bottom w:val="single" w:sz="4" w:space="0" w:color="000000"/>
              <w:right w:val="nil"/>
            </w:tcBorders>
            <w:shd w:val="clear" w:color="auto" w:fill="auto"/>
            <w:hideMark/>
          </w:tcPr>
          <w:p w14:paraId="4AC58452"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36" w:type="pct"/>
            <w:tcBorders>
              <w:top w:val="single" w:sz="4" w:space="0" w:color="000000"/>
              <w:left w:val="nil"/>
              <w:bottom w:val="single" w:sz="4" w:space="0" w:color="000000"/>
              <w:right w:val="nil"/>
            </w:tcBorders>
            <w:shd w:val="clear" w:color="auto" w:fill="auto"/>
            <w:hideMark/>
          </w:tcPr>
          <w:p w14:paraId="16720AD1"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single" w:sz="4" w:space="0" w:color="000000"/>
              <w:left w:val="nil"/>
              <w:bottom w:val="single" w:sz="4" w:space="0" w:color="000000"/>
              <w:right w:val="nil"/>
            </w:tcBorders>
            <w:shd w:val="clear" w:color="auto" w:fill="auto"/>
            <w:hideMark/>
          </w:tcPr>
          <w:p w14:paraId="3015C347"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4DF13BFB"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14:paraId="3A96E713"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14:paraId="4A2B840A"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0275600F"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single" w:sz="4" w:space="0" w:color="000000"/>
              <w:left w:val="nil"/>
              <w:bottom w:val="single" w:sz="4" w:space="0" w:color="000000"/>
              <w:right w:val="nil"/>
            </w:tcBorders>
            <w:shd w:val="clear" w:color="auto" w:fill="auto"/>
            <w:hideMark/>
          </w:tcPr>
          <w:p w14:paraId="6BF2CC8E"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5C9E4AC3"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242.21</w:t>
            </w:r>
          </w:p>
        </w:tc>
        <w:tc>
          <w:tcPr>
            <w:tcW w:w="203" w:type="pct"/>
            <w:tcBorders>
              <w:top w:val="single" w:sz="4" w:space="0" w:color="000000"/>
              <w:left w:val="nil"/>
              <w:bottom w:val="single" w:sz="4" w:space="0" w:color="000000"/>
              <w:right w:val="nil"/>
            </w:tcBorders>
            <w:shd w:val="clear" w:color="auto" w:fill="auto"/>
            <w:hideMark/>
          </w:tcPr>
          <w:p w14:paraId="3FA71041"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474.45</w:t>
            </w:r>
          </w:p>
        </w:tc>
        <w:tc>
          <w:tcPr>
            <w:tcW w:w="203" w:type="pct"/>
            <w:tcBorders>
              <w:top w:val="single" w:sz="4" w:space="0" w:color="000000"/>
              <w:left w:val="single" w:sz="8" w:space="0" w:color="000000"/>
              <w:bottom w:val="single" w:sz="4" w:space="0" w:color="000000"/>
              <w:right w:val="nil"/>
            </w:tcBorders>
            <w:shd w:val="clear" w:color="auto" w:fill="auto"/>
            <w:hideMark/>
          </w:tcPr>
          <w:p w14:paraId="0727594B"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242.21</w:t>
            </w:r>
          </w:p>
        </w:tc>
        <w:tc>
          <w:tcPr>
            <w:tcW w:w="255" w:type="pct"/>
            <w:tcBorders>
              <w:top w:val="single" w:sz="4" w:space="0" w:color="000000"/>
              <w:left w:val="nil"/>
              <w:bottom w:val="single" w:sz="4" w:space="0" w:color="000000"/>
              <w:right w:val="nil"/>
            </w:tcBorders>
            <w:shd w:val="clear" w:color="auto" w:fill="auto"/>
            <w:hideMark/>
          </w:tcPr>
          <w:p w14:paraId="0B995742"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55" w:type="pct"/>
            <w:tcBorders>
              <w:top w:val="single" w:sz="4" w:space="0" w:color="000000"/>
              <w:left w:val="nil"/>
              <w:bottom w:val="single" w:sz="4" w:space="0" w:color="000000"/>
              <w:right w:val="nil"/>
            </w:tcBorders>
            <w:shd w:val="clear" w:color="auto" w:fill="auto"/>
            <w:hideMark/>
          </w:tcPr>
          <w:p w14:paraId="14B53D9F"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14:paraId="0809AA8C"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single" w:sz="4" w:space="0" w:color="000000"/>
              <w:left w:val="nil"/>
              <w:bottom w:val="single" w:sz="4" w:space="0" w:color="000000"/>
              <w:right w:val="nil"/>
            </w:tcBorders>
            <w:shd w:val="clear" w:color="auto" w:fill="auto"/>
            <w:hideMark/>
          </w:tcPr>
          <w:p w14:paraId="75E06FA8"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20" w:type="pct"/>
            <w:tcBorders>
              <w:top w:val="single" w:sz="4" w:space="0" w:color="000000"/>
              <w:left w:val="nil"/>
              <w:bottom w:val="single" w:sz="4" w:space="0" w:color="000000"/>
              <w:right w:val="nil"/>
            </w:tcBorders>
            <w:shd w:val="clear" w:color="auto" w:fill="auto"/>
            <w:hideMark/>
          </w:tcPr>
          <w:p w14:paraId="3E288614"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20" w:type="pct"/>
            <w:tcBorders>
              <w:top w:val="single" w:sz="4" w:space="0" w:color="000000"/>
              <w:left w:val="nil"/>
              <w:bottom w:val="single" w:sz="4" w:space="0" w:color="000000"/>
              <w:right w:val="single" w:sz="8" w:space="0" w:color="000000"/>
            </w:tcBorders>
            <w:shd w:val="clear" w:color="auto" w:fill="auto"/>
            <w:hideMark/>
          </w:tcPr>
          <w:p w14:paraId="33AC8575"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14:paraId="42685777" w14:textId="77777777" w:rsidTr="00FB7115">
        <w:trPr>
          <w:trHeight w:val="510"/>
        </w:trPr>
        <w:tc>
          <w:tcPr>
            <w:tcW w:w="213" w:type="pct"/>
            <w:tcBorders>
              <w:top w:val="nil"/>
              <w:left w:val="single" w:sz="8" w:space="0" w:color="000000"/>
              <w:bottom w:val="nil"/>
              <w:right w:val="nil"/>
            </w:tcBorders>
            <w:shd w:val="clear" w:color="auto" w:fill="auto"/>
            <w:hideMark/>
          </w:tcPr>
          <w:p w14:paraId="2221767B"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14:paraId="78CB12BD"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HP.3.2</w:t>
            </w:r>
          </w:p>
        </w:tc>
        <w:tc>
          <w:tcPr>
            <w:tcW w:w="239" w:type="pct"/>
            <w:tcBorders>
              <w:top w:val="nil"/>
              <w:left w:val="nil"/>
              <w:bottom w:val="nil"/>
              <w:right w:val="nil"/>
            </w:tcBorders>
            <w:shd w:val="clear" w:color="auto" w:fill="auto"/>
            <w:hideMark/>
          </w:tcPr>
          <w:p w14:paraId="219AD67F"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14:paraId="4C238719"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Dental </w:t>
            </w:r>
            <w:proofErr w:type="spellStart"/>
            <w:r w:rsidRPr="00837196">
              <w:rPr>
                <w:rFonts w:ascii="Arial Unicode MS" w:eastAsia="Arial Unicode MS" w:hAnsi="Arial Unicode MS" w:cs="Arial Unicode MS"/>
                <w:sz w:val="16"/>
                <w:szCs w:val="16"/>
              </w:rPr>
              <w:t>practice</w:t>
            </w:r>
            <w:proofErr w:type="spellEnd"/>
          </w:p>
        </w:tc>
        <w:tc>
          <w:tcPr>
            <w:tcW w:w="203" w:type="pct"/>
            <w:tcBorders>
              <w:top w:val="nil"/>
              <w:left w:val="nil"/>
              <w:bottom w:val="nil"/>
              <w:right w:val="single" w:sz="4" w:space="0" w:color="000000"/>
            </w:tcBorders>
            <w:shd w:val="clear" w:color="auto" w:fill="auto"/>
            <w:hideMark/>
          </w:tcPr>
          <w:p w14:paraId="0A02B66F"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14:paraId="251D6677"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14:paraId="73F0A829"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14:paraId="7270314A"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14:paraId="551FE29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hideMark/>
          </w:tcPr>
          <w:p w14:paraId="43447453"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auto" w:fill="auto"/>
            <w:hideMark/>
          </w:tcPr>
          <w:p w14:paraId="342F7A35"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auto" w:fill="auto"/>
            <w:hideMark/>
          </w:tcPr>
          <w:p w14:paraId="1C7005DE"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nil"/>
              <w:left w:val="nil"/>
              <w:bottom w:val="nil"/>
              <w:right w:val="nil"/>
            </w:tcBorders>
            <w:shd w:val="clear" w:color="auto" w:fill="auto"/>
            <w:hideMark/>
          </w:tcPr>
          <w:p w14:paraId="109DDB7C"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single" w:sz="8" w:space="0" w:color="000000"/>
              <w:bottom w:val="nil"/>
              <w:right w:val="single" w:sz="8" w:space="0" w:color="000000"/>
            </w:tcBorders>
            <w:shd w:val="clear" w:color="auto" w:fill="auto"/>
            <w:hideMark/>
          </w:tcPr>
          <w:p w14:paraId="12F9E29D"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nil"/>
              <w:bottom w:val="nil"/>
              <w:right w:val="nil"/>
            </w:tcBorders>
            <w:shd w:val="clear" w:color="auto" w:fill="auto"/>
            <w:hideMark/>
          </w:tcPr>
          <w:p w14:paraId="17776E3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single" w:sz="8" w:space="0" w:color="000000"/>
              <w:bottom w:val="nil"/>
              <w:right w:val="nil"/>
            </w:tcBorders>
            <w:shd w:val="clear" w:color="auto" w:fill="auto"/>
            <w:hideMark/>
          </w:tcPr>
          <w:p w14:paraId="5BCBEAE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55" w:type="pct"/>
            <w:tcBorders>
              <w:top w:val="nil"/>
              <w:left w:val="nil"/>
              <w:bottom w:val="nil"/>
              <w:right w:val="nil"/>
            </w:tcBorders>
            <w:shd w:val="clear" w:color="auto" w:fill="auto"/>
            <w:hideMark/>
          </w:tcPr>
          <w:p w14:paraId="38FF7F3A"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14:paraId="3CC0AFB5"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14:paraId="47219236"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nil"/>
              <w:bottom w:val="nil"/>
              <w:right w:val="nil"/>
            </w:tcBorders>
            <w:shd w:val="clear" w:color="auto" w:fill="auto"/>
            <w:hideMark/>
          </w:tcPr>
          <w:p w14:paraId="6DF30B30"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nil"/>
            </w:tcBorders>
            <w:shd w:val="clear" w:color="auto" w:fill="auto"/>
            <w:hideMark/>
          </w:tcPr>
          <w:p w14:paraId="20012E05"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auto" w:fill="auto"/>
            <w:hideMark/>
          </w:tcPr>
          <w:p w14:paraId="684F39C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59C20773" w14:textId="77777777" w:rsidTr="00FB7115">
        <w:trPr>
          <w:trHeight w:val="765"/>
        </w:trPr>
        <w:tc>
          <w:tcPr>
            <w:tcW w:w="213" w:type="pct"/>
            <w:tcBorders>
              <w:top w:val="nil"/>
              <w:left w:val="single" w:sz="8" w:space="0" w:color="000000"/>
              <w:bottom w:val="nil"/>
              <w:right w:val="nil"/>
            </w:tcBorders>
            <w:shd w:val="clear" w:color="000000" w:fill="D9D9D9"/>
            <w:hideMark/>
          </w:tcPr>
          <w:p w14:paraId="37F057B5"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D9D9D9"/>
            <w:hideMark/>
          </w:tcPr>
          <w:p w14:paraId="1A618EAD"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w:t>
            </w:r>
          </w:p>
        </w:tc>
        <w:tc>
          <w:tcPr>
            <w:tcW w:w="239" w:type="pct"/>
            <w:tcBorders>
              <w:top w:val="nil"/>
              <w:left w:val="nil"/>
              <w:bottom w:val="nil"/>
              <w:right w:val="nil"/>
            </w:tcBorders>
            <w:shd w:val="clear" w:color="000000" w:fill="D9D9D9"/>
            <w:hideMark/>
          </w:tcPr>
          <w:p w14:paraId="2BAB471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000000" w:fill="D9D9D9"/>
            <w:hideMark/>
          </w:tcPr>
          <w:p w14:paraId="64D3C2DA" w14:textId="77777777" w:rsidR="007E1EBA" w:rsidRPr="00837196" w:rsidRDefault="007E1EBA" w:rsidP="007E1EB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Ambulatory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centres</w:t>
            </w:r>
            <w:proofErr w:type="spellEnd"/>
          </w:p>
        </w:tc>
        <w:tc>
          <w:tcPr>
            <w:tcW w:w="203" w:type="pct"/>
            <w:tcBorders>
              <w:top w:val="nil"/>
              <w:left w:val="nil"/>
              <w:bottom w:val="nil"/>
              <w:right w:val="single" w:sz="4" w:space="0" w:color="000000"/>
            </w:tcBorders>
            <w:shd w:val="clear" w:color="000000" w:fill="D9D9D9"/>
            <w:hideMark/>
          </w:tcPr>
          <w:p w14:paraId="2AE7228D"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03" w:type="pct"/>
            <w:tcBorders>
              <w:top w:val="nil"/>
              <w:left w:val="nil"/>
              <w:bottom w:val="nil"/>
              <w:right w:val="nil"/>
            </w:tcBorders>
            <w:shd w:val="clear" w:color="000000" w:fill="D9D9D9"/>
            <w:hideMark/>
          </w:tcPr>
          <w:p w14:paraId="002550A5"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36" w:type="pct"/>
            <w:tcBorders>
              <w:top w:val="nil"/>
              <w:left w:val="nil"/>
              <w:bottom w:val="nil"/>
              <w:right w:val="nil"/>
            </w:tcBorders>
            <w:shd w:val="clear" w:color="000000" w:fill="D9D9D9"/>
            <w:hideMark/>
          </w:tcPr>
          <w:p w14:paraId="3293801E"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D9D9D9"/>
            <w:hideMark/>
          </w:tcPr>
          <w:p w14:paraId="5FA6BEE3"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9" w:type="pct"/>
            <w:tcBorders>
              <w:top w:val="nil"/>
              <w:left w:val="single" w:sz="4" w:space="0" w:color="000000"/>
              <w:bottom w:val="nil"/>
              <w:right w:val="single" w:sz="4" w:space="0" w:color="000000"/>
            </w:tcBorders>
            <w:shd w:val="clear" w:color="000000" w:fill="D9D9D9"/>
            <w:hideMark/>
          </w:tcPr>
          <w:p w14:paraId="1AF5F757"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hideMark/>
          </w:tcPr>
          <w:p w14:paraId="691E7528"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D9D9D9"/>
            <w:hideMark/>
          </w:tcPr>
          <w:p w14:paraId="50817458"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D9D9D9"/>
            <w:hideMark/>
          </w:tcPr>
          <w:p w14:paraId="115934A1"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D9D9D9"/>
            <w:hideMark/>
          </w:tcPr>
          <w:p w14:paraId="2644C41B"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000000" w:fill="D9D9D9"/>
            <w:hideMark/>
          </w:tcPr>
          <w:p w14:paraId="3723FB74"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03" w:type="pct"/>
            <w:tcBorders>
              <w:top w:val="nil"/>
              <w:left w:val="nil"/>
              <w:bottom w:val="nil"/>
              <w:right w:val="nil"/>
            </w:tcBorders>
            <w:shd w:val="clear" w:color="000000" w:fill="D9D9D9"/>
            <w:hideMark/>
          </w:tcPr>
          <w:p w14:paraId="7A725B1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464.49</w:t>
            </w:r>
          </w:p>
        </w:tc>
        <w:tc>
          <w:tcPr>
            <w:tcW w:w="203" w:type="pct"/>
            <w:tcBorders>
              <w:top w:val="nil"/>
              <w:left w:val="single" w:sz="8" w:space="0" w:color="000000"/>
              <w:bottom w:val="nil"/>
              <w:right w:val="nil"/>
            </w:tcBorders>
            <w:shd w:val="clear" w:color="000000" w:fill="D9D9D9"/>
            <w:hideMark/>
          </w:tcPr>
          <w:p w14:paraId="101D8C4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14:paraId="589B2A4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14:paraId="53B1BF42"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D9D9D9"/>
            <w:hideMark/>
          </w:tcPr>
          <w:p w14:paraId="65031C2B"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000000" w:fill="D9D9D9"/>
            <w:hideMark/>
          </w:tcPr>
          <w:p w14:paraId="435C8B9E"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nil"/>
            </w:tcBorders>
            <w:shd w:val="clear" w:color="000000" w:fill="D9D9D9"/>
            <w:hideMark/>
          </w:tcPr>
          <w:p w14:paraId="5064F8C0"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single" w:sz="8" w:space="0" w:color="000000"/>
            </w:tcBorders>
            <w:shd w:val="clear" w:color="000000" w:fill="D9D9D9"/>
            <w:hideMark/>
          </w:tcPr>
          <w:p w14:paraId="4CA7BB1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3C9E7FD0" w14:textId="77777777" w:rsidTr="00FB7115">
        <w:trPr>
          <w:trHeight w:val="1275"/>
        </w:trPr>
        <w:tc>
          <w:tcPr>
            <w:tcW w:w="213" w:type="pct"/>
            <w:tcBorders>
              <w:top w:val="nil"/>
              <w:left w:val="single" w:sz="8" w:space="0" w:color="000000"/>
              <w:bottom w:val="nil"/>
              <w:right w:val="nil"/>
            </w:tcBorders>
            <w:shd w:val="clear" w:color="000000" w:fill="D9D9D9"/>
            <w:hideMark/>
          </w:tcPr>
          <w:p w14:paraId="03A49E4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D9D9D9"/>
            <w:hideMark/>
          </w:tcPr>
          <w:p w14:paraId="5D598314"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nil"/>
              <w:left w:val="nil"/>
              <w:bottom w:val="nil"/>
              <w:right w:val="nil"/>
            </w:tcBorders>
            <w:shd w:val="clear" w:color="000000" w:fill="D9D9D9"/>
            <w:hideMark/>
          </w:tcPr>
          <w:p w14:paraId="4E067C51"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HP.3.4.5</w:t>
            </w:r>
          </w:p>
        </w:tc>
        <w:tc>
          <w:tcPr>
            <w:tcW w:w="341" w:type="pct"/>
            <w:tcBorders>
              <w:top w:val="nil"/>
              <w:left w:val="nil"/>
              <w:bottom w:val="nil"/>
              <w:right w:val="single" w:sz="4" w:space="0" w:color="000000"/>
            </w:tcBorders>
            <w:shd w:val="clear" w:color="000000" w:fill="D9D9D9"/>
            <w:hideMark/>
          </w:tcPr>
          <w:p w14:paraId="69DC1866" w14:textId="77777777" w:rsidR="007E1EBA" w:rsidRPr="00837196" w:rsidRDefault="007E1EBA" w:rsidP="007E1EB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Non-specialised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ambulatory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centres</w:t>
            </w:r>
            <w:proofErr w:type="spellEnd"/>
          </w:p>
        </w:tc>
        <w:tc>
          <w:tcPr>
            <w:tcW w:w="203" w:type="pct"/>
            <w:tcBorders>
              <w:top w:val="nil"/>
              <w:left w:val="nil"/>
              <w:bottom w:val="nil"/>
              <w:right w:val="single" w:sz="4" w:space="0" w:color="000000"/>
            </w:tcBorders>
            <w:shd w:val="clear" w:color="000000" w:fill="D9D9D9"/>
            <w:hideMark/>
          </w:tcPr>
          <w:p w14:paraId="3BA0ED40"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03" w:type="pct"/>
            <w:tcBorders>
              <w:top w:val="nil"/>
              <w:left w:val="nil"/>
              <w:bottom w:val="nil"/>
              <w:right w:val="nil"/>
            </w:tcBorders>
            <w:shd w:val="clear" w:color="000000" w:fill="D9D9D9"/>
            <w:hideMark/>
          </w:tcPr>
          <w:p w14:paraId="27BA952E"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36" w:type="pct"/>
            <w:tcBorders>
              <w:top w:val="nil"/>
              <w:left w:val="nil"/>
              <w:bottom w:val="nil"/>
              <w:right w:val="nil"/>
            </w:tcBorders>
            <w:shd w:val="clear" w:color="000000" w:fill="D9D9D9"/>
            <w:hideMark/>
          </w:tcPr>
          <w:p w14:paraId="3BF9D2E3"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D9D9D9"/>
            <w:hideMark/>
          </w:tcPr>
          <w:p w14:paraId="7A1C2BBF"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9" w:type="pct"/>
            <w:tcBorders>
              <w:top w:val="nil"/>
              <w:left w:val="single" w:sz="4" w:space="0" w:color="000000"/>
              <w:bottom w:val="nil"/>
              <w:right w:val="single" w:sz="4" w:space="0" w:color="000000"/>
            </w:tcBorders>
            <w:shd w:val="clear" w:color="000000" w:fill="D9D9D9"/>
            <w:hideMark/>
          </w:tcPr>
          <w:p w14:paraId="25C74410"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hideMark/>
          </w:tcPr>
          <w:p w14:paraId="688ACF1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D9D9D9"/>
            <w:hideMark/>
          </w:tcPr>
          <w:p w14:paraId="30375E74"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D9D9D9"/>
            <w:hideMark/>
          </w:tcPr>
          <w:p w14:paraId="572F4B5A"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D9D9D9"/>
            <w:hideMark/>
          </w:tcPr>
          <w:p w14:paraId="4C6A92E9"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000000" w:fill="D9D9D9"/>
            <w:hideMark/>
          </w:tcPr>
          <w:p w14:paraId="2F92DEF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03" w:type="pct"/>
            <w:tcBorders>
              <w:top w:val="nil"/>
              <w:left w:val="nil"/>
              <w:bottom w:val="nil"/>
              <w:right w:val="nil"/>
            </w:tcBorders>
            <w:shd w:val="clear" w:color="000000" w:fill="D9D9D9"/>
            <w:hideMark/>
          </w:tcPr>
          <w:p w14:paraId="3080A045"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464.49</w:t>
            </w:r>
          </w:p>
        </w:tc>
        <w:tc>
          <w:tcPr>
            <w:tcW w:w="203" w:type="pct"/>
            <w:tcBorders>
              <w:top w:val="nil"/>
              <w:left w:val="single" w:sz="8" w:space="0" w:color="000000"/>
              <w:bottom w:val="nil"/>
              <w:right w:val="nil"/>
            </w:tcBorders>
            <w:shd w:val="clear" w:color="000000" w:fill="D9D9D9"/>
            <w:hideMark/>
          </w:tcPr>
          <w:p w14:paraId="5191382E"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14:paraId="4B2510A1"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14:paraId="67FBDB1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D9D9D9"/>
            <w:hideMark/>
          </w:tcPr>
          <w:p w14:paraId="4411AD38"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000000" w:fill="D9D9D9"/>
            <w:hideMark/>
          </w:tcPr>
          <w:p w14:paraId="752F1455"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nil"/>
            </w:tcBorders>
            <w:shd w:val="clear" w:color="000000" w:fill="D9D9D9"/>
            <w:hideMark/>
          </w:tcPr>
          <w:p w14:paraId="2A2BFCA9"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single" w:sz="8" w:space="0" w:color="000000"/>
            </w:tcBorders>
            <w:shd w:val="clear" w:color="000000" w:fill="D9D9D9"/>
            <w:hideMark/>
          </w:tcPr>
          <w:p w14:paraId="7488BBEE"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596A8436" w14:textId="77777777" w:rsidTr="00FB7115">
        <w:trPr>
          <w:trHeight w:val="1275"/>
        </w:trPr>
        <w:tc>
          <w:tcPr>
            <w:tcW w:w="213" w:type="pct"/>
            <w:tcBorders>
              <w:top w:val="single" w:sz="4" w:space="0" w:color="000000"/>
              <w:left w:val="single" w:sz="8" w:space="0" w:color="000000"/>
              <w:bottom w:val="single" w:sz="4" w:space="0" w:color="000000"/>
              <w:right w:val="nil"/>
            </w:tcBorders>
            <w:shd w:val="clear" w:color="000000" w:fill="D9D9D9"/>
            <w:hideMark/>
          </w:tcPr>
          <w:p w14:paraId="279A2D33"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lastRenderedPageBreak/>
              <w:t>HP.5</w:t>
            </w:r>
          </w:p>
        </w:tc>
        <w:tc>
          <w:tcPr>
            <w:tcW w:w="249" w:type="pct"/>
            <w:tcBorders>
              <w:top w:val="single" w:sz="4" w:space="0" w:color="000000"/>
              <w:left w:val="nil"/>
              <w:bottom w:val="single" w:sz="4" w:space="0" w:color="000000"/>
              <w:right w:val="nil"/>
            </w:tcBorders>
            <w:shd w:val="clear" w:color="000000" w:fill="D9D9D9"/>
            <w:hideMark/>
          </w:tcPr>
          <w:p w14:paraId="60C4C0D0"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14:paraId="7725C9BF"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14:paraId="7FB98A9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Retailers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Other</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medical</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goods</w:t>
            </w:r>
            <w:proofErr w:type="spellEnd"/>
          </w:p>
        </w:tc>
        <w:tc>
          <w:tcPr>
            <w:tcW w:w="203" w:type="pct"/>
            <w:tcBorders>
              <w:top w:val="single" w:sz="4" w:space="0" w:color="000000"/>
              <w:left w:val="nil"/>
              <w:bottom w:val="single" w:sz="4" w:space="0" w:color="000000"/>
              <w:right w:val="single" w:sz="4" w:space="0" w:color="000000"/>
            </w:tcBorders>
            <w:shd w:val="clear" w:color="auto" w:fill="auto"/>
            <w:hideMark/>
          </w:tcPr>
          <w:p w14:paraId="0C069368"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nil"/>
              <w:bottom w:val="single" w:sz="4" w:space="0" w:color="000000"/>
              <w:right w:val="nil"/>
            </w:tcBorders>
            <w:shd w:val="clear" w:color="auto" w:fill="auto"/>
            <w:hideMark/>
          </w:tcPr>
          <w:p w14:paraId="7351BA72"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single" w:sz="4" w:space="0" w:color="000000"/>
              <w:left w:val="nil"/>
              <w:bottom w:val="single" w:sz="4" w:space="0" w:color="000000"/>
              <w:right w:val="nil"/>
            </w:tcBorders>
            <w:shd w:val="clear" w:color="auto" w:fill="auto"/>
            <w:hideMark/>
          </w:tcPr>
          <w:p w14:paraId="216A9410"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single" w:sz="4" w:space="0" w:color="000000"/>
              <w:left w:val="nil"/>
              <w:bottom w:val="single" w:sz="4" w:space="0" w:color="000000"/>
              <w:right w:val="nil"/>
            </w:tcBorders>
            <w:shd w:val="clear" w:color="auto" w:fill="auto"/>
            <w:hideMark/>
          </w:tcPr>
          <w:p w14:paraId="10BEEBFA"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076F983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14:paraId="5F2F008B"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14:paraId="2934C5CA"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6894A26F"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nil"/>
              <w:bottom w:val="single" w:sz="4" w:space="0" w:color="000000"/>
              <w:right w:val="nil"/>
            </w:tcBorders>
            <w:shd w:val="clear" w:color="auto" w:fill="auto"/>
            <w:hideMark/>
          </w:tcPr>
          <w:p w14:paraId="2928642D"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0D97E2C0"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nil"/>
              <w:bottom w:val="single" w:sz="4" w:space="0" w:color="000000"/>
              <w:right w:val="nil"/>
            </w:tcBorders>
            <w:shd w:val="clear" w:color="auto" w:fill="auto"/>
            <w:hideMark/>
          </w:tcPr>
          <w:p w14:paraId="16E28F68"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single" w:sz="8" w:space="0" w:color="000000"/>
              <w:bottom w:val="single" w:sz="4" w:space="0" w:color="000000"/>
              <w:right w:val="nil"/>
            </w:tcBorders>
            <w:shd w:val="clear" w:color="auto" w:fill="auto"/>
            <w:hideMark/>
          </w:tcPr>
          <w:p w14:paraId="0CA45057"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55" w:type="pct"/>
            <w:tcBorders>
              <w:top w:val="single" w:sz="4" w:space="0" w:color="000000"/>
              <w:left w:val="nil"/>
              <w:bottom w:val="single" w:sz="4" w:space="0" w:color="000000"/>
              <w:right w:val="nil"/>
            </w:tcBorders>
            <w:shd w:val="clear" w:color="auto" w:fill="auto"/>
            <w:hideMark/>
          </w:tcPr>
          <w:p w14:paraId="16AADEF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14:paraId="34397165"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14:paraId="1ABFEF3C"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nil"/>
              <w:bottom w:val="single" w:sz="4" w:space="0" w:color="000000"/>
              <w:right w:val="nil"/>
            </w:tcBorders>
            <w:shd w:val="clear" w:color="auto" w:fill="auto"/>
            <w:hideMark/>
          </w:tcPr>
          <w:p w14:paraId="50498579"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single" w:sz="4" w:space="0" w:color="000000"/>
              <w:left w:val="nil"/>
              <w:bottom w:val="single" w:sz="4" w:space="0" w:color="000000"/>
              <w:right w:val="nil"/>
            </w:tcBorders>
            <w:shd w:val="clear" w:color="auto" w:fill="auto"/>
            <w:hideMark/>
          </w:tcPr>
          <w:p w14:paraId="2F924109"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single" w:sz="4" w:space="0" w:color="000000"/>
              <w:left w:val="nil"/>
              <w:bottom w:val="single" w:sz="4" w:space="0" w:color="000000"/>
              <w:right w:val="single" w:sz="8" w:space="0" w:color="000000"/>
            </w:tcBorders>
            <w:shd w:val="clear" w:color="auto" w:fill="auto"/>
            <w:hideMark/>
          </w:tcPr>
          <w:p w14:paraId="18D5B417"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14:paraId="420BD20D" w14:textId="77777777" w:rsidTr="00FB7115">
        <w:trPr>
          <w:trHeight w:val="255"/>
        </w:trPr>
        <w:tc>
          <w:tcPr>
            <w:tcW w:w="213" w:type="pct"/>
            <w:tcBorders>
              <w:top w:val="nil"/>
              <w:left w:val="single" w:sz="8" w:space="0" w:color="000000"/>
              <w:bottom w:val="nil"/>
              <w:right w:val="nil"/>
            </w:tcBorders>
            <w:shd w:val="clear" w:color="auto" w:fill="auto"/>
            <w:hideMark/>
          </w:tcPr>
          <w:p w14:paraId="665EEBC0"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14:paraId="62870050"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HP.5.1</w:t>
            </w:r>
          </w:p>
        </w:tc>
        <w:tc>
          <w:tcPr>
            <w:tcW w:w="239" w:type="pct"/>
            <w:tcBorders>
              <w:top w:val="nil"/>
              <w:left w:val="nil"/>
              <w:bottom w:val="nil"/>
              <w:right w:val="nil"/>
            </w:tcBorders>
            <w:shd w:val="clear" w:color="auto" w:fill="auto"/>
            <w:hideMark/>
          </w:tcPr>
          <w:p w14:paraId="7023D58D"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14:paraId="29C46FEB" w14:textId="77777777" w:rsidR="007E1EBA" w:rsidRPr="00837196" w:rsidRDefault="007E1EBA" w:rsidP="007E1EB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Pharmacies</w:t>
            </w:r>
            <w:proofErr w:type="spellEnd"/>
          </w:p>
        </w:tc>
        <w:tc>
          <w:tcPr>
            <w:tcW w:w="203" w:type="pct"/>
            <w:tcBorders>
              <w:top w:val="nil"/>
              <w:left w:val="nil"/>
              <w:bottom w:val="nil"/>
              <w:right w:val="single" w:sz="4" w:space="0" w:color="000000"/>
            </w:tcBorders>
            <w:shd w:val="clear" w:color="auto" w:fill="auto"/>
            <w:hideMark/>
          </w:tcPr>
          <w:p w14:paraId="7006613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14:paraId="3FCC427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14:paraId="1A1E8DC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14:paraId="2132984A"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14:paraId="2D0905CF"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hideMark/>
          </w:tcPr>
          <w:p w14:paraId="4E308F25"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auto" w:fill="auto"/>
            <w:hideMark/>
          </w:tcPr>
          <w:p w14:paraId="37F05A14"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auto" w:fill="auto"/>
            <w:hideMark/>
          </w:tcPr>
          <w:p w14:paraId="1ABC90BA"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nil"/>
              <w:left w:val="nil"/>
              <w:bottom w:val="nil"/>
              <w:right w:val="nil"/>
            </w:tcBorders>
            <w:shd w:val="clear" w:color="auto" w:fill="auto"/>
            <w:hideMark/>
          </w:tcPr>
          <w:p w14:paraId="4F08F2C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single" w:sz="8" w:space="0" w:color="000000"/>
              <w:bottom w:val="nil"/>
              <w:right w:val="single" w:sz="8" w:space="0" w:color="000000"/>
            </w:tcBorders>
            <w:shd w:val="clear" w:color="auto" w:fill="auto"/>
            <w:hideMark/>
          </w:tcPr>
          <w:p w14:paraId="2556B9E0"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nil"/>
              <w:bottom w:val="nil"/>
              <w:right w:val="nil"/>
            </w:tcBorders>
            <w:shd w:val="clear" w:color="auto" w:fill="auto"/>
            <w:hideMark/>
          </w:tcPr>
          <w:p w14:paraId="0B258A5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single" w:sz="8" w:space="0" w:color="000000"/>
              <w:bottom w:val="nil"/>
              <w:right w:val="nil"/>
            </w:tcBorders>
            <w:shd w:val="clear" w:color="auto" w:fill="auto"/>
            <w:hideMark/>
          </w:tcPr>
          <w:p w14:paraId="3A38D56B"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55" w:type="pct"/>
            <w:tcBorders>
              <w:top w:val="nil"/>
              <w:left w:val="nil"/>
              <w:bottom w:val="nil"/>
              <w:right w:val="nil"/>
            </w:tcBorders>
            <w:shd w:val="clear" w:color="auto" w:fill="auto"/>
            <w:hideMark/>
          </w:tcPr>
          <w:p w14:paraId="31602AF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14:paraId="515DD977"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14:paraId="186C94DB"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nil"/>
              <w:bottom w:val="nil"/>
              <w:right w:val="nil"/>
            </w:tcBorders>
            <w:shd w:val="clear" w:color="auto" w:fill="auto"/>
            <w:hideMark/>
          </w:tcPr>
          <w:p w14:paraId="18975B3F"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nil"/>
            </w:tcBorders>
            <w:shd w:val="clear" w:color="auto" w:fill="auto"/>
            <w:hideMark/>
          </w:tcPr>
          <w:p w14:paraId="01943085"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auto" w:fill="auto"/>
            <w:hideMark/>
          </w:tcPr>
          <w:p w14:paraId="2D160D5F"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11BFFFD6" w14:textId="77777777" w:rsidTr="00FB7115">
        <w:trPr>
          <w:trHeight w:val="1530"/>
        </w:trPr>
        <w:tc>
          <w:tcPr>
            <w:tcW w:w="213" w:type="pct"/>
            <w:tcBorders>
              <w:top w:val="single" w:sz="4" w:space="0" w:color="000000"/>
              <w:left w:val="single" w:sz="8" w:space="0" w:color="000000"/>
              <w:bottom w:val="single" w:sz="4" w:space="0" w:color="000000"/>
              <w:right w:val="nil"/>
            </w:tcBorders>
            <w:shd w:val="clear" w:color="000000" w:fill="D9D9D9"/>
            <w:hideMark/>
          </w:tcPr>
          <w:p w14:paraId="5A86083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HP.7</w:t>
            </w:r>
          </w:p>
        </w:tc>
        <w:tc>
          <w:tcPr>
            <w:tcW w:w="249" w:type="pct"/>
            <w:tcBorders>
              <w:top w:val="single" w:sz="4" w:space="0" w:color="000000"/>
              <w:left w:val="nil"/>
              <w:bottom w:val="single" w:sz="4" w:space="0" w:color="000000"/>
              <w:right w:val="nil"/>
            </w:tcBorders>
            <w:shd w:val="clear" w:color="000000" w:fill="D9D9D9"/>
            <w:hideMark/>
          </w:tcPr>
          <w:p w14:paraId="62F5ECB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14:paraId="0F86EDF1"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14:paraId="4662F8A3"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system</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administration</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p>
        </w:tc>
        <w:tc>
          <w:tcPr>
            <w:tcW w:w="203" w:type="pct"/>
            <w:tcBorders>
              <w:top w:val="single" w:sz="4" w:space="0" w:color="000000"/>
              <w:left w:val="nil"/>
              <w:bottom w:val="single" w:sz="4" w:space="0" w:color="000000"/>
              <w:right w:val="single" w:sz="4" w:space="0" w:color="000000"/>
            </w:tcBorders>
            <w:shd w:val="clear" w:color="auto" w:fill="auto"/>
            <w:hideMark/>
          </w:tcPr>
          <w:p w14:paraId="5DE966FF"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03" w:type="pct"/>
            <w:tcBorders>
              <w:top w:val="single" w:sz="4" w:space="0" w:color="000000"/>
              <w:left w:val="nil"/>
              <w:bottom w:val="single" w:sz="4" w:space="0" w:color="000000"/>
              <w:right w:val="nil"/>
            </w:tcBorders>
            <w:shd w:val="clear" w:color="auto" w:fill="auto"/>
            <w:hideMark/>
          </w:tcPr>
          <w:p w14:paraId="5E21200C"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36" w:type="pct"/>
            <w:tcBorders>
              <w:top w:val="single" w:sz="4" w:space="0" w:color="000000"/>
              <w:left w:val="nil"/>
              <w:bottom w:val="single" w:sz="4" w:space="0" w:color="000000"/>
              <w:right w:val="nil"/>
            </w:tcBorders>
            <w:shd w:val="clear" w:color="auto" w:fill="auto"/>
            <w:hideMark/>
          </w:tcPr>
          <w:p w14:paraId="37D75D47"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36" w:type="pct"/>
            <w:tcBorders>
              <w:top w:val="single" w:sz="4" w:space="0" w:color="000000"/>
              <w:left w:val="nil"/>
              <w:bottom w:val="single" w:sz="4" w:space="0" w:color="000000"/>
              <w:right w:val="nil"/>
            </w:tcBorders>
            <w:shd w:val="clear" w:color="auto" w:fill="auto"/>
            <w:hideMark/>
          </w:tcPr>
          <w:p w14:paraId="5C223C5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2872B83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14:paraId="5412F10C"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14:paraId="75B640FB"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6BE7E567"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nil"/>
              <w:bottom w:val="single" w:sz="4" w:space="0" w:color="000000"/>
              <w:right w:val="nil"/>
            </w:tcBorders>
            <w:shd w:val="clear" w:color="auto" w:fill="auto"/>
            <w:hideMark/>
          </w:tcPr>
          <w:p w14:paraId="3A5882F3"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70A478B8"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03" w:type="pct"/>
            <w:tcBorders>
              <w:top w:val="single" w:sz="4" w:space="0" w:color="000000"/>
              <w:left w:val="nil"/>
              <w:bottom w:val="single" w:sz="4" w:space="0" w:color="000000"/>
              <w:right w:val="nil"/>
            </w:tcBorders>
            <w:shd w:val="clear" w:color="auto" w:fill="auto"/>
            <w:hideMark/>
          </w:tcPr>
          <w:p w14:paraId="70B81FE1"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140.95</w:t>
            </w:r>
          </w:p>
        </w:tc>
        <w:tc>
          <w:tcPr>
            <w:tcW w:w="203" w:type="pct"/>
            <w:tcBorders>
              <w:top w:val="single" w:sz="4" w:space="0" w:color="000000"/>
              <w:left w:val="single" w:sz="8" w:space="0" w:color="000000"/>
              <w:bottom w:val="single" w:sz="4" w:space="0" w:color="000000"/>
              <w:right w:val="nil"/>
            </w:tcBorders>
            <w:shd w:val="clear" w:color="auto" w:fill="auto"/>
            <w:hideMark/>
          </w:tcPr>
          <w:p w14:paraId="62ABF073"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55" w:type="pct"/>
            <w:tcBorders>
              <w:top w:val="single" w:sz="4" w:space="0" w:color="000000"/>
              <w:left w:val="nil"/>
              <w:bottom w:val="single" w:sz="4" w:space="0" w:color="000000"/>
              <w:right w:val="nil"/>
            </w:tcBorders>
            <w:shd w:val="clear" w:color="auto" w:fill="auto"/>
            <w:hideMark/>
          </w:tcPr>
          <w:p w14:paraId="79345366"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55" w:type="pct"/>
            <w:tcBorders>
              <w:top w:val="single" w:sz="4" w:space="0" w:color="000000"/>
              <w:left w:val="nil"/>
              <w:bottom w:val="single" w:sz="4" w:space="0" w:color="000000"/>
              <w:right w:val="nil"/>
            </w:tcBorders>
            <w:shd w:val="clear" w:color="auto" w:fill="auto"/>
            <w:hideMark/>
          </w:tcPr>
          <w:p w14:paraId="6770784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14:paraId="60C2F7F5"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nil"/>
              <w:bottom w:val="single" w:sz="4" w:space="0" w:color="000000"/>
              <w:right w:val="nil"/>
            </w:tcBorders>
            <w:shd w:val="clear" w:color="auto" w:fill="auto"/>
            <w:hideMark/>
          </w:tcPr>
          <w:p w14:paraId="32AF6CBD"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20" w:type="pct"/>
            <w:tcBorders>
              <w:top w:val="single" w:sz="4" w:space="0" w:color="000000"/>
              <w:left w:val="nil"/>
              <w:bottom w:val="single" w:sz="4" w:space="0" w:color="000000"/>
              <w:right w:val="nil"/>
            </w:tcBorders>
            <w:shd w:val="clear" w:color="auto" w:fill="auto"/>
            <w:hideMark/>
          </w:tcPr>
          <w:p w14:paraId="0EEB565F"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20" w:type="pct"/>
            <w:tcBorders>
              <w:top w:val="single" w:sz="4" w:space="0" w:color="000000"/>
              <w:left w:val="nil"/>
              <w:bottom w:val="single" w:sz="4" w:space="0" w:color="000000"/>
              <w:right w:val="single" w:sz="8" w:space="0" w:color="000000"/>
            </w:tcBorders>
            <w:shd w:val="clear" w:color="auto" w:fill="auto"/>
            <w:hideMark/>
          </w:tcPr>
          <w:p w14:paraId="755D2777"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14:paraId="14EAEF3E" w14:textId="77777777" w:rsidTr="00FB7115">
        <w:trPr>
          <w:trHeight w:val="1020"/>
        </w:trPr>
        <w:tc>
          <w:tcPr>
            <w:tcW w:w="213" w:type="pct"/>
            <w:tcBorders>
              <w:top w:val="nil"/>
              <w:left w:val="single" w:sz="8" w:space="0" w:color="000000"/>
              <w:bottom w:val="nil"/>
              <w:right w:val="nil"/>
            </w:tcBorders>
            <w:shd w:val="clear" w:color="auto" w:fill="auto"/>
            <w:hideMark/>
          </w:tcPr>
          <w:p w14:paraId="0DC6751C"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14:paraId="118767C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HP.7.1</w:t>
            </w:r>
          </w:p>
        </w:tc>
        <w:tc>
          <w:tcPr>
            <w:tcW w:w="239" w:type="pct"/>
            <w:tcBorders>
              <w:top w:val="nil"/>
              <w:left w:val="nil"/>
              <w:bottom w:val="nil"/>
              <w:right w:val="nil"/>
            </w:tcBorders>
            <w:shd w:val="clear" w:color="auto" w:fill="auto"/>
            <w:hideMark/>
          </w:tcPr>
          <w:p w14:paraId="12A4DE0A"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14:paraId="59E6E792" w14:textId="77777777" w:rsidR="007E1EBA" w:rsidRPr="00837196" w:rsidRDefault="007E1EBA" w:rsidP="007E1EB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administration</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agencies</w:t>
            </w:r>
            <w:proofErr w:type="spellEnd"/>
          </w:p>
        </w:tc>
        <w:tc>
          <w:tcPr>
            <w:tcW w:w="203" w:type="pct"/>
            <w:tcBorders>
              <w:top w:val="nil"/>
              <w:left w:val="nil"/>
              <w:bottom w:val="nil"/>
              <w:right w:val="single" w:sz="4" w:space="0" w:color="000000"/>
            </w:tcBorders>
            <w:shd w:val="clear" w:color="auto" w:fill="auto"/>
            <w:hideMark/>
          </w:tcPr>
          <w:p w14:paraId="0A4E9FE3"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03" w:type="pct"/>
            <w:tcBorders>
              <w:top w:val="nil"/>
              <w:left w:val="nil"/>
              <w:bottom w:val="nil"/>
              <w:right w:val="nil"/>
            </w:tcBorders>
            <w:shd w:val="clear" w:color="auto" w:fill="auto"/>
            <w:hideMark/>
          </w:tcPr>
          <w:p w14:paraId="055884C3"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36" w:type="pct"/>
            <w:tcBorders>
              <w:top w:val="nil"/>
              <w:left w:val="nil"/>
              <w:bottom w:val="nil"/>
              <w:right w:val="nil"/>
            </w:tcBorders>
            <w:shd w:val="clear" w:color="auto" w:fill="auto"/>
            <w:hideMark/>
          </w:tcPr>
          <w:p w14:paraId="2FE9D04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36" w:type="pct"/>
            <w:tcBorders>
              <w:top w:val="nil"/>
              <w:left w:val="nil"/>
              <w:bottom w:val="nil"/>
              <w:right w:val="nil"/>
            </w:tcBorders>
            <w:shd w:val="clear" w:color="auto" w:fill="auto"/>
            <w:hideMark/>
          </w:tcPr>
          <w:p w14:paraId="37E830C6"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14:paraId="61A3F4D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hideMark/>
          </w:tcPr>
          <w:p w14:paraId="69F5D9CA"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auto" w:fill="auto"/>
            <w:hideMark/>
          </w:tcPr>
          <w:p w14:paraId="17B0FEDD"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auto" w:fill="auto"/>
            <w:hideMark/>
          </w:tcPr>
          <w:p w14:paraId="7C2E2E03"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14:paraId="12A81F1B"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auto" w:fill="auto"/>
            <w:hideMark/>
          </w:tcPr>
          <w:p w14:paraId="56BE0595"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03" w:type="pct"/>
            <w:tcBorders>
              <w:top w:val="nil"/>
              <w:left w:val="nil"/>
              <w:bottom w:val="nil"/>
              <w:right w:val="nil"/>
            </w:tcBorders>
            <w:shd w:val="clear" w:color="auto" w:fill="auto"/>
            <w:hideMark/>
          </w:tcPr>
          <w:p w14:paraId="52E8F680"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140.95</w:t>
            </w:r>
          </w:p>
        </w:tc>
        <w:tc>
          <w:tcPr>
            <w:tcW w:w="203" w:type="pct"/>
            <w:tcBorders>
              <w:top w:val="nil"/>
              <w:left w:val="single" w:sz="8" w:space="0" w:color="000000"/>
              <w:bottom w:val="nil"/>
              <w:right w:val="nil"/>
            </w:tcBorders>
            <w:shd w:val="clear" w:color="auto" w:fill="auto"/>
            <w:hideMark/>
          </w:tcPr>
          <w:p w14:paraId="4E457061"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55" w:type="pct"/>
            <w:tcBorders>
              <w:top w:val="nil"/>
              <w:left w:val="nil"/>
              <w:bottom w:val="nil"/>
              <w:right w:val="nil"/>
            </w:tcBorders>
            <w:shd w:val="clear" w:color="auto" w:fill="auto"/>
            <w:hideMark/>
          </w:tcPr>
          <w:p w14:paraId="58F517F2"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55" w:type="pct"/>
            <w:tcBorders>
              <w:top w:val="nil"/>
              <w:left w:val="nil"/>
              <w:bottom w:val="nil"/>
              <w:right w:val="nil"/>
            </w:tcBorders>
            <w:shd w:val="clear" w:color="auto" w:fill="auto"/>
            <w:hideMark/>
          </w:tcPr>
          <w:p w14:paraId="4DA48F88"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14:paraId="3D232E78"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auto" w:fill="auto"/>
            <w:hideMark/>
          </w:tcPr>
          <w:p w14:paraId="09BA982D"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20" w:type="pct"/>
            <w:tcBorders>
              <w:top w:val="nil"/>
              <w:left w:val="nil"/>
              <w:bottom w:val="nil"/>
              <w:right w:val="nil"/>
            </w:tcBorders>
            <w:shd w:val="clear" w:color="auto" w:fill="auto"/>
            <w:hideMark/>
          </w:tcPr>
          <w:p w14:paraId="566C9D02"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20" w:type="pct"/>
            <w:tcBorders>
              <w:top w:val="nil"/>
              <w:left w:val="nil"/>
              <w:bottom w:val="nil"/>
              <w:right w:val="single" w:sz="8" w:space="0" w:color="000000"/>
            </w:tcBorders>
            <w:shd w:val="clear" w:color="auto" w:fill="auto"/>
            <w:hideMark/>
          </w:tcPr>
          <w:p w14:paraId="1FD04B71" w14:textId="77777777"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14:paraId="32C852F1" w14:textId="77777777" w:rsidTr="00FB7115">
        <w:trPr>
          <w:trHeight w:val="510"/>
        </w:trPr>
        <w:tc>
          <w:tcPr>
            <w:tcW w:w="213" w:type="pct"/>
            <w:tcBorders>
              <w:top w:val="single" w:sz="4" w:space="0" w:color="000000"/>
              <w:left w:val="single" w:sz="8" w:space="0" w:color="000000"/>
              <w:bottom w:val="single" w:sz="4" w:space="0" w:color="000000"/>
              <w:right w:val="nil"/>
            </w:tcBorders>
            <w:shd w:val="clear" w:color="000000" w:fill="D9D9D9"/>
            <w:hideMark/>
          </w:tcPr>
          <w:p w14:paraId="13E8D20D"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HP.9</w:t>
            </w:r>
          </w:p>
        </w:tc>
        <w:tc>
          <w:tcPr>
            <w:tcW w:w="249" w:type="pct"/>
            <w:tcBorders>
              <w:top w:val="single" w:sz="4" w:space="0" w:color="000000"/>
              <w:left w:val="nil"/>
              <w:bottom w:val="single" w:sz="4" w:space="0" w:color="000000"/>
              <w:right w:val="nil"/>
            </w:tcBorders>
            <w:shd w:val="clear" w:color="000000" w:fill="D9D9D9"/>
            <w:hideMark/>
          </w:tcPr>
          <w:p w14:paraId="65CEFCDC"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14:paraId="50C77058"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14:paraId="0E2DB371"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Rest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the </w:t>
            </w:r>
            <w:proofErr w:type="spellStart"/>
            <w:r w:rsidRPr="00837196">
              <w:rPr>
                <w:rFonts w:ascii="Arial Unicode MS" w:eastAsia="Arial Unicode MS" w:hAnsi="Arial Unicode MS" w:cs="Arial Unicode MS"/>
                <w:b/>
                <w:bCs/>
                <w:sz w:val="16"/>
                <w:szCs w:val="16"/>
              </w:rPr>
              <w:t>world</w:t>
            </w:r>
            <w:proofErr w:type="spellEnd"/>
          </w:p>
        </w:tc>
        <w:tc>
          <w:tcPr>
            <w:tcW w:w="203" w:type="pct"/>
            <w:tcBorders>
              <w:top w:val="single" w:sz="4" w:space="0" w:color="000000"/>
              <w:left w:val="nil"/>
              <w:bottom w:val="single" w:sz="4" w:space="0" w:color="000000"/>
              <w:right w:val="single" w:sz="4" w:space="0" w:color="000000"/>
            </w:tcBorders>
            <w:shd w:val="clear" w:color="auto" w:fill="auto"/>
            <w:hideMark/>
          </w:tcPr>
          <w:p w14:paraId="0A49B6DE"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03" w:type="pct"/>
            <w:tcBorders>
              <w:top w:val="single" w:sz="4" w:space="0" w:color="000000"/>
              <w:left w:val="nil"/>
              <w:bottom w:val="single" w:sz="4" w:space="0" w:color="000000"/>
              <w:right w:val="nil"/>
            </w:tcBorders>
            <w:shd w:val="clear" w:color="auto" w:fill="auto"/>
            <w:hideMark/>
          </w:tcPr>
          <w:p w14:paraId="48F91AB2"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36" w:type="pct"/>
            <w:tcBorders>
              <w:top w:val="single" w:sz="4" w:space="0" w:color="000000"/>
              <w:left w:val="nil"/>
              <w:bottom w:val="single" w:sz="4" w:space="0" w:color="000000"/>
              <w:right w:val="nil"/>
            </w:tcBorders>
            <w:shd w:val="clear" w:color="auto" w:fill="auto"/>
            <w:hideMark/>
          </w:tcPr>
          <w:p w14:paraId="1781F369"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36" w:type="pct"/>
            <w:tcBorders>
              <w:top w:val="single" w:sz="4" w:space="0" w:color="000000"/>
              <w:left w:val="nil"/>
              <w:bottom w:val="single" w:sz="4" w:space="0" w:color="000000"/>
              <w:right w:val="nil"/>
            </w:tcBorders>
            <w:shd w:val="clear" w:color="auto" w:fill="auto"/>
            <w:hideMark/>
          </w:tcPr>
          <w:p w14:paraId="6F63C754"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61E2C698"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14:paraId="53E99068"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14:paraId="4255C1CB"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6EF864AE"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03" w:type="pct"/>
            <w:tcBorders>
              <w:top w:val="single" w:sz="4" w:space="0" w:color="000000"/>
              <w:left w:val="nil"/>
              <w:bottom w:val="single" w:sz="4" w:space="0" w:color="000000"/>
              <w:right w:val="nil"/>
            </w:tcBorders>
            <w:shd w:val="clear" w:color="auto" w:fill="auto"/>
            <w:hideMark/>
          </w:tcPr>
          <w:p w14:paraId="4A3B628B"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634047BC"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03" w:type="pct"/>
            <w:tcBorders>
              <w:top w:val="single" w:sz="4" w:space="0" w:color="000000"/>
              <w:left w:val="nil"/>
              <w:bottom w:val="single" w:sz="4" w:space="0" w:color="000000"/>
              <w:right w:val="nil"/>
            </w:tcBorders>
            <w:shd w:val="clear" w:color="auto" w:fill="auto"/>
            <w:hideMark/>
          </w:tcPr>
          <w:p w14:paraId="340CDDF3"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48.18</w:t>
            </w:r>
          </w:p>
        </w:tc>
        <w:tc>
          <w:tcPr>
            <w:tcW w:w="203" w:type="pct"/>
            <w:tcBorders>
              <w:top w:val="single" w:sz="4" w:space="0" w:color="000000"/>
              <w:left w:val="single" w:sz="8" w:space="0" w:color="000000"/>
              <w:bottom w:val="single" w:sz="4" w:space="0" w:color="000000"/>
              <w:right w:val="nil"/>
            </w:tcBorders>
            <w:shd w:val="clear" w:color="auto" w:fill="auto"/>
            <w:hideMark/>
          </w:tcPr>
          <w:p w14:paraId="6CAB8745"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55" w:type="pct"/>
            <w:tcBorders>
              <w:top w:val="single" w:sz="4" w:space="0" w:color="000000"/>
              <w:left w:val="nil"/>
              <w:bottom w:val="single" w:sz="4" w:space="0" w:color="000000"/>
              <w:right w:val="nil"/>
            </w:tcBorders>
            <w:shd w:val="clear" w:color="auto" w:fill="auto"/>
            <w:hideMark/>
          </w:tcPr>
          <w:p w14:paraId="0B7153A9"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55" w:type="pct"/>
            <w:tcBorders>
              <w:top w:val="single" w:sz="4" w:space="0" w:color="000000"/>
              <w:left w:val="nil"/>
              <w:bottom w:val="single" w:sz="4" w:space="0" w:color="000000"/>
              <w:right w:val="nil"/>
            </w:tcBorders>
            <w:shd w:val="clear" w:color="auto" w:fill="auto"/>
            <w:hideMark/>
          </w:tcPr>
          <w:p w14:paraId="15A33BF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14:paraId="323FFD5F"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03" w:type="pct"/>
            <w:tcBorders>
              <w:top w:val="single" w:sz="4" w:space="0" w:color="000000"/>
              <w:left w:val="nil"/>
              <w:bottom w:val="single" w:sz="4" w:space="0" w:color="000000"/>
              <w:right w:val="nil"/>
            </w:tcBorders>
            <w:shd w:val="clear" w:color="auto" w:fill="auto"/>
            <w:hideMark/>
          </w:tcPr>
          <w:p w14:paraId="5BE7F768"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0" w:type="pct"/>
            <w:tcBorders>
              <w:top w:val="single" w:sz="4" w:space="0" w:color="000000"/>
              <w:left w:val="nil"/>
              <w:bottom w:val="single" w:sz="4" w:space="0" w:color="000000"/>
              <w:right w:val="nil"/>
            </w:tcBorders>
            <w:shd w:val="clear" w:color="auto" w:fill="auto"/>
            <w:hideMark/>
          </w:tcPr>
          <w:p w14:paraId="6D0B3F13"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0" w:type="pct"/>
            <w:tcBorders>
              <w:top w:val="single" w:sz="4" w:space="0" w:color="000000"/>
              <w:left w:val="nil"/>
              <w:bottom w:val="single" w:sz="4" w:space="0" w:color="000000"/>
              <w:right w:val="single" w:sz="8" w:space="0" w:color="000000"/>
            </w:tcBorders>
            <w:shd w:val="clear" w:color="auto" w:fill="auto"/>
            <w:hideMark/>
          </w:tcPr>
          <w:p w14:paraId="637FA420"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14:paraId="7C7E4D0F" w14:textId="77777777" w:rsidTr="00FB7115">
        <w:trPr>
          <w:trHeight w:val="1035"/>
        </w:trPr>
        <w:tc>
          <w:tcPr>
            <w:tcW w:w="213" w:type="pct"/>
            <w:tcBorders>
              <w:top w:val="nil"/>
              <w:left w:val="single" w:sz="8" w:space="0" w:color="000000"/>
              <w:bottom w:val="single" w:sz="8" w:space="0" w:color="000000"/>
              <w:right w:val="nil"/>
            </w:tcBorders>
            <w:shd w:val="clear" w:color="000000" w:fill="D9D9D9"/>
            <w:hideMark/>
          </w:tcPr>
          <w:p w14:paraId="4A22AFE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HP.nec</w:t>
            </w:r>
            <w:proofErr w:type="spellEnd"/>
          </w:p>
        </w:tc>
        <w:tc>
          <w:tcPr>
            <w:tcW w:w="249" w:type="pct"/>
            <w:tcBorders>
              <w:top w:val="nil"/>
              <w:left w:val="nil"/>
              <w:bottom w:val="single" w:sz="8" w:space="0" w:color="000000"/>
              <w:right w:val="nil"/>
            </w:tcBorders>
            <w:shd w:val="clear" w:color="000000" w:fill="D9D9D9"/>
            <w:hideMark/>
          </w:tcPr>
          <w:p w14:paraId="2FC42922"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nil"/>
              <w:left w:val="nil"/>
              <w:bottom w:val="single" w:sz="8" w:space="0" w:color="000000"/>
              <w:right w:val="nil"/>
            </w:tcBorders>
            <w:shd w:val="clear" w:color="000000" w:fill="D9D9D9"/>
            <w:hideMark/>
          </w:tcPr>
          <w:p w14:paraId="136AD7DE"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8" w:space="0" w:color="000000"/>
              <w:right w:val="single" w:sz="4" w:space="0" w:color="000000"/>
            </w:tcBorders>
            <w:shd w:val="clear" w:color="000000" w:fill="D9D9D9"/>
            <w:hideMark/>
          </w:tcPr>
          <w:p w14:paraId="04E82350"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Unspecified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n.e.c</w:t>
            </w:r>
            <w:proofErr w:type="spellEnd"/>
            <w:r w:rsidRPr="00837196">
              <w:rPr>
                <w:rFonts w:ascii="Arial Unicode MS" w:eastAsia="Arial Unicode MS" w:hAnsi="Arial Unicode MS" w:cs="Arial Unicode MS"/>
                <w:b/>
                <w:bCs/>
                <w:sz w:val="16"/>
                <w:szCs w:val="16"/>
              </w:rPr>
              <w:t>.)</w:t>
            </w:r>
          </w:p>
        </w:tc>
        <w:tc>
          <w:tcPr>
            <w:tcW w:w="203" w:type="pct"/>
            <w:tcBorders>
              <w:top w:val="nil"/>
              <w:left w:val="nil"/>
              <w:bottom w:val="single" w:sz="8" w:space="0" w:color="000000"/>
              <w:right w:val="single" w:sz="4" w:space="0" w:color="000000"/>
            </w:tcBorders>
            <w:shd w:val="clear" w:color="000000" w:fill="D9D9D9"/>
            <w:hideMark/>
          </w:tcPr>
          <w:p w14:paraId="589F685C"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single" w:sz="8" w:space="0" w:color="000000"/>
              <w:right w:val="nil"/>
            </w:tcBorders>
            <w:shd w:val="clear" w:color="000000" w:fill="D9D9D9"/>
            <w:hideMark/>
          </w:tcPr>
          <w:p w14:paraId="76738961"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nil"/>
              <w:left w:val="nil"/>
              <w:bottom w:val="single" w:sz="8" w:space="0" w:color="000000"/>
              <w:right w:val="nil"/>
            </w:tcBorders>
            <w:shd w:val="clear" w:color="000000" w:fill="D9D9D9"/>
            <w:hideMark/>
          </w:tcPr>
          <w:p w14:paraId="496A470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nil"/>
              <w:left w:val="nil"/>
              <w:bottom w:val="single" w:sz="8" w:space="0" w:color="000000"/>
              <w:right w:val="nil"/>
            </w:tcBorders>
            <w:shd w:val="clear" w:color="000000" w:fill="D9D9D9"/>
            <w:hideMark/>
          </w:tcPr>
          <w:p w14:paraId="0D338388"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nil"/>
              <w:left w:val="single" w:sz="4" w:space="0" w:color="000000"/>
              <w:bottom w:val="single" w:sz="8" w:space="0" w:color="000000"/>
              <w:right w:val="single" w:sz="4" w:space="0" w:color="000000"/>
            </w:tcBorders>
            <w:shd w:val="clear" w:color="000000" w:fill="D9D9D9"/>
            <w:hideMark/>
          </w:tcPr>
          <w:p w14:paraId="0C499D6D"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hideMark/>
          </w:tcPr>
          <w:p w14:paraId="7F2907BB"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nil"/>
              <w:left w:val="nil"/>
              <w:bottom w:val="single" w:sz="8" w:space="0" w:color="000000"/>
              <w:right w:val="nil"/>
            </w:tcBorders>
            <w:shd w:val="clear" w:color="000000" w:fill="D9D9D9"/>
            <w:hideMark/>
          </w:tcPr>
          <w:p w14:paraId="641A866B"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single" w:sz="4" w:space="0" w:color="000000"/>
              <w:bottom w:val="single" w:sz="8" w:space="0" w:color="000000"/>
              <w:right w:val="single" w:sz="4" w:space="0" w:color="000000"/>
            </w:tcBorders>
            <w:shd w:val="clear" w:color="000000" w:fill="D9D9D9"/>
            <w:hideMark/>
          </w:tcPr>
          <w:p w14:paraId="68A3AFE1"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nil"/>
              <w:bottom w:val="single" w:sz="8" w:space="0" w:color="000000"/>
              <w:right w:val="nil"/>
            </w:tcBorders>
            <w:shd w:val="clear" w:color="000000" w:fill="D9D9D9"/>
            <w:hideMark/>
          </w:tcPr>
          <w:p w14:paraId="6A9F31FD"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single" w:sz="8" w:space="0" w:color="000000"/>
              <w:bottom w:val="single" w:sz="8" w:space="0" w:color="000000"/>
              <w:right w:val="single" w:sz="8" w:space="0" w:color="000000"/>
            </w:tcBorders>
            <w:shd w:val="clear" w:color="000000" w:fill="D9D9D9"/>
            <w:hideMark/>
          </w:tcPr>
          <w:p w14:paraId="784D9C49"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nil"/>
              <w:bottom w:val="single" w:sz="8" w:space="0" w:color="000000"/>
              <w:right w:val="nil"/>
            </w:tcBorders>
            <w:shd w:val="clear" w:color="000000" w:fill="D9D9D9"/>
            <w:hideMark/>
          </w:tcPr>
          <w:p w14:paraId="54719381"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single" w:sz="8" w:space="0" w:color="000000"/>
              <w:bottom w:val="single" w:sz="8" w:space="0" w:color="000000"/>
              <w:right w:val="nil"/>
            </w:tcBorders>
            <w:shd w:val="clear" w:color="000000" w:fill="D9D9D9"/>
            <w:hideMark/>
          </w:tcPr>
          <w:p w14:paraId="2434A6CA"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55" w:type="pct"/>
            <w:tcBorders>
              <w:top w:val="nil"/>
              <w:left w:val="nil"/>
              <w:bottom w:val="single" w:sz="8" w:space="0" w:color="000000"/>
              <w:right w:val="nil"/>
            </w:tcBorders>
            <w:shd w:val="clear" w:color="000000" w:fill="D9D9D9"/>
            <w:hideMark/>
          </w:tcPr>
          <w:p w14:paraId="12EF4E94"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nil"/>
              <w:left w:val="nil"/>
              <w:bottom w:val="single" w:sz="8" w:space="0" w:color="000000"/>
              <w:right w:val="nil"/>
            </w:tcBorders>
            <w:shd w:val="clear" w:color="000000" w:fill="D9D9D9"/>
            <w:hideMark/>
          </w:tcPr>
          <w:p w14:paraId="01A64A47"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nil"/>
              <w:left w:val="nil"/>
              <w:bottom w:val="single" w:sz="8" w:space="0" w:color="000000"/>
              <w:right w:val="nil"/>
            </w:tcBorders>
            <w:shd w:val="clear" w:color="000000" w:fill="D9D9D9"/>
            <w:hideMark/>
          </w:tcPr>
          <w:p w14:paraId="637C3658" w14:textId="77777777"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nil"/>
              <w:bottom w:val="single" w:sz="8" w:space="0" w:color="000000"/>
              <w:right w:val="nil"/>
            </w:tcBorders>
            <w:shd w:val="clear" w:color="000000" w:fill="D9D9D9"/>
            <w:hideMark/>
          </w:tcPr>
          <w:p w14:paraId="2F3DC2C9"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nil"/>
              <w:left w:val="nil"/>
              <w:bottom w:val="single" w:sz="8" w:space="0" w:color="000000"/>
              <w:right w:val="nil"/>
            </w:tcBorders>
            <w:shd w:val="clear" w:color="000000" w:fill="D9D9D9"/>
            <w:hideMark/>
          </w:tcPr>
          <w:p w14:paraId="6F665EC6"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nil"/>
              <w:left w:val="nil"/>
              <w:bottom w:val="single" w:sz="8" w:space="0" w:color="000000"/>
              <w:right w:val="single" w:sz="8" w:space="0" w:color="000000"/>
            </w:tcBorders>
            <w:shd w:val="clear" w:color="000000" w:fill="D9D9D9"/>
            <w:hideMark/>
          </w:tcPr>
          <w:p w14:paraId="454ED641"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14:paraId="1732EB3B" w14:textId="77777777" w:rsidTr="00FB7115">
        <w:trPr>
          <w:trHeight w:val="270"/>
        </w:trPr>
        <w:tc>
          <w:tcPr>
            <w:tcW w:w="213" w:type="pct"/>
            <w:tcBorders>
              <w:top w:val="nil"/>
              <w:left w:val="single" w:sz="8" w:space="0" w:color="000000"/>
              <w:bottom w:val="single" w:sz="8" w:space="0" w:color="000000"/>
              <w:right w:val="nil"/>
            </w:tcBorders>
            <w:shd w:val="clear" w:color="auto" w:fill="auto"/>
            <w:hideMark/>
          </w:tcPr>
          <w:p w14:paraId="145F234D"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HP</w:t>
            </w:r>
          </w:p>
        </w:tc>
        <w:tc>
          <w:tcPr>
            <w:tcW w:w="249" w:type="pct"/>
            <w:tcBorders>
              <w:top w:val="nil"/>
              <w:left w:val="nil"/>
              <w:bottom w:val="single" w:sz="8" w:space="0" w:color="000000"/>
              <w:right w:val="nil"/>
            </w:tcBorders>
            <w:shd w:val="clear" w:color="auto" w:fill="auto"/>
            <w:hideMark/>
          </w:tcPr>
          <w:p w14:paraId="20D9F55A"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nil"/>
              <w:left w:val="nil"/>
              <w:bottom w:val="single" w:sz="8" w:space="0" w:color="000000"/>
              <w:right w:val="nil"/>
            </w:tcBorders>
            <w:shd w:val="clear" w:color="auto" w:fill="auto"/>
            <w:hideMark/>
          </w:tcPr>
          <w:p w14:paraId="64A62FE5"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8" w:space="0" w:color="000000"/>
              <w:right w:val="nil"/>
            </w:tcBorders>
            <w:shd w:val="clear" w:color="auto" w:fill="auto"/>
            <w:hideMark/>
          </w:tcPr>
          <w:p w14:paraId="568858DB" w14:textId="77777777"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single" w:sz="4" w:space="0" w:color="000000"/>
              <w:bottom w:val="single" w:sz="8" w:space="0" w:color="000000"/>
              <w:right w:val="single" w:sz="4" w:space="0" w:color="000000"/>
            </w:tcBorders>
            <w:shd w:val="clear" w:color="auto" w:fill="auto"/>
            <w:hideMark/>
          </w:tcPr>
          <w:p w14:paraId="47C59C4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03" w:type="pct"/>
            <w:tcBorders>
              <w:top w:val="nil"/>
              <w:left w:val="nil"/>
              <w:bottom w:val="single" w:sz="8" w:space="0" w:color="000000"/>
              <w:right w:val="nil"/>
            </w:tcBorders>
            <w:shd w:val="clear" w:color="auto" w:fill="auto"/>
            <w:hideMark/>
          </w:tcPr>
          <w:p w14:paraId="03093E04"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36" w:type="pct"/>
            <w:tcBorders>
              <w:top w:val="nil"/>
              <w:left w:val="nil"/>
              <w:bottom w:val="single" w:sz="8" w:space="0" w:color="000000"/>
              <w:right w:val="nil"/>
            </w:tcBorders>
            <w:shd w:val="clear" w:color="auto" w:fill="auto"/>
            <w:hideMark/>
          </w:tcPr>
          <w:p w14:paraId="149CDA5A"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236" w:type="pct"/>
            <w:tcBorders>
              <w:top w:val="nil"/>
              <w:left w:val="nil"/>
              <w:bottom w:val="single" w:sz="8" w:space="0" w:color="000000"/>
              <w:right w:val="single" w:sz="4" w:space="0" w:color="000000"/>
            </w:tcBorders>
            <w:shd w:val="clear" w:color="auto" w:fill="auto"/>
            <w:hideMark/>
          </w:tcPr>
          <w:p w14:paraId="60715955"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9" w:type="pct"/>
            <w:tcBorders>
              <w:top w:val="nil"/>
              <w:left w:val="nil"/>
              <w:bottom w:val="single" w:sz="8" w:space="0" w:color="000000"/>
              <w:right w:val="single" w:sz="4" w:space="0" w:color="000000"/>
            </w:tcBorders>
            <w:shd w:val="clear" w:color="auto" w:fill="auto"/>
            <w:hideMark/>
          </w:tcPr>
          <w:p w14:paraId="777CE9EB"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0" w:type="pct"/>
            <w:tcBorders>
              <w:top w:val="nil"/>
              <w:left w:val="nil"/>
              <w:bottom w:val="single" w:sz="8" w:space="0" w:color="000000"/>
              <w:right w:val="nil"/>
            </w:tcBorders>
            <w:shd w:val="clear" w:color="auto" w:fill="auto"/>
            <w:hideMark/>
          </w:tcPr>
          <w:p w14:paraId="0E26C69F"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2" w:type="pct"/>
            <w:tcBorders>
              <w:top w:val="nil"/>
              <w:left w:val="nil"/>
              <w:bottom w:val="single" w:sz="8" w:space="0" w:color="000000"/>
              <w:right w:val="single" w:sz="4" w:space="0" w:color="000000"/>
            </w:tcBorders>
            <w:shd w:val="clear" w:color="auto" w:fill="auto"/>
            <w:hideMark/>
          </w:tcPr>
          <w:p w14:paraId="009E8B1F"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3" w:type="pct"/>
            <w:tcBorders>
              <w:top w:val="nil"/>
              <w:left w:val="nil"/>
              <w:bottom w:val="single" w:sz="8" w:space="0" w:color="000000"/>
              <w:right w:val="single" w:sz="4" w:space="0" w:color="000000"/>
            </w:tcBorders>
            <w:shd w:val="clear" w:color="auto" w:fill="auto"/>
            <w:hideMark/>
          </w:tcPr>
          <w:p w14:paraId="5D4BD111"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03" w:type="pct"/>
            <w:tcBorders>
              <w:top w:val="nil"/>
              <w:left w:val="nil"/>
              <w:bottom w:val="single" w:sz="8" w:space="0" w:color="000000"/>
              <w:right w:val="nil"/>
            </w:tcBorders>
            <w:shd w:val="clear" w:color="auto" w:fill="auto"/>
            <w:hideMark/>
          </w:tcPr>
          <w:p w14:paraId="40A06AD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03" w:type="pct"/>
            <w:tcBorders>
              <w:top w:val="nil"/>
              <w:left w:val="single" w:sz="8" w:space="0" w:color="000000"/>
              <w:bottom w:val="single" w:sz="8" w:space="0" w:color="000000"/>
              <w:right w:val="single" w:sz="8" w:space="0" w:color="000000"/>
            </w:tcBorders>
            <w:shd w:val="clear" w:color="auto" w:fill="auto"/>
            <w:hideMark/>
          </w:tcPr>
          <w:p w14:paraId="652FB476"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203" w:type="pct"/>
            <w:tcBorders>
              <w:top w:val="nil"/>
              <w:left w:val="nil"/>
              <w:bottom w:val="single" w:sz="8" w:space="0" w:color="000000"/>
              <w:right w:val="nil"/>
            </w:tcBorders>
            <w:shd w:val="clear" w:color="auto" w:fill="auto"/>
            <w:hideMark/>
          </w:tcPr>
          <w:p w14:paraId="722B0475"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962.68</w:t>
            </w:r>
          </w:p>
        </w:tc>
        <w:tc>
          <w:tcPr>
            <w:tcW w:w="203" w:type="pct"/>
            <w:tcBorders>
              <w:top w:val="nil"/>
              <w:left w:val="single" w:sz="8" w:space="0" w:color="000000"/>
              <w:bottom w:val="single" w:sz="8" w:space="0" w:color="000000"/>
              <w:right w:val="nil"/>
            </w:tcBorders>
            <w:shd w:val="clear" w:color="auto" w:fill="auto"/>
            <w:hideMark/>
          </w:tcPr>
          <w:p w14:paraId="7756E46D"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255" w:type="pct"/>
            <w:tcBorders>
              <w:top w:val="nil"/>
              <w:left w:val="nil"/>
              <w:bottom w:val="single" w:sz="8" w:space="0" w:color="000000"/>
              <w:right w:val="nil"/>
            </w:tcBorders>
            <w:shd w:val="clear" w:color="auto" w:fill="auto"/>
            <w:hideMark/>
          </w:tcPr>
          <w:p w14:paraId="5B862767"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55" w:type="pct"/>
            <w:tcBorders>
              <w:top w:val="nil"/>
              <w:left w:val="nil"/>
              <w:bottom w:val="single" w:sz="8" w:space="0" w:color="000000"/>
              <w:right w:val="nil"/>
            </w:tcBorders>
            <w:shd w:val="clear" w:color="auto" w:fill="auto"/>
            <w:hideMark/>
          </w:tcPr>
          <w:p w14:paraId="44A2735C"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55" w:type="pct"/>
            <w:tcBorders>
              <w:top w:val="nil"/>
              <w:left w:val="nil"/>
              <w:bottom w:val="single" w:sz="8" w:space="0" w:color="000000"/>
              <w:right w:val="nil"/>
            </w:tcBorders>
            <w:shd w:val="clear" w:color="auto" w:fill="auto"/>
            <w:hideMark/>
          </w:tcPr>
          <w:p w14:paraId="27305B34"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03" w:type="pct"/>
            <w:tcBorders>
              <w:top w:val="nil"/>
              <w:left w:val="nil"/>
              <w:bottom w:val="single" w:sz="8" w:space="0" w:color="000000"/>
              <w:right w:val="nil"/>
            </w:tcBorders>
            <w:shd w:val="clear" w:color="auto" w:fill="auto"/>
            <w:hideMark/>
          </w:tcPr>
          <w:p w14:paraId="05279803"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c>
          <w:tcPr>
            <w:tcW w:w="220" w:type="pct"/>
            <w:tcBorders>
              <w:top w:val="nil"/>
              <w:left w:val="nil"/>
              <w:bottom w:val="single" w:sz="8" w:space="0" w:color="000000"/>
              <w:right w:val="nil"/>
            </w:tcBorders>
            <w:shd w:val="clear" w:color="auto" w:fill="auto"/>
            <w:hideMark/>
          </w:tcPr>
          <w:p w14:paraId="5AFF4E74"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20" w:type="pct"/>
            <w:tcBorders>
              <w:top w:val="nil"/>
              <w:left w:val="nil"/>
              <w:bottom w:val="single" w:sz="8" w:space="0" w:color="000000"/>
              <w:right w:val="single" w:sz="8" w:space="0" w:color="000000"/>
            </w:tcBorders>
            <w:shd w:val="clear" w:color="auto" w:fill="auto"/>
            <w:hideMark/>
          </w:tcPr>
          <w:p w14:paraId="0F71AE28" w14:textId="77777777"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bl>
    <w:p w14:paraId="177700D7" w14:textId="77777777" w:rsidR="00FB7115" w:rsidRPr="00837196" w:rsidRDefault="00FB7115">
      <w:r w:rsidRPr="00837196">
        <w:br w:type="page"/>
      </w:r>
    </w:p>
    <w:p w14:paraId="4B67F9BE" w14:textId="77777777" w:rsidR="009B46EB" w:rsidRPr="00837196" w:rsidRDefault="009B46EB" w:rsidP="00CD224A">
      <w:pPr>
        <w:pStyle w:val="Heading3"/>
        <w:rPr>
          <w:color w:val="auto"/>
        </w:rPr>
      </w:pPr>
      <w:r w:rsidRPr="00837196">
        <w:rPr>
          <w:b/>
          <w:color w:val="auto"/>
        </w:rPr>
        <w:lastRenderedPageBreak/>
        <w:t xml:space="preserve">Aneksi 8: </w:t>
      </w:r>
      <w:r w:rsidRPr="00837196">
        <w:rPr>
          <w:color w:val="auto"/>
        </w:rPr>
        <w:t xml:space="preserve">Skemat e financimit në raport me </w:t>
      </w:r>
      <w:r w:rsidR="00FB7115" w:rsidRPr="00837196">
        <w:rPr>
          <w:color w:val="auto"/>
        </w:rPr>
        <w:t>f</w:t>
      </w:r>
      <w:r w:rsidRPr="00837196">
        <w:rPr>
          <w:color w:val="auto"/>
        </w:rPr>
        <w:t>unksionet e kujdesit shëndetësor</w:t>
      </w:r>
    </w:p>
    <w:tbl>
      <w:tblPr>
        <w:tblW w:w="5000" w:type="pct"/>
        <w:tblLayout w:type="fixed"/>
        <w:tblLook w:val="04A0" w:firstRow="1" w:lastRow="0" w:firstColumn="1" w:lastColumn="0" w:noHBand="0" w:noVBand="1"/>
      </w:tblPr>
      <w:tblGrid>
        <w:gridCol w:w="737"/>
        <w:gridCol w:w="746"/>
        <w:gridCol w:w="657"/>
        <w:gridCol w:w="1751"/>
        <w:gridCol w:w="619"/>
        <w:gridCol w:w="619"/>
        <w:gridCol w:w="718"/>
        <w:gridCol w:w="718"/>
        <w:gridCol w:w="545"/>
        <w:gridCol w:w="612"/>
        <w:gridCol w:w="855"/>
        <w:gridCol w:w="619"/>
        <w:gridCol w:w="619"/>
        <w:gridCol w:w="619"/>
        <w:gridCol w:w="619"/>
        <w:gridCol w:w="619"/>
        <w:gridCol w:w="775"/>
        <w:gridCol w:w="775"/>
        <w:gridCol w:w="775"/>
        <w:gridCol w:w="619"/>
        <w:gridCol w:w="667"/>
        <w:gridCol w:w="667"/>
      </w:tblGrid>
      <w:tr w:rsidR="00FB7115" w:rsidRPr="00837196" w14:paraId="4D0A6A46" w14:textId="77777777" w:rsidTr="001902C1">
        <w:trPr>
          <w:trHeight w:val="270"/>
        </w:trPr>
        <w:tc>
          <w:tcPr>
            <w:tcW w:w="231" w:type="pct"/>
            <w:tcBorders>
              <w:top w:val="single" w:sz="8" w:space="0" w:color="000000"/>
              <w:left w:val="single" w:sz="8" w:space="0" w:color="000000"/>
              <w:bottom w:val="nil"/>
              <w:right w:val="nil"/>
            </w:tcBorders>
            <w:shd w:val="clear" w:color="000000" w:fill="C0C0C0"/>
            <w:noWrap/>
          </w:tcPr>
          <w:p w14:paraId="6EE4CC5B"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234" w:type="pct"/>
            <w:tcBorders>
              <w:top w:val="single" w:sz="8" w:space="0" w:color="000000"/>
              <w:left w:val="nil"/>
              <w:bottom w:val="nil"/>
              <w:right w:val="nil"/>
            </w:tcBorders>
            <w:shd w:val="clear" w:color="000000" w:fill="C0C0C0"/>
            <w:noWrap/>
          </w:tcPr>
          <w:p w14:paraId="5A80B332"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206" w:type="pct"/>
            <w:tcBorders>
              <w:top w:val="single" w:sz="8" w:space="0" w:color="000000"/>
              <w:left w:val="nil"/>
              <w:bottom w:val="nil"/>
              <w:right w:val="nil"/>
            </w:tcBorders>
            <w:shd w:val="clear" w:color="000000" w:fill="C0C0C0"/>
            <w:noWrap/>
          </w:tcPr>
          <w:p w14:paraId="166773FC"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549" w:type="pct"/>
            <w:vMerge w:val="restart"/>
            <w:tcBorders>
              <w:top w:val="single" w:sz="8" w:space="0" w:color="000000"/>
              <w:left w:val="nil"/>
              <w:bottom w:val="nil"/>
              <w:right w:val="nil"/>
            </w:tcBorders>
            <w:shd w:val="clear" w:color="000000" w:fill="C0C0C0"/>
            <w:hideMark/>
          </w:tcPr>
          <w:p w14:paraId="19D956D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194" w:type="pct"/>
            <w:tcBorders>
              <w:top w:val="single" w:sz="8" w:space="0" w:color="000000"/>
              <w:left w:val="single" w:sz="4" w:space="0" w:color="000000"/>
              <w:bottom w:val="nil"/>
              <w:right w:val="single" w:sz="4" w:space="0" w:color="000000"/>
            </w:tcBorders>
            <w:shd w:val="clear" w:color="000000" w:fill="C0C0C0"/>
            <w:hideMark/>
          </w:tcPr>
          <w:p w14:paraId="41E4B30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194" w:type="pct"/>
            <w:tcBorders>
              <w:top w:val="single" w:sz="8" w:space="0" w:color="000000"/>
              <w:left w:val="nil"/>
              <w:bottom w:val="nil"/>
              <w:right w:val="nil"/>
            </w:tcBorders>
            <w:shd w:val="clear" w:color="000000" w:fill="C0C0C0"/>
            <w:hideMark/>
          </w:tcPr>
          <w:p w14:paraId="7DB59764"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single" w:sz="8" w:space="0" w:color="000000"/>
              <w:left w:val="nil"/>
              <w:bottom w:val="nil"/>
              <w:right w:val="nil"/>
            </w:tcBorders>
            <w:shd w:val="clear" w:color="000000" w:fill="C0C0C0"/>
            <w:hideMark/>
          </w:tcPr>
          <w:p w14:paraId="3A7DD4D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single" w:sz="8" w:space="0" w:color="000000"/>
              <w:left w:val="nil"/>
              <w:bottom w:val="nil"/>
              <w:right w:val="nil"/>
            </w:tcBorders>
            <w:shd w:val="clear" w:color="000000" w:fill="C0C0C0"/>
            <w:hideMark/>
          </w:tcPr>
          <w:p w14:paraId="085AD2D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single" w:sz="8" w:space="0" w:color="000000"/>
              <w:left w:val="single" w:sz="4" w:space="0" w:color="000000"/>
              <w:bottom w:val="nil"/>
              <w:right w:val="single" w:sz="4" w:space="0" w:color="000000"/>
            </w:tcBorders>
            <w:shd w:val="clear" w:color="000000" w:fill="C0C0C0"/>
            <w:hideMark/>
          </w:tcPr>
          <w:p w14:paraId="1F562A77"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192" w:type="pct"/>
            <w:tcBorders>
              <w:top w:val="single" w:sz="8" w:space="0" w:color="000000"/>
              <w:left w:val="nil"/>
              <w:bottom w:val="nil"/>
              <w:right w:val="nil"/>
            </w:tcBorders>
            <w:shd w:val="clear" w:color="000000" w:fill="C0C0C0"/>
            <w:hideMark/>
          </w:tcPr>
          <w:p w14:paraId="47A7D3D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single" w:sz="8" w:space="0" w:color="000000"/>
              <w:left w:val="nil"/>
              <w:bottom w:val="nil"/>
              <w:right w:val="nil"/>
            </w:tcBorders>
            <w:shd w:val="clear" w:color="000000" w:fill="C0C0C0"/>
            <w:hideMark/>
          </w:tcPr>
          <w:p w14:paraId="0C7703A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single" w:sz="8" w:space="0" w:color="000000"/>
              <w:left w:val="single" w:sz="4" w:space="0" w:color="000000"/>
              <w:bottom w:val="nil"/>
              <w:right w:val="single" w:sz="4" w:space="0" w:color="000000"/>
            </w:tcBorders>
            <w:shd w:val="clear" w:color="000000" w:fill="C0C0C0"/>
            <w:hideMark/>
          </w:tcPr>
          <w:p w14:paraId="4CD3CCA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194" w:type="pct"/>
            <w:tcBorders>
              <w:top w:val="single" w:sz="8" w:space="0" w:color="000000"/>
              <w:left w:val="nil"/>
              <w:bottom w:val="nil"/>
              <w:right w:val="nil"/>
            </w:tcBorders>
            <w:shd w:val="clear" w:color="000000" w:fill="C0C0C0"/>
            <w:hideMark/>
          </w:tcPr>
          <w:p w14:paraId="745ED1D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single" w:sz="8" w:space="0" w:color="000000"/>
              <w:left w:val="single" w:sz="8" w:space="0" w:color="000000"/>
              <w:bottom w:val="nil"/>
              <w:right w:val="single" w:sz="8" w:space="0" w:color="000000"/>
            </w:tcBorders>
            <w:shd w:val="clear" w:color="000000" w:fill="C0C0C0"/>
            <w:hideMark/>
          </w:tcPr>
          <w:p w14:paraId="74A6427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194" w:type="pct"/>
            <w:vMerge w:val="restart"/>
            <w:tcBorders>
              <w:top w:val="single" w:sz="8" w:space="0" w:color="000000"/>
              <w:left w:val="nil"/>
              <w:bottom w:val="single" w:sz="4" w:space="0" w:color="000000"/>
              <w:right w:val="nil"/>
            </w:tcBorders>
            <w:shd w:val="clear" w:color="000000" w:fill="C0C0C0"/>
            <w:textDirection w:val="btLr"/>
            <w:hideMark/>
          </w:tcPr>
          <w:p w14:paraId="29516D3C"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 xml:space="preserve">Memorandum </w:t>
            </w:r>
            <w:proofErr w:type="spellStart"/>
            <w:r w:rsidRPr="00837196">
              <w:rPr>
                <w:rFonts w:ascii="Arial Unicode MS" w:eastAsia="Arial Unicode MS" w:hAnsi="Arial Unicode MS" w:cs="Arial Unicode MS"/>
                <w:b/>
                <w:bCs/>
                <w:sz w:val="16"/>
                <w:szCs w:val="16"/>
                <w:u w:val="single"/>
              </w:rPr>
              <w:t>items</w:t>
            </w:r>
            <w:proofErr w:type="spellEnd"/>
          </w:p>
        </w:tc>
        <w:tc>
          <w:tcPr>
            <w:tcW w:w="194" w:type="pct"/>
            <w:tcBorders>
              <w:top w:val="single" w:sz="8" w:space="0" w:color="000000"/>
              <w:left w:val="single" w:sz="8" w:space="0" w:color="000000"/>
              <w:bottom w:val="nil"/>
              <w:right w:val="nil"/>
            </w:tcBorders>
            <w:shd w:val="clear" w:color="000000" w:fill="C0C0C0"/>
            <w:hideMark/>
          </w:tcPr>
          <w:p w14:paraId="33D856B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nil"/>
              <w:bottom w:val="nil"/>
              <w:right w:val="nil"/>
            </w:tcBorders>
            <w:shd w:val="clear" w:color="000000" w:fill="C0C0C0"/>
            <w:hideMark/>
          </w:tcPr>
          <w:p w14:paraId="0D835BA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nil"/>
              <w:bottom w:val="nil"/>
              <w:right w:val="nil"/>
            </w:tcBorders>
            <w:shd w:val="clear" w:color="000000" w:fill="C0C0C0"/>
            <w:hideMark/>
          </w:tcPr>
          <w:p w14:paraId="035F35B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nil"/>
              <w:bottom w:val="nil"/>
              <w:right w:val="nil"/>
            </w:tcBorders>
            <w:shd w:val="clear" w:color="000000" w:fill="C0C0C0"/>
            <w:hideMark/>
          </w:tcPr>
          <w:p w14:paraId="769B60A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single" w:sz="8" w:space="0" w:color="000000"/>
              <w:left w:val="nil"/>
              <w:bottom w:val="nil"/>
              <w:right w:val="nil"/>
            </w:tcBorders>
            <w:shd w:val="clear" w:color="000000" w:fill="C0C0C0"/>
            <w:hideMark/>
          </w:tcPr>
          <w:p w14:paraId="41D6C31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single" w:sz="8" w:space="0" w:color="000000"/>
              <w:left w:val="nil"/>
              <w:bottom w:val="nil"/>
              <w:right w:val="nil"/>
            </w:tcBorders>
            <w:shd w:val="clear" w:color="000000" w:fill="C0C0C0"/>
            <w:hideMark/>
          </w:tcPr>
          <w:p w14:paraId="6707825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single" w:sz="8" w:space="0" w:color="000000"/>
              <w:left w:val="nil"/>
              <w:bottom w:val="nil"/>
              <w:right w:val="single" w:sz="8" w:space="0" w:color="000000"/>
            </w:tcBorders>
            <w:shd w:val="clear" w:color="000000" w:fill="C0C0C0"/>
            <w:hideMark/>
          </w:tcPr>
          <w:p w14:paraId="2620A29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30957C6C" w14:textId="77777777" w:rsidTr="001902C1">
        <w:trPr>
          <w:trHeight w:val="270"/>
        </w:trPr>
        <w:tc>
          <w:tcPr>
            <w:tcW w:w="231" w:type="pct"/>
            <w:tcBorders>
              <w:top w:val="nil"/>
              <w:left w:val="single" w:sz="8" w:space="0" w:color="000000"/>
              <w:bottom w:val="nil"/>
              <w:right w:val="nil"/>
            </w:tcBorders>
            <w:shd w:val="clear" w:color="000000" w:fill="C0C0C0"/>
            <w:noWrap/>
          </w:tcPr>
          <w:p w14:paraId="239BDD18"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C0C0C0"/>
            <w:noWrap/>
          </w:tcPr>
          <w:p w14:paraId="2D7D9725"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noWrap/>
          </w:tcPr>
          <w:p w14:paraId="461C2D79"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549" w:type="pct"/>
            <w:vMerge/>
            <w:tcBorders>
              <w:top w:val="single" w:sz="8" w:space="0" w:color="000000"/>
              <w:left w:val="nil"/>
              <w:bottom w:val="nil"/>
              <w:right w:val="nil"/>
            </w:tcBorders>
            <w:vAlign w:val="center"/>
            <w:hideMark/>
          </w:tcPr>
          <w:p w14:paraId="42095C4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
        </w:tc>
        <w:tc>
          <w:tcPr>
            <w:tcW w:w="194" w:type="pct"/>
            <w:tcBorders>
              <w:top w:val="nil"/>
              <w:left w:val="single" w:sz="4" w:space="0" w:color="000000"/>
              <w:bottom w:val="nil"/>
              <w:right w:val="single" w:sz="4" w:space="0" w:color="000000"/>
            </w:tcBorders>
            <w:shd w:val="clear" w:color="000000" w:fill="C0C0C0"/>
            <w:hideMark/>
          </w:tcPr>
          <w:p w14:paraId="7C265AD8" w14:textId="77777777"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14:paraId="66781A1C"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225" w:type="pct"/>
            <w:tcBorders>
              <w:top w:val="nil"/>
              <w:left w:val="nil"/>
              <w:bottom w:val="nil"/>
              <w:right w:val="nil"/>
            </w:tcBorders>
            <w:shd w:val="clear" w:color="000000" w:fill="C0C0C0"/>
            <w:hideMark/>
          </w:tcPr>
          <w:p w14:paraId="288E97F0"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C0C0C0"/>
            <w:hideMark/>
          </w:tcPr>
          <w:p w14:paraId="01679E05"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171" w:type="pct"/>
            <w:tcBorders>
              <w:top w:val="nil"/>
              <w:left w:val="single" w:sz="4" w:space="0" w:color="000000"/>
              <w:bottom w:val="nil"/>
              <w:right w:val="single" w:sz="4" w:space="0" w:color="000000"/>
            </w:tcBorders>
            <w:shd w:val="clear" w:color="000000" w:fill="C0C0C0"/>
            <w:hideMark/>
          </w:tcPr>
          <w:p w14:paraId="7F25D265" w14:textId="77777777"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2" w:type="pct"/>
            <w:tcBorders>
              <w:top w:val="nil"/>
              <w:left w:val="nil"/>
              <w:bottom w:val="nil"/>
              <w:right w:val="nil"/>
            </w:tcBorders>
            <w:shd w:val="clear" w:color="000000" w:fill="C0C0C0"/>
            <w:hideMark/>
          </w:tcPr>
          <w:p w14:paraId="69056FD1"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268" w:type="pct"/>
            <w:tcBorders>
              <w:top w:val="nil"/>
              <w:left w:val="nil"/>
              <w:bottom w:val="nil"/>
              <w:right w:val="nil"/>
            </w:tcBorders>
            <w:shd w:val="clear" w:color="000000" w:fill="C0C0C0"/>
            <w:hideMark/>
          </w:tcPr>
          <w:p w14:paraId="109F855D"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C0C0C0"/>
            <w:hideMark/>
          </w:tcPr>
          <w:p w14:paraId="52CBEB7E" w14:textId="77777777"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14:paraId="74162F24"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194" w:type="pct"/>
            <w:tcBorders>
              <w:top w:val="nil"/>
              <w:left w:val="single" w:sz="8" w:space="0" w:color="000000"/>
              <w:bottom w:val="nil"/>
              <w:right w:val="single" w:sz="8" w:space="0" w:color="000000"/>
            </w:tcBorders>
            <w:shd w:val="clear" w:color="000000" w:fill="C0C0C0"/>
            <w:hideMark/>
          </w:tcPr>
          <w:p w14:paraId="121B6746"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14:paraId="4055B12F" w14:textId="77777777" w:rsidR="00FB7115" w:rsidRPr="00837196" w:rsidRDefault="00FB7115" w:rsidP="001902C1">
            <w:pPr>
              <w:spacing w:after="0" w:line="240" w:lineRule="auto"/>
              <w:rPr>
                <w:rFonts w:ascii="Arial Unicode MS" w:eastAsia="Arial Unicode MS" w:hAnsi="Arial Unicode MS" w:cs="Arial Unicode MS"/>
                <w:b/>
                <w:bCs/>
                <w:sz w:val="16"/>
                <w:szCs w:val="16"/>
                <w:u w:val="single"/>
              </w:rPr>
            </w:pPr>
          </w:p>
        </w:tc>
        <w:tc>
          <w:tcPr>
            <w:tcW w:w="194" w:type="pct"/>
            <w:vMerge w:val="restart"/>
            <w:tcBorders>
              <w:top w:val="nil"/>
              <w:left w:val="single" w:sz="8" w:space="0" w:color="000000"/>
              <w:bottom w:val="single" w:sz="4" w:space="0" w:color="000000"/>
              <w:right w:val="nil"/>
            </w:tcBorders>
            <w:shd w:val="clear" w:color="000000" w:fill="C0C0C0"/>
            <w:textDirection w:val="btLr"/>
            <w:hideMark/>
          </w:tcPr>
          <w:p w14:paraId="327B403A" w14:textId="77777777" w:rsidR="00FB7115" w:rsidRPr="00837196" w:rsidRDefault="00FB7115" w:rsidP="001902C1">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agents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managing</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43" w:type="pct"/>
            <w:tcBorders>
              <w:top w:val="nil"/>
              <w:left w:val="nil"/>
              <w:bottom w:val="nil"/>
              <w:right w:val="nil"/>
            </w:tcBorders>
            <w:shd w:val="clear" w:color="000000" w:fill="C0C0C0"/>
            <w:hideMark/>
          </w:tcPr>
          <w:p w14:paraId="3D5BB6FB"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14:paraId="028780B9"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14:paraId="2361DBE7"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vMerge w:val="restart"/>
            <w:tcBorders>
              <w:top w:val="nil"/>
              <w:left w:val="nil"/>
              <w:bottom w:val="single" w:sz="4" w:space="0" w:color="000000"/>
              <w:right w:val="nil"/>
            </w:tcBorders>
            <w:shd w:val="clear" w:color="000000" w:fill="C0C0C0"/>
            <w:textDirection w:val="btLr"/>
            <w:hideMark/>
          </w:tcPr>
          <w:p w14:paraId="7C3DE437" w14:textId="77777777" w:rsidR="00FB7115" w:rsidRPr="00837196" w:rsidRDefault="00FB7115" w:rsidP="001902C1">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related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p>
        </w:tc>
        <w:tc>
          <w:tcPr>
            <w:tcW w:w="209" w:type="pct"/>
            <w:tcBorders>
              <w:top w:val="nil"/>
              <w:left w:val="nil"/>
              <w:bottom w:val="nil"/>
              <w:right w:val="nil"/>
            </w:tcBorders>
            <w:shd w:val="clear" w:color="000000" w:fill="C0C0C0"/>
            <w:hideMark/>
          </w:tcPr>
          <w:p w14:paraId="6D6904C5"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C0C0C0"/>
            <w:hideMark/>
          </w:tcPr>
          <w:p w14:paraId="70E8DDE5"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r>
      <w:tr w:rsidR="00FB7115" w:rsidRPr="00837196" w14:paraId="5FC44463" w14:textId="77777777" w:rsidTr="001902C1">
        <w:trPr>
          <w:trHeight w:val="270"/>
        </w:trPr>
        <w:tc>
          <w:tcPr>
            <w:tcW w:w="231" w:type="pct"/>
            <w:tcBorders>
              <w:top w:val="nil"/>
              <w:left w:val="single" w:sz="8" w:space="0" w:color="000000"/>
              <w:bottom w:val="nil"/>
              <w:right w:val="nil"/>
            </w:tcBorders>
            <w:shd w:val="clear" w:color="000000" w:fill="C0C0C0"/>
            <w:noWrap/>
          </w:tcPr>
          <w:p w14:paraId="71D31A2A"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C0C0C0"/>
            <w:noWrap/>
          </w:tcPr>
          <w:p w14:paraId="4A9FC2C8"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noWrap/>
          </w:tcPr>
          <w:p w14:paraId="6E004081" w14:textId="77777777" w:rsidR="00FB7115" w:rsidRPr="00837196" w:rsidRDefault="00FB7115" w:rsidP="00FB7115">
            <w:pPr>
              <w:spacing w:after="0" w:line="240" w:lineRule="auto"/>
              <w:rPr>
                <w:rFonts w:ascii="Arial Unicode MS" w:eastAsia="Arial Unicode MS" w:hAnsi="Arial Unicode MS" w:cs="Arial Unicode MS"/>
                <w:sz w:val="16"/>
                <w:szCs w:val="16"/>
              </w:rPr>
            </w:pPr>
          </w:p>
        </w:tc>
        <w:tc>
          <w:tcPr>
            <w:tcW w:w="549" w:type="pct"/>
            <w:vMerge/>
            <w:tcBorders>
              <w:top w:val="single" w:sz="8" w:space="0" w:color="000000"/>
              <w:left w:val="nil"/>
              <w:bottom w:val="nil"/>
              <w:right w:val="nil"/>
            </w:tcBorders>
            <w:vAlign w:val="center"/>
            <w:hideMark/>
          </w:tcPr>
          <w:p w14:paraId="1AB78A81"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
        </w:tc>
        <w:tc>
          <w:tcPr>
            <w:tcW w:w="194" w:type="pct"/>
            <w:tcBorders>
              <w:top w:val="nil"/>
              <w:left w:val="single" w:sz="4" w:space="0" w:color="000000"/>
              <w:bottom w:val="nil"/>
              <w:right w:val="single" w:sz="4" w:space="0" w:color="000000"/>
            </w:tcBorders>
            <w:shd w:val="clear" w:color="000000" w:fill="C0C0C0"/>
            <w:hideMark/>
          </w:tcPr>
          <w:p w14:paraId="0E49313C" w14:textId="77777777"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14:paraId="28F29162"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C0C0C0"/>
            <w:hideMark/>
          </w:tcPr>
          <w:p w14:paraId="7CC0141F"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225" w:type="pct"/>
            <w:tcBorders>
              <w:top w:val="nil"/>
              <w:left w:val="nil"/>
              <w:bottom w:val="nil"/>
              <w:right w:val="nil"/>
            </w:tcBorders>
            <w:shd w:val="clear" w:color="000000" w:fill="C0C0C0"/>
            <w:hideMark/>
          </w:tcPr>
          <w:p w14:paraId="6FD0D9F4"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71" w:type="pct"/>
            <w:tcBorders>
              <w:top w:val="nil"/>
              <w:left w:val="single" w:sz="4" w:space="0" w:color="000000"/>
              <w:bottom w:val="nil"/>
              <w:right w:val="single" w:sz="4" w:space="0" w:color="000000"/>
            </w:tcBorders>
            <w:shd w:val="clear" w:color="000000" w:fill="C0C0C0"/>
            <w:hideMark/>
          </w:tcPr>
          <w:p w14:paraId="3A4646AC" w14:textId="77777777"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2" w:type="pct"/>
            <w:tcBorders>
              <w:top w:val="nil"/>
              <w:left w:val="nil"/>
              <w:bottom w:val="nil"/>
              <w:right w:val="nil"/>
            </w:tcBorders>
            <w:shd w:val="clear" w:color="000000" w:fill="C0C0C0"/>
            <w:hideMark/>
          </w:tcPr>
          <w:p w14:paraId="35121704"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C0C0C0"/>
            <w:hideMark/>
          </w:tcPr>
          <w:p w14:paraId="1209C8D3"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194" w:type="pct"/>
            <w:tcBorders>
              <w:top w:val="nil"/>
              <w:left w:val="single" w:sz="4" w:space="0" w:color="000000"/>
              <w:bottom w:val="nil"/>
              <w:right w:val="single" w:sz="4" w:space="0" w:color="000000"/>
            </w:tcBorders>
            <w:shd w:val="clear" w:color="000000" w:fill="C0C0C0"/>
            <w:hideMark/>
          </w:tcPr>
          <w:p w14:paraId="1C6A0E5C" w14:textId="77777777"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14:paraId="2BB5B2BE"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C0C0C0"/>
            <w:hideMark/>
          </w:tcPr>
          <w:p w14:paraId="7496FC43"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14:paraId="5F587CFD" w14:textId="77777777" w:rsidR="00FB7115" w:rsidRPr="00837196" w:rsidRDefault="00FB7115" w:rsidP="001902C1">
            <w:pPr>
              <w:spacing w:after="0" w:line="240" w:lineRule="auto"/>
              <w:rPr>
                <w:rFonts w:ascii="Arial Unicode MS" w:eastAsia="Arial Unicode MS" w:hAnsi="Arial Unicode MS" w:cs="Arial Unicode MS"/>
                <w:b/>
                <w:bCs/>
                <w:sz w:val="16"/>
                <w:szCs w:val="16"/>
                <w:u w:val="single"/>
              </w:rPr>
            </w:pPr>
          </w:p>
        </w:tc>
        <w:tc>
          <w:tcPr>
            <w:tcW w:w="194" w:type="pct"/>
            <w:vMerge/>
            <w:tcBorders>
              <w:top w:val="nil"/>
              <w:left w:val="single" w:sz="8" w:space="0" w:color="000000"/>
              <w:bottom w:val="single" w:sz="4" w:space="0" w:color="000000"/>
              <w:right w:val="nil"/>
            </w:tcBorders>
            <w:vAlign w:val="center"/>
            <w:hideMark/>
          </w:tcPr>
          <w:p w14:paraId="60BFF06B"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14:paraId="3E771209"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243" w:type="pct"/>
            <w:tcBorders>
              <w:top w:val="nil"/>
              <w:left w:val="nil"/>
              <w:bottom w:val="nil"/>
              <w:right w:val="nil"/>
            </w:tcBorders>
            <w:shd w:val="clear" w:color="000000" w:fill="C0C0C0"/>
            <w:hideMark/>
          </w:tcPr>
          <w:p w14:paraId="78FBC2F3"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243" w:type="pct"/>
            <w:tcBorders>
              <w:top w:val="nil"/>
              <w:left w:val="nil"/>
              <w:bottom w:val="nil"/>
              <w:right w:val="nil"/>
            </w:tcBorders>
            <w:shd w:val="clear" w:color="000000" w:fill="C0C0C0"/>
            <w:hideMark/>
          </w:tcPr>
          <w:p w14:paraId="6D72E2C1"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194" w:type="pct"/>
            <w:vMerge/>
            <w:tcBorders>
              <w:top w:val="nil"/>
              <w:left w:val="nil"/>
              <w:bottom w:val="single" w:sz="4" w:space="0" w:color="000000"/>
              <w:right w:val="nil"/>
            </w:tcBorders>
            <w:vAlign w:val="center"/>
            <w:hideMark/>
          </w:tcPr>
          <w:p w14:paraId="6B71F754" w14:textId="77777777" w:rsidR="00FB7115" w:rsidRPr="00837196" w:rsidRDefault="00FB7115" w:rsidP="001902C1">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C0C0C0"/>
            <w:hideMark/>
          </w:tcPr>
          <w:p w14:paraId="0E2A3D0B"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209" w:type="pct"/>
            <w:tcBorders>
              <w:top w:val="nil"/>
              <w:left w:val="nil"/>
              <w:bottom w:val="nil"/>
              <w:right w:val="single" w:sz="8" w:space="0" w:color="000000"/>
            </w:tcBorders>
            <w:shd w:val="clear" w:color="000000" w:fill="C0C0C0"/>
            <w:hideMark/>
          </w:tcPr>
          <w:p w14:paraId="0574754A" w14:textId="77777777"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r>
      <w:tr w:rsidR="00FB7115" w:rsidRPr="00837196" w14:paraId="6AFF2095" w14:textId="77777777" w:rsidTr="004F7BC6">
        <w:trPr>
          <w:trHeight w:val="1609"/>
        </w:trPr>
        <w:tc>
          <w:tcPr>
            <w:tcW w:w="670" w:type="pct"/>
            <w:gridSpan w:val="3"/>
            <w:tcBorders>
              <w:top w:val="nil"/>
              <w:left w:val="single" w:sz="8" w:space="0" w:color="000000"/>
              <w:bottom w:val="nil"/>
              <w:right w:val="nil"/>
            </w:tcBorders>
            <w:shd w:val="clear" w:color="000000" w:fill="C0C0C0"/>
            <w:vAlign w:val="bottom"/>
            <w:hideMark/>
          </w:tcPr>
          <w:p w14:paraId="07808620"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functions</w:t>
            </w:r>
            <w:proofErr w:type="spellEnd"/>
          </w:p>
        </w:tc>
        <w:tc>
          <w:tcPr>
            <w:tcW w:w="549" w:type="pct"/>
            <w:tcBorders>
              <w:top w:val="nil"/>
              <w:left w:val="nil"/>
              <w:bottom w:val="nil"/>
              <w:right w:val="nil"/>
            </w:tcBorders>
            <w:shd w:val="clear" w:color="000000" w:fill="C0C0C0"/>
            <w:vAlign w:val="center"/>
            <w:hideMark/>
          </w:tcPr>
          <w:p w14:paraId="68A62C46" w14:textId="77777777" w:rsidR="00FB7115" w:rsidRPr="00837196" w:rsidRDefault="00FB7115" w:rsidP="00FB7115">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 xml:space="preserve">Euros (EUR), </w:t>
            </w:r>
            <w:proofErr w:type="spellStart"/>
            <w:r w:rsidRPr="00837196">
              <w:rPr>
                <w:rFonts w:ascii="Arial Unicode MS" w:eastAsia="Arial Unicode MS" w:hAnsi="Arial Unicode MS" w:cs="Arial Unicode MS"/>
                <w:i/>
                <w:iCs/>
                <w:sz w:val="16"/>
                <w:szCs w:val="16"/>
              </w:rPr>
              <w:t>Million</w:t>
            </w:r>
            <w:proofErr w:type="spellEnd"/>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9FD718A" w14:textId="77777777" w:rsidR="00FB7115" w:rsidRPr="00837196" w:rsidRDefault="00FB7115" w:rsidP="004F7BC6">
            <w:pPr>
              <w:spacing w:after="0" w:line="240" w:lineRule="auto"/>
              <w:jc w:val="center"/>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Government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compulsory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contributory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194" w:type="pct"/>
            <w:tcBorders>
              <w:top w:val="nil"/>
              <w:left w:val="nil"/>
              <w:bottom w:val="single" w:sz="4" w:space="0" w:color="000000"/>
              <w:right w:val="nil"/>
            </w:tcBorders>
            <w:shd w:val="clear" w:color="000000" w:fill="C0C0C0"/>
            <w:textDirection w:val="btLr"/>
            <w:vAlign w:val="bottom"/>
            <w:hideMark/>
          </w:tcPr>
          <w:p w14:paraId="1AF99B7E"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25" w:type="pct"/>
            <w:tcBorders>
              <w:top w:val="nil"/>
              <w:left w:val="nil"/>
              <w:bottom w:val="single" w:sz="4" w:space="0" w:color="000000"/>
              <w:right w:val="nil"/>
            </w:tcBorders>
            <w:shd w:val="clear" w:color="000000" w:fill="C0C0C0"/>
            <w:textDirection w:val="btLr"/>
            <w:vAlign w:val="bottom"/>
            <w:hideMark/>
          </w:tcPr>
          <w:p w14:paraId="74CEFAE0"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Central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25" w:type="pct"/>
            <w:tcBorders>
              <w:top w:val="nil"/>
              <w:left w:val="nil"/>
              <w:bottom w:val="single" w:sz="4" w:space="0" w:color="000000"/>
              <w:right w:val="nil"/>
            </w:tcBorders>
            <w:shd w:val="clear" w:color="000000" w:fill="C0C0C0"/>
            <w:textDirection w:val="btLr"/>
            <w:vAlign w:val="bottom"/>
            <w:hideMark/>
          </w:tcPr>
          <w:p w14:paraId="437B55DE"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State</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regional</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local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171"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D99EE1A" w14:textId="77777777" w:rsidR="00FB7115" w:rsidRPr="00837196" w:rsidRDefault="00FB7115" w:rsidP="004F7BC6">
            <w:pPr>
              <w:spacing w:after="0" w:line="240" w:lineRule="auto"/>
              <w:jc w:val="center"/>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Voluntary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192" w:type="pct"/>
            <w:tcBorders>
              <w:top w:val="nil"/>
              <w:left w:val="nil"/>
              <w:bottom w:val="single" w:sz="4" w:space="0" w:color="000000"/>
              <w:right w:val="nil"/>
            </w:tcBorders>
            <w:shd w:val="clear" w:color="000000" w:fill="C0C0C0"/>
            <w:textDirection w:val="btLr"/>
            <w:vAlign w:val="bottom"/>
            <w:hideMark/>
          </w:tcPr>
          <w:p w14:paraId="45504E16"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68" w:type="pct"/>
            <w:tcBorders>
              <w:top w:val="nil"/>
              <w:left w:val="nil"/>
              <w:bottom w:val="single" w:sz="4" w:space="0" w:color="000000"/>
              <w:right w:val="nil"/>
            </w:tcBorders>
            <w:shd w:val="clear" w:color="000000" w:fill="C0C0C0"/>
            <w:textDirection w:val="btLr"/>
            <w:vAlign w:val="bottom"/>
            <w:hideMark/>
          </w:tcPr>
          <w:p w14:paraId="34D07889"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CACF1BE" w14:textId="77777777" w:rsidR="00FB7115" w:rsidRPr="00837196" w:rsidRDefault="00FB7115" w:rsidP="004F7BC6">
            <w:pPr>
              <w:spacing w:after="0" w:line="240" w:lineRule="auto"/>
              <w:jc w:val="center"/>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Household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out-of-pocket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p>
        </w:tc>
        <w:tc>
          <w:tcPr>
            <w:tcW w:w="194" w:type="pct"/>
            <w:tcBorders>
              <w:top w:val="nil"/>
              <w:left w:val="nil"/>
              <w:bottom w:val="single" w:sz="4" w:space="0" w:color="000000"/>
              <w:right w:val="nil"/>
            </w:tcBorders>
            <w:shd w:val="clear" w:color="000000" w:fill="C0C0C0"/>
            <w:textDirection w:val="btLr"/>
            <w:vAlign w:val="bottom"/>
            <w:hideMark/>
          </w:tcPr>
          <w:p w14:paraId="51C2D4EC"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Out-of-pocket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excluding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p>
        </w:tc>
        <w:tc>
          <w:tcPr>
            <w:tcW w:w="194"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3A6F45D7"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14:paraId="59D7165B" w14:textId="77777777" w:rsidR="00FB7115" w:rsidRPr="00837196" w:rsidRDefault="00FB7115" w:rsidP="004F7BC6">
            <w:pPr>
              <w:spacing w:after="0" w:line="240" w:lineRule="auto"/>
              <w:jc w:val="center"/>
              <w:rPr>
                <w:rFonts w:ascii="Arial Unicode MS" w:eastAsia="Arial Unicode MS" w:hAnsi="Arial Unicode MS" w:cs="Arial Unicode MS"/>
                <w:b/>
                <w:bCs/>
                <w:sz w:val="16"/>
                <w:szCs w:val="16"/>
                <w:u w:val="single"/>
              </w:rPr>
            </w:pPr>
          </w:p>
        </w:tc>
        <w:tc>
          <w:tcPr>
            <w:tcW w:w="194" w:type="pct"/>
            <w:vMerge/>
            <w:tcBorders>
              <w:top w:val="nil"/>
              <w:left w:val="single" w:sz="8" w:space="0" w:color="000000"/>
              <w:bottom w:val="single" w:sz="4" w:space="0" w:color="000000"/>
              <w:right w:val="nil"/>
            </w:tcBorders>
            <w:vAlign w:val="center"/>
            <w:hideMark/>
          </w:tcPr>
          <w:p w14:paraId="2B818550"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
        </w:tc>
        <w:tc>
          <w:tcPr>
            <w:tcW w:w="243" w:type="pct"/>
            <w:tcBorders>
              <w:top w:val="nil"/>
              <w:left w:val="nil"/>
              <w:bottom w:val="single" w:sz="4" w:space="0" w:color="000000"/>
              <w:right w:val="nil"/>
            </w:tcBorders>
            <w:shd w:val="clear" w:color="000000" w:fill="C0C0C0"/>
            <w:textDirection w:val="btLr"/>
            <w:vAlign w:val="bottom"/>
            <w:hideMark/>
          </w:tcPr>
          <w:p w14:paraId="22E42941"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(FA.1 </w:t>
            </w: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w:t>
            </w:r>
          </w:p>
        </w:tc>
        <w:tc>
          <w:tcPr>
            <w:tcW w:w="243" w:type="pct"/>
            <w:tcBorders>
              <w:top w:val="nil"/>
              <w:left w:val="nil"/>
              <w:bottom w:val="single" w:sz="4" w:space="0" w:color="000000"/>
              <w:right w:val="nil"/>
            </w:tcBorders>
            <w:shd w:val="clear" w:color="000000" w:fill="C0C0C0"/>
            <w:textDirection w:val="btLr"/>
            <w:vAlign w:val="bottom"/>
            <w:hideMark/>
          </w:tcPr>
          <w:p w14:paraId="260F5844"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 xml:space="preserve"> (FA.2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 FA.3 </w:t>
            </w: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w:t>
            </w:r>
          </w:p>
        </w:tc>
        <w:tc>
          <w:tcPr>
            <w:tcW w:w="243" w:type="pct"/>
            <w:tcBorders>
              <w:top w:val="nil"/>
              <w:left w:val="nil"/>
              <w:bottom w:val="single" w:sz="4" w:space="0" w:color="000000"/>
              <w:right w:val="nil"/>
            </w:tcBorders>
            <w:shd w:val="clear" w:color="000000" w:fill="C0C0C0"/>
            <w:textDirection w:val="btLr"/>
            <w:vAlign w:val="bottom"/>
            <w:hideMark/>
          </w:tcPr>
          <w:p w14:paraId="35B9DE47"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 xml:space="preserve"> (FA.5 </w:t>
            </w: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w:t>
            </w:r>
          </w:p>
        </w:tc>
        <w:tc>
          <w:tcPr>
            <w:tcW w:w="194" w:type="pct"/>
            <w:vMerge/>
            <w:tcBorders>
              <w:top w:val="nil"/>
              <w:left w:val="nil"/>
              <w:bottom w:val="single" w:sz="4" w:space="0" w:color="000000"/>
              <w:right w:val="nil"/>
            </w:tcBorders>
            <w:vAlign w:val="center"/>
            <w:hideMark/>
          </w:tcPr>
          <w:p w14:paraId="36911EC3"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
        </w:tc>
        <w:tc>
          <w:tcPr>
            <w:tcW w:w="209" w:type="pct"/>
            <w:tcBorders>
              <w:top w:val="nil"/>
              <w:left w:val="nil"/>
              <w:bottom w:val="single" w:sz="4" w:space="0" w:color="000000"/>
              <w:right w:val="nil"/>
            </w:tcBorders>
            <w:shd w:val="clear" w:color="000000" w:fill="C0C0C0"/>
            <w:textDirection w:val="btLr"/>
            <w:vAlign w:val="bottom"/>
            <w:hideMark/>
          </w:tcPr>
          <w:p w14:paraId="7855F7ED"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compulsory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contributory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with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(HF.1 + HF.3.2.1)</w:t>
            </w:r>
          </w:p>
        </w:tc>
        <w:tc>
          <w:tcPr>
            <w:tcW w:w="209" w:type="pct"/>
            <w:tcBorders>
              <w:top w:val="nil"/>
              <w:left w:val="nil"/>
              <w:bottom w:val="single" w:sz="4" w:space="0" w:color="000000"/>
              <w:right w:val="single" w:sz="8" w:space="0" w:color="000000"/>
            </w:tcBorders>
            <w:shd w:val="clear" w:color="000000" w:fill="C0C0C0"/>
            <w:textDirection w:val="btLr"/>
            <w:vAlign w:val="bottom"/>
            <w:hideMark/>
          </w:tcPr>
          <w:p w14:paraId="15153E2E" w14:textId="77777777" w:rsidR="00FB7115" w:rsidRPr="00837196" w:rsidRDefault="00FB7115" w:rsidP="004F7BC6">
            <w:pPr>
              <w:spacing w:after="0" w:line="240" w:lineRule="auto"/>
              <w:jc w:val="center"/>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with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(HF.2.1+HF.3.2.2)</w:t>
            </w:r>
          </w:p>
        </w:tc>
      </w:tr>
      <w:tr w:rsidR="00FB7115" w:rsidRPr="00837196" w14:paraId="633354C4" w14:textId="77777777" w:rsidTr="001902C1">
        <w:trPr>
          <w:trHeight w:val="510"/>
        </w:trPr>
        <w:tc>
          <w:tcPr>
            <w:tcW w:w="231" w:type="pct"/>
            <w:tcBorders>
              <w:top w:val="single" w:sz="4" w:space="0" w:color="000000"/>
              <w:left w:val="single" w:sz="8" w:space="0" w:color="000000"/>
              <w:bottom w:val="single" w:sz="4" w:space="0" w:color="000000"/>
              <w:right w:val="nil"/>
            </w:tcBorders>
            <w:shd w:val="clear" w:color="000000" w:fill="D9D9D9"/>
            <w:hideMark/>
          </w:tcPr>
          <w:p w14:paraId="5891E4F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w:t>
            </w:r>
          </w:p>
        </w:tc>
        <w:tc>
          <w:tcPr>
            <w:tcW w:w="234" w:type="pct"/>
            <w:tcBorders>
              <w:top w:val="single" w:sz="4" w:space="0" w:color="000000"/>
              <w:left w:val="nil"/>
              <w:bottom w:val="single" w:sz="4" w:space="0" w:color="000000"/>
              <w:right w:val="nil"/>
            </w:tcBorders>
            <w:shd w:val="clear" w:color="000000" w:fill="D9D9D9"/>
            <w:hideMark/>
          </w:tcPr>
          <w:p w14:paraId="7009ED3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14:paraId="47DE18C4"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14:paraId="2E6903A0"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Curative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p>
        </w:tc>
        <w:tc>
          <w:tcPr>
            <w:tcW w:w="194" w:type="pct"/>
            <w:tcBorders>
              <w:top w:val="nil"/>
              <w:left w:val="nil"/>
              <w:bottom w:val="single" w:sz="4" w:space="0" w:color="000000"/>
              <w:right w:val="single" w:sz="4" w:space="0" w:color="000000"/>
            </w:tcBorders>
            <w:shd w:val="clear" w:color="000000" w:fill="D9D9D9"/>
            <w:noWrap/>
            <w:hideMark/>
          </w:tcPr>
          <w:p w14:paraId="0DBCE499"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194" w:type="pct"/>
            <w:tcBorders>
              <w:top w:val="nil"/>
              <w:left w:val="nil"/>
              <w:bottom w:val="single" w:sz="4" w:space="0" w:color="000000"/>
              <w:right w:val="nil"/>
            </w:tcBorders>
            <w:shd w:val="clear" w:color="000000" w:fill="D9D9D9"/>
            <w:noWrap/>
            <w:hideMark/>
          </w:tcPr>
          <w:p w14:paraId="229A826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25" w:type="pct"/>
            <w:tcBorders>
              <w:top w:val="nil"/>
              <w:left w:val="nil"/>
              <w:bottom w:val="single" w:sz="4" w:space="0" w:color="000000"/>
              <w:right w:val="nil"/>
            </w:tcBorders>
            <w:shd w:val="clear" w:color="000000" w:fill="D9D9D9"/>
            <w:noWrap/>
            <w:hideMark/>
          </w:tcPr>
          <w:p w14:paraId="1C893B1B"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41.32</w:t>
            </w:r>
          </w:p>
        </w:tc>
        <w:tc>
          <w:tcPr>
            <w:tcW w:w="225" w:type="pct"/>
            <w:tcBorders>
              <w:top w:val="nil"/>
              <w:left w:val="nil"/>
              <w:bottom w:val="single" w:sz="4" w:space="0" w:color="000000"/>
              <w:right w:val="nil"/>
            </w:tcBorders>
            <w:shd w:val="clear" w:color="000000" w:fill="D9D9D9"/>
            <w:noWrap/>
            <w:hideMark/>
          </w:tcPr>
          <w:p w14:paraId="57AD293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171" w:type="pct"/>
            <w:tcBorders>
              <w:top w:val="nil"/>
              <w:left w:val="single" w:sz="4" w:space="0" w:color="000000"/>
              <w:bottom w:val="single" w:sz="4" w:space="0" w:color="000000"/>
              <w:right w:val="single" w:sz="4" w:space="0" w:color="000000"/>
            </w:tcBorders>
            <w:shd w:val="clear" w:color="000000" w:fill="D9D9D9"/>
            <w:noWrap/>
            <w:hideMark/>
          </w:tcPr>
          <w:p w14:paraId="291200FD"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single" w:sz="4" w:space="0" w:color="000000"/>
              <w:right w:val="nil"/>
            </w:tcBorders>
            <w:shd w:val="clear" w:color="000000" w:fill="D9D9D9"/>
            <w:noWrap/>
            <w:hideMark/>
          </w:tcPr>
          <w:p w14:paraId="32BCA8A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8" w:type="pct"/>
            <w:tcBorders>
              <w:top w:val="nil"/>
              <w:left w:val="nil"/>
              <w:bottom w:val="single" w:sz="4" w:space="0" w:color="000000"/>
              <w:right w:val="nil"/>
            </w:tcBorders>
            <w:shd w:val="clear" w:color="000000" w:fill="D9D9D9"/>
            <w:noWrap/>
            <w:hideMark/>
          </w:tcPr>
          <w:p w14:paraId="0A9DDD3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4" w:type="pct"/>
            <w:tcBorders>
              <w:top w:val="nil"/>
              <w:left w:val="single" w:sz="4" w:space="0" w:color="000000"/>
              <w:bottom w:val="single" w:sz="4" w:space="0" w:color="000000"/>
              <w:right w:val="single" w:sz="4" w:space="0" w:color="000000"/>
            </w:tcBorders>
            <w:shd w:val="clear" w:color="000000" w:fill="D9D9D9"/>
            <w:noWrap/>
            <w:hideMark/>
          </w:tcPr>
          <w:p w14:paraId="653D423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nil"/>
              <w:left w:val="nil"/>
              <w:bottom w:val="single" w:sz="4" w:space="0" w:color="000000"/>
              <w:right w:val="nil"/>
            </w:tcBorders>
            <w:shd w:val="clear" w:color="000000" w:fill="D9D9D9"/>
            <w:noWrap/>
            <w:hideMark/>
          </w:tcPr>
          <w:p w14:paraId="7A21A4F2"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nil"/>
              <w:left w:val="single" w:sz="8" w:space="0" w:color="000000"/>
              <w:bottom w:val="single" w:sz="4" w:space="0" w:color="000000"/>
              <w:right w:val="single" w:sz="8" w:space="0" w:color="000000"/>
            </w:tcBorders>
            <w:shd w:val="clear" w:color="000000" w:fill="D9D9D9"/>
            <w:noWrap/>
            <w:hideMark/>
          </w:tcPr>
          <w:p w14:paraId="77C1D2D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359.99</w:t>
            </w:r>
          </w:p>
        </w:tc>
        <w:tc>
          <w:tcPr>
            <w:tcW w:w="194" w:type="pct"/>
            <w:tcBorders>
              <w:top w:val="nil"/>
              <w:left w:val="nil"/>
              <w:bottom w:val="single" w:sz="4" w:space="0" w:color="000000"/>
              <w:right w:val="nil"/>
            </w:tcBorders>
            <w:shd w:val="clear" w:color="000000" w:fill="D9D9D9"/>
            <w:noWrap/>
            <w:hideMark/>
          </w:tcPr>
          <w:p w14:paraId="61C391B2"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658.52</w:t>
            </w:r>
          </w:p>
        </w:tc>
        <w:tc>
          <w:tcPr>
            <w:tcW w:w="194" w:type="pct"/>
            <w:tcBorders>
              <w:top w:val="nil"/>
              <w:left w:val="single" w:sz="8" w:space="0" w:color="000000"/>
              <w:bottom w:val="single" w:sz="4" w:space="0" w:color="000000"/>
              <w:right w:val="nil"/>
            </w:tcBorders>
            <w:shd w:val="clear" w:color="000000" w:fill="D9D9D9"/>
            <w:noWrap/>
            <w:hideMark/>
          </w:tcPr>
          <w:p w14:paraId="26B94E0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359.99</w:t>
            </w:r>
          </w:p>
        </w:tc>
        <w:tc>
          <w:tcPr>
            <w:tcW w:w="243" w:type="pct"/>
            <w:tcBorders>
              <w:top w:val="nil"/>
              <w:left w:val="nil"/>
              <w:bottom w:val="single" w:sz="4" w:space="0" w:color="000000"/>
              <w:right w:val="nil"/>
            </w:tcBorders>
            <w:shd w:val="clear" w:color="000000" w:fill="D9D9D9"/>
            <w:noWrap/>
            <w:hideMark/>
          </w:tcPr>
          <w:p w14:paraId="2DF33FC1"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43" w:type="pct"/>
            <w:tcBorders>
              <w:top w:val="nil"/>
              <w:left w:val="nil"/>
              <w:bottom w:val="single" w:sz="4" w:space="0" w:color="000000"/>
              <w:right w:val="nil"/>
            </w:tcBorders>
            <w:shd w:val="clear" w:color="000000" w:fill="D9D9D9"/>
            <w:noWrap/>
            <w:hideMark/>
          </w:tcPr>
          <w:p w14:paraId="67E1A77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43" w:type="pct"/>
            <w:tcBorders>
              <w:top w:val="nil"/>
              <w:left w:val="nil"/>
              <w:bottom w:val="single" w:sz="4" w:space="0" w:color="000000"/>
              <w:right w:val="nil"/>
            </w:tcBorders>
            <w:shd w:val="clear" w:color="000000" w:fill="D9D9D9"/>
            <w:noWrap/>
            <w:hideMark/>
          </w:tcPr>
          <w:p w14:paraId="56E1ECE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nil"/>
              <w:left w:val="nil"/>
              <w:bottom w:val="single" w:sz="4" w:space="0" w:color="000000"/>
              <w:right w:val="nil"/>
            </w:tcBorders>
            <w:shd w:val="clear" w:color="000000" w:fill="D9D9D9"/>
            <w:noWrap/>
            <w:hideMark/>
          </w:tcPr>
          <w:p w14:paraId="344A12A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298.53</w:t>
            </w:r>
          </w:p>
        </w:tc>
        <w:tc>
          <w:tcPr>
            <w:tcW w:w="209" w:type="pct"/>
            <w:tcBorders>
              <w:top w:val="nil"/>
              <w:left w:val="nil"/>
              <w:bottom w:val="single" w:sz="4" w:space="0" w:color="000000"/>
              <w:right w:val="nil"/>
            </w:tcBorders>
            <w:shd w:val="clear" w:color="000000" w:fill="D9D9D9"/>
            <w:noWrap/>
            <w:hideMark/>
          </w:tcPr>
          <w:p w14:paraId="18B9E45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09" w:type="pct"/>
            <w:tcBorders>
              <w:top w:val="nil"/>
              <w:left w:val="nil"/>
              <w:bottom w:val="single" w:sz="4" w:space="0" w:color="000000"/>
              <w:right w:val="single" w:sz="8" w:space="0" w:color="000000"/>
            </w:tcBorders>
            <w:shd w:val="clear" w:color="000000" w:fill="D9D9D9"/>
            <w:noWrap/>
            <w:hideMark/>
          </w:tcPr>
          <w:p w14:paraId="2E78968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r>
      <w:tr w:rsidR="00FB7115" w:rsidRPr="00837196" w14:paraId="03AD9D1C" w14:textId="77777777" w:rsidTr="001902C1">
        <w:trPr>
          <w:trHeight w:val="494"/>
        </w:trPr>
        <w:tc>
          <w:tcPr>
            <w:tcW w:w="231" w:type="pct"/>
            <w:tcBorders>
              <w:top w:val="nil"/>
              <w:left w:val="single" w:sz="8" w:space="0" w:color="000000"/>
              <w:bottom w:val="nil"/>
              <w:right w:val="nil"/>
            </w:tcBorders>
            <w:shd w:val="clear" w:color="auto" w:fill="auto"/>
            <w:hideMark/>
          </w:tcPr>
          <w:p w14:paraId="4347C4F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14:paraId="335CD2F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w:t>
            </w:r>
          </w:p>
        </w:tc>
        <w:tc>
          <w:tcPr>
            <w:tcW w:w="206" w:type="pct"/>
            <w:tcBorders>
              <w:top w:val="nil"/>
              <w:left w:val="nil"/>
              <w:bottom w:val="nil"/>
              <w:right w:val="nil"/>
            </w:tcBorders>
            <w:shd w:val="clear" w:color="auto" w:fill="auto"/>
            <w:hideMark/>
          </w:tcPr>
          <w:p w14:paraId="0B15F1E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14:paraId="63EEBA4E"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auto" w:fill="auto"/>
            <w:noWrap/>
            <w:hideMark/>
          </w:tcPr>
          <w:p w14:paraId="586E3ECA"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33.19</w:t>
            </w:r>
          </w:p>
        </w:tc>
        <w:tc>
          <w:tcPr>
            <w:tcW w:w="194" w:type="pct"/>
            <w:tcBorders>
              <w:top w:val="nil"/>
              <w:left w:val="nil"/>
              <w:bottom w:val="nil"/>
              <w:right w:val="nil"/>
            </w:tcBorders>
            <w:shd w:val="clear" w:color="auto" w:fill="auto"/>
            <w:noWrap/>
            <w:hideMark/>
          </w:tcPr>
          <w:p w14:paraId="186BC04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25" w:type="pct"/>
            <w:tcBorders>
              <w:top w:val="nil"/>
              <w:left w:val="nil"/>
              <w:bottom w:val="nil"/>
              <w:right w:val="nil"/>
            </w:tcBorders>
            <w:shd w:val="clear" w:color="auto" w:fill="auto"/>
            <w:noWrap/>
            <w:hideMark/>
          </w:tcPr>
          <w:p w14:paraId="78BBFEB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27.21</w:t>
            </w:r>
          </w:p>
        </w:tc>
        <w:tc>
          <w:tcPr>
            <w:tcW w:w="225" w:type="pct"/>
            <w:tcBorders>
              <w:top w:val="nil"/>
              <w:left w:val="nil"/>
              <w:bottom w:val="nil"/>
              <w:right w:val="nil"/>
            </w:tcBorders>
            <w:shd w:val="clear" w:color="auto" w:fill="auto"/>
            <w:noWrap/>
            <w:hideMark/>
          </w:tcPr>
          <w:p w14:paraId="5F26AE2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171" w:type="pct"/>
            <w:tcBorders>
              <w:top w:val="nil"/>
              <w:left w:val="single" w:sz="4" w:space="0" w:color="000000"/>
              <w:bottom w:val="nil"/>
              <w:right w:val="single" w:sz="4" w:space="0" w:color="000000"/>
            </w:tcBorders>
            <w:shd w:val="clear" w:color="auto" w:fill="auto"/>
            <w:noWrap/>
            <w:hideMark/>
          </w:tcPr>
          <w:p w14:paraId="69F4170F"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nil"/>
              <w:right w:val="nil"/>
            </w:tcBorders>
            <w:shd w:val="clear" w:color="auto" w:fill="auto"/>
            <w:noWrap/>
            <w:hideMark/>
          </w:tcPr>
          <w:p w14:paraId="5425952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auto" w:fill="auto"/>
            <w:noWrap/>
            <w:hideMark/>
          </w:tcPr>
          <w:p w14:paraId="40D8F3C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auto" w:fill="auto"/>
            <w:noWrap/>
            <w:hideMark/>
          </w:tcPr>
          <w:p w14:paraId="5E0D12FA"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auto" w:fill="auto"/>
            <w:noWrap/>
            <w:hideMark/>
          </w:tcPr>
          <w:p w14:paraId="369DDA1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auto" w:fill="auto"/>
            <w:noWrap/>
            <w:hideMark/>
          </w:tcPr>
          <w:p w14:paraId="60C3581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c>
          <w:tcPr>
            <w:tcW w:w="194" w:type="pct"/>
            <w:tcBorders>
              <w:top w:val="nil"/>
              <w:left w:val="nil"/>
              <w:bottom w:val="nil"/>
              <w:right w:val="nil"/>
            </w:tcBorders>
            <w:shd w:val="clear" w:color="auto" w:fill="auto"/>
            <w:noWrap/>
            <w:hideMark/>
          </w:tcPr>
          <w:p w14:paraId="4117B17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120.14</w:t>
            </w:r>
          </w:p>
        </w:tc>
        <w:tc>
          <w:tcPr>
            <w:tcW w:w="194" w:type="pct"/>
            <w:tcBorders>
              <w:top w:val="nil"/>
              <w:left w:val="single" w:sz="8" w:space="0" w:color="000000"/>
              <w:bottom w:val="nil"/>
              <w:right w:val="nil"/>
            </w:tcBorders>
            <w:shd w:val="clear" w:color="auto" w:fill="auto"/>
            <w:noWrap/>
            <w:hideMark/>
          </w:tcPr>
          <w:p w14:paraId="44FF074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c>
          <w:tcPr>
            <w:tcW w:w="243" w:type="pct"/>
            <w:tcBorders>
              <w:top w:val="nil"/>
              <w:left w:val="nil"/>
              <w:bottom w:val="nil"/>
              <w:right w:val="nil"/>
            </w:tcBorders>
            <w:shd w:val="clear" w:color="auto" w:fill="auto"/>
            <w:noWrap/>
            <w:hideMark/>
          </w:tcPr>
          <w:p w14:paraId="06C716B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43" w:type="pct"/>
            <w:tcBorders>
              <w:top w:val="nil"/>
              <w:left w:val="nil"/>
              <w:bottom w:val="nil"/>
              <w:right w:val="nil"/>
            </w:tcBorders>
            <w:shd w:val="clear" w:color="auto" w:fill="auto"/>
            <w:noWrap/>
            <w:hideMark/>
          </w:tcPr>
          <w:p w14:paraId="1EBF683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43" w:type="pct"/>
            <w:tcBorders>
              <w:top w:val="nil"/>
              <w:left w:val="nil"/>
              <w:bottom w:val="nil"/>
              <w:right w:val="nil"/>
            </w:tcBorders>
            <w:shd w:val="clear" w:color="auto" w:fill="auto"/>
            <w:noWrap/>
            <w:hideMark/>
          </w:tcPr>
          <w:p w14:paraId="300DB18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nil"/>
              <w:bottom w:val="nil"/>
              <w:right w:val="nil"/>
            </w:tcBorders>
            <w:shd w:val="clear" w:color="auto" w:fill="auto"/>
            <w:noWrap/>
            <w:hideMark/>
          </w:tcPr>
          <w:p w14:paraId="185FDCE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59.15</w:t>
            </w:r>
          </w:p>
        </w:tc>
        <w:tc>
          <w:tcPr>
            <w:tcW w:w="209" w:type="pct"/>
            <w:tcBorders>
              <w:top w:val="nil"/>
              <w:left w:val="nil"/>
              <w:bottom w:val="nil"/>
              <w:right w:val="nil"/>
            </w:tcBorders>
            <w:shd w:val="clear" w:color="auto" w:fill="auto"/>
            <w:noWrap/>
            <w:hideMark/>
          </w:tcPr>
          <w:p w14:paraId="30A9B25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09" w:type="pct"/>
            <w:tcBorders>
              <w:top w:val="nil"/>
              <w:left w:val="nil"/>
              <w:bottom w:val="nil"/>
              <w:right w:val="single" w:sz="8" w:space="0" w:color="000000"/>
            </w:tcBorders>
            <w:shd w:val="clear" w:color="auto" w:fill="auto"/>
            <w:noWrap/>
            <w:hideMark/>
          </w:tcPr>
          <w:p w14:paraId="792B0D6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FB7115" w:rsidRPr="00837196" w14:paraId="027D6FEC" w14:textId="77777777" w:rsidTr="001902C1">
        <w:trPr>
          <w:trHeight w:val="576"/>
        </w:trPr>
        <w:tc>
          <w:tcPr>
            <w:tcW w:w="231" w:type="pct"/>
            <w:tcBorders>
              <w:top w:val="nil"/>
              <w:left w:val="single" w:sz="8" w:space="0" w:color="000000"/>
              <w:bottom w:val="nil"/>
              <w:right w:val="nil"/>
            </w:tcBorders>
            <w:shd w:val="clear" w:color="000000" w:fill="D9D9D9"/>
            <w:hideMark/>
          </w:tcPr>
          <w:p w14:paraId="3670DE5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230D842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58944F0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HC.1.1.1</w:t>
            </w:r>
          </w:p>
        </w:tc>
        <w:tc>
          <w:tcPr>
            <w:tcW w:w="549" w:type="pct"/>
            <w:tcBorders>
              <w:top w:val="nil"/>
              <w:left w:val="nil"/>
              <w:bottom w:val="nil"/>
              <w:right w:val="single" w:sz="4" w:space="0" w:color="000000"/>
            </w:tcBorders>
            <w:shd w:val="clear" w:color="000000" w:fill="D9D9D9"/>
            <w:hideMark/>
          </w:tcPr>
          <w:p w14:paraId="4CA948A4"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000000" w:fill="D9D9D9"/>
            <w:noWrap/>
            <w:hideMark/>
          </w:tcPr>
          <w:p w14:paraId="155487C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16.88</w:t>
            </w:r>
          </w:p>
        </w:tc>
        <w:tc>
          <w:tcPr>
            <w:tcW w:w="194" w:type="pct"/>
            <w:tcBorders>
              <w:top w:val="nil"/>
              <w:left w:val="nil"/>
              <w:bottom w:val="nil"/>
              <w:right w:val="nil"/>
            </w:tcBorders>
            <w:shd w:val="clear" w:color="000000" w:fill="D9D9D9"/>
            <w:noWrap/>
            <w:hideMark/>
          </w:tcPr>
          <w:p w14:paraId="66E9D31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25" w:type="pct"/>
            <w:tcBorders>
              <w:top w:val="nil"/>
              <w:left w:val="nil"/>
              <w:bottom w:val="nil"/>
              <w:right w:val="nil"/>
            </w:tcBorders>
            <w:shd w:val="clear" w:color="000000" w:fill="D9D9D9"/>
            <w:noWrap/>
            <w:hideMark/>
          </w:tcPr>
          <w:p w14:paraId="335394C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25" w:type="pct"/>
            <w:tcBorders>
              <w:top w:val="nil"/>
              <w:left w:val="nil"/>
              <w:bottom w:val="nil"/>
              <w:right w:val="nil"/>
            </w:tcBorders>
            <w:shd w:val="clear" w:color="000000" w:fill="D9D9D9"/>
            <w:noWrap/>
            <w:hideMark/>
          </w:tcPr>
          <w:p w14:paraId="287FB9C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171" w:type="pct"/>
            <w:tcBorders>
              <w:top w:val="nil"/>
              <w:left w:val="single" w:sz="4" w:space="0" w:color="000000"/>
              <w:bottom w:val="nil"/>
              <w:right w:val="single" w:sz="4" w:space="0" w:color="000000"/>
            </w:tcBorders>
            <w:shd w:val="clear" w:color="000000" w:fill="D9D9D9"/>
            <w:noWrap/>
            <w:hideMark/>
          </w:tcPr>
          <w:p w14:paraId="47073AE5"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7B6B4C1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5E52F39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2F578441"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4B79856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14:paraId="0FFEDD4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194" w:type="pct"/>
            <w:tcBorders>
              <w:top w:val="nil"/>
              <w:left w:val="nil"/>
              <w:bottom w:val="nil"/>
              <w:right w:val="nil"/>
            </w:tcBorders>
            <w:shd w:val="clear" w:color="000000" w:fill="D9D9D9"/>
            <w:noWrap/>
            <w:hideMark/>
          </w:tcPr>
          <w:p w14:paraId="3F7C2DC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33.76</w:t>
            </w:r>
          </w:p>
        </w:tc>
        <w:tc>
          <w:tcPr>
            <w:tcW w:w="194" w:type="pct"/>
            <w:tcBorders>
              <w:top w:val="nil"/>
              <w:left w:val="single" w:sz="8" w:space="0" w:color="000000"/>
              <w:bottom w:val="nil"/>
              <w:right w:val="nil"/>
            </w:tcBorders>
            <w:shd w:val="clear" w:color="000000" w:fill="D9D9D9"/>
            <w:noWrap/>
            <w:hideMark/>
          </w:tcPr>
          <w:p w14:paraId="19F6347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43" w:type="pct"/>
            <w:tcBorders>
              <w:top w:val="nil"/>
              <w:left w:val="nil"/>
              <w:bottom w:val="nil"/>
              <w:right w:val="nil"/>
            </w:tcBorders>
            <w:shd w:val="clear" w:color="000000" w:fill="D9D9D9"/>
            <w:noWrap/>
            <w:hideMark/>
          </w:tcPr>
          <w:p w14:paraId="1546AF8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43" w:type="pct"/>
            <w:tcBorders>
              <w:top w:val="nil"/>
              <w:left w:val="nil"/>
              <w:bottom w:val="nil"/>
              <w:right w:val="nil"/>
            </w:tcBorders>
            <w:shd w:val="clear" w:color="000000" w:fill="D9D9D9"/>
            <w:noWrap/>
            <w:hideMark/>
          </w:tcPr>
          <w:p w14:paraId="53C813F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3DB31A1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1AFBB32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09" w:type="pct"/>
            <w:tcBorders>
              <w:top w:val="nil"/>
              <w:left w:val="nil"/>
              <w:bottom w:val="nil"/>
              <w:right w:val="nil"/>
            </w:tcBorders>
            <w:shd w:val="clear" w:color="000000" w:fill="D9D9D9"/>
            <w:noWrap/>
            <w:hideMark/>
          </w:tcPr>
          <w:p w14:paraId="4514A2C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09" w:type="pct"/>
            <w:tcBorders>
              <w:top w:val="nil"/>
              <w:left w:val="nil"/>
              <w:bottom w:val="nil"/>
              <w:right w:val="single" w:sz="8" w:space="0" w:color="000000"/>
            </w:tcBorders>
            <w:shd w:val="clear" w:color="000000" w:fill="D9D9D9"/>
            <w:noWrap/>
            <w:hideMark/>
          </w:tcPr>
          <w:p w14:paraId="43B499C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02108CFE" w14:textId="77777777" w:rsidTr="00DE3288">
        <w:trPr>
          <w:trHeight w:val="558"/>
        </w:trPr>
        <w:tc>
          <w:tcPr>
            <w:tcW w:w="231" w:type="pct"/>
            <w:tcBorders>
              <w:top w:val="nil"/>
              <w:left w:val="single" w:sz="8" w:space="0" w:color="000000"/>
              <w:bottom w:val="nil"/>
              <w:right w:val="nil"/>
            </w:tcBorders>
            <w:shd w:val="clear" w:color="000000" w:fill="D9D9D9"/>
            <w:hideMark/>
          </w:tcPr>
          <w:p w14:paraId="213B5C6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7D554AB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4C212BA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HC.1.1.nec</w:t>
            </w:r>
          </w:p>
        </w:tc>
        <w:tc>
          <w:tcPr>
            <w:tcW w:w="549" w:type="pct"/>
            <w:tcBorders>
              <w:top w:val="nil"/>
              <w:left w:val="nil"/>
              <w:bottom w:val="nil"/>
              <w:right w:val="single" w:sz="4" w:space="0" w:color="000000"/>
            </w:tcBorders>
            <w:shd w:val="clear" w:color="000000" w:fill="D9D9D9"/>
            <w:hideMark/>
          </w:tcPr>
          <w:p w14:paraId="2F9443DE"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4" w:type="pct"/>
            <w:tcBorders>
              <w:top w:val="nil"/>
              <w:left w:val="nil"/>
              <w:bottom w:val="nil"/>
              <w:right w:val="single" w:sz="4" w:space="0" w:color="000000"/>
            </w:tcBorders>
            <w:shd w:val="clear" w:color="000000" w:fill="D9D9D9"/>
            <w:noWrap/>
            <w:hideMark/>
          </w:tcPr>
          <w:p w14:paraId="65FC56D7"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194" w:type="pct"/>
            <w:tcBorders>
              <w:top w:val="nil"/>
              <w:left w:val="nil"/>
              <w:bottom w:val="nil"/>
              <w:right w:val="nil"/>
            </w:tcBorders>
            <w:shd w:val="clear" w:color="000000" w:fill="D9D9D9"/>
            <w:noWrap/>
            <w:hideMark/>
          </w:tcPr>
          <w:p w14:paraId="1C9C62F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25" w:type="pct"/>
            <w:tcBorders>
              <w:top w:val="nil"/>
              <w:left w:val="nil"/>
              <w:bottom w:val="nil"/>
              <w:right w:val="nil"/>
            </w:tcBorders>
            <w:shd w:val="clear" w:color="000000" w:fill="D9D9D9"/>
            <w:noWrap/>
            <w:hideMark/>
          </w:tcPr>
          <w:p w14:paraId="368DE7BD"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25" w:type="pct"/>
            <w:tcBorders>
              <w:top w:val="nil"/>
              <w:left w:val="nil"/>
              <w:bottom w:val="nil"/>
              <w:right w:val="nil"/>
            </w:tcBorders>
            <w:shd w:val="clear" w:color="000000" w:fill="D9D9D9"/>
            <w:noWrap/>
            <w:hideMark/>
          </w:tcPr>
          <w:p w14:paraId="7D000C1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14:paraId="05DD6ED5"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nil"/>
              <w:right w:val="nil"/>
            </w:tcBorders>
            <w:shd w:val="clear" w:color="000000" w:fill="D9D9D9"/>
            <w:noWrap/>
            <w:hideMark/>
          </w:tcPr>
          <w:p w14:paraId="1AF1A12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000000" w:fill="D9D9D9"/>
            <w:noWrap/>
            <w:hideMark/>
          </w:tcPr>
          <w:p w14:paraId="42BFD20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000000" w:fill="D9D9D9"/>
            <w:noWrap/>
            <w:hideMark/>
          </w:tcPr>
          <w:p w14:paraId="53E8F1E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000000" w:fill="D9D9D9"/>
            <w:noWrap/>
            <w:hideMark/>
          </w:tcPr>
          <w:p w14:paraId="2A949D2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000000" w:fill="D9D9D9"/>
            <w:noWrap/>
            <w:hideMark/>
          </w:tcPr>
          <w:p w14:paraId="225CEB0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44.11</w:t>
            </w:r>
          </w:p>
        </w:tc>
        <w:tc>
          <w:tcPr>
            <w:tcW w:w="194" w:type="pct"/>
            <w:tcBorders>
              <w:top w:val="nil"/>
              <w:left w:val="nil"/>
              <w:bottom w:val="nil"/>
              <w:right w:val="nil"/>
            </w:tcBorders>
            <w:shd w:val="clear" w:color="000000" w:fill="D9D9D9"/>
            <w:noWrap/>
            <w:hideMark/>
          </w:tcPr>
          <w:p w14:paraId="61B0746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86.38</w:t>
            </w:r>
          </w:p>
        </w:tc>
        <w:tc>
          <w:tcPr>
            <w:tcW w:w="194" w:type="pct"/>
            <w:tcBorders>
              <w:top w:val="nil"/>
              <w:left w:val="single" w:sz="8" w:space="0" w:color="000000"/>
              <w:bottom w:val="nil"/>
              <w:right w:val="nil"/>
            </w:tcBorders>
            <w:shd w:val="clear" w:color="000000" w:fill="D9D9D9"/>
            <w:noWrap/>
            <w:hideMark/>
          </w:tcPr>
          <w:p w14:paraId="496E9AF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44.11</w:t>
            </w:r>
          </w:p>
        </w:tc>
        <w:tc>
          <w:tcPr>
            <w:tcW w:w="243" w:type="pct"/>
            <w:tcBorders>
              <w:top w:val="nil"/>
              <w:left w:val="nil"/>
              <w:bottom w:val="nil"/>
              <w:right w:val="nil"/>
            </w:tcBorders>
            <w:shd w:val="clear" w:color="000000" w:fill="D9D9D9"/>
            <w:noWrap/>
            <w:hideMark/>
          </w:tcPr>
          <w:p w14:paraId="333BBFC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43" w:type="pct"/>
            <w:tcBorders>
              <w:top w:val="nil"/>
              <w:left w:val="nil"/>
              <w:bottom w:val="nil"/>
              <w:right w:val="nil"/>
            </w:tcBorders>
            <w:shd w:val="clear" w:color="000000" w:fill="D9D9D9"/>
            <w:noWrap/>
            <w:hideMark/>
          </w:tcPr>
          <w:p w14:paraId="1638610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43" w:type="pct"/>
            <w:tcBorders>
              <w:top w:val="nil"/>
              <w:left w:val="nil"/>
              <w:bottom w:val="nil"/>
              <w:right w:val="nil"/>
            </w:tcBorders>
            <w:shd w:val="clear" w:color="000000" w:fill="D9D9D9"/>
            <w:noWrap/>
            <w:hideMark/>
          </w:tcPr>
          <w:p w14:paraId="0BEE099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nil"/>
              <w:bottom w:val="nil"/>
              <w:right w:val="nil"/>
            </w:tcBorders>
            <w:shd w:val="clear" w:color="000000" w:fill="D9D9D9"/>
            <w:noWrap/>
            <w:hideMark/>
          </w:tcPr>
          <w:p w14:paraId="45F23EA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42.27</w:t>
            </w:r>
          </w:p>
        </w:tc>
        <w:tc>
          <w:tcPr>
            <w:tcW w:w="209" w:type="pct"/>
            <w:tcBorders>
              <w:top w:val="nil"/>
              <w:left w:val="nil"/>
              <w:bottom w:val="nil"/>
              <w:right w:val="nil"/>
            </w:tcBorders>
            <w:shd w:val="clear" w:color="000000" w:fill="D9D9D9"/>
            <w:noWrap/>
            <w:hideMark/>
          </w:tcPr>
          <w:p w14:paraId="795B000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09" w:type="pct"/>
            <w:tcBorders>
              <w:top w:val="nil"/>
              <w:left w:val="nil"/>
              <w:bottom w:val="nil"/>
              <w:right w:val="single" w:sz="8" w:space="0" w:color="000000"/>
            </w:tcBorders>
            <w:shd w:val="clear" w:color="000000" w:fill="D9D9D9"/>
            <w:noWrap/>
            <w:hideMark/>
          </w:tcPr>
          <w:p w14:paraId="331D31E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FB7115" w:rsidRPr="00837196" w14:paraId="1154BF45" w14:textId="77777777" w:rsidTr="001902C1">
        <w:trPr>
          <w:trHeight w:val="567"/>
        </w:trPr>
        <w:tc>
          <w:tcPr>
            <w:tcW w:w="231" w:type="pct"/>
            <w:tcBorders>
              <w:top w:val="nil"/>
              <w:left w:val="single" w:sz="8" w:space="0" w:color="000000"/>
              <w:bottom w:val="nil"/>
              <w:right w:val="nil"/>
            </w:tcBorders>
            <w:shd w:val="clear" w:color="000000" w:fill="D9D9D9"/>
            <w:hideMark/>
          </w:tcPr>
          <w:p w14:paraId="4FFD9B7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4F4281C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w:t>
            </w:r>
          </w:p>
        </w:tc>
        <w:tc>
          <w:tcPr>
            <w:tcW w:w="206" w:type="pct"/>
            <w:tcBorders>
              <w:top w:val="nil"/>
              <w:left w:val="nil"/>
              <w:bottom w:val="nil"/>
              <w:right w:val="nil"/>
            </w:tcBorders>
            <w:shd w:val="clear" w:color="000000" w:fill="D9D9D9"/>
            <w:hideMark/>
          </w:tcPr>
          <w:p w14:paraId="457A3DD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14:paraId="7DA3F716"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000000" w:fill="D9D9D9"/>
            <w:noWrap/>
            <w:hideMark/>
          </w:tcPr>
          <w:p w14:paraId="164B02DA"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239.38</w:t>
            </w:r>
          </w:p>
        </w:tc>
        <w:tc>
          <w:tcPr>
            <w:tcW w:w="194" w:type="pct"/>
            <w:tcBorders>
              <w:top w:val="nil"/>
              <w:left w:val="nil"/>
              <w:bottom w:val="nil"/>
              <w:right w:val="nil"/>
            </w:tcBorders>
            <w:shd w:val="clear" w:color="000000" w:fill="D9D9D9"/>
            <w:noWrap/>
            <w:hideMark/>
          </w:tcPr>
          <w:p w14:paraId="56B9226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25" w:type="pct"/>
            <w:tcBorders>
              <w:top w:val="nil"/>
              <w:left w:val="nil"/>
              <w:bottom w:val="nil"/>
              <w:right w:val="nil"/>
            </w:tcBorders>
            <w:shd w:val="clear" w:color="000000" w:fill="D9D9D9"/>
            <w:noWrap/>
            <w:hideMark/>
          </w:tcPr>
          <w:p w14:paraId="1769FF5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225" w:type="pct"/>
            <w:tcBorders>
              <w:top w:val="nil"/>
              <w:left w:val="nil"/>
              <w:bottom w:val="nil"/>
              <w:right w:val="nil"/>
            </w:tcBorders>
            <w:shd w:val="clear" w:color="000000" w:fill="D9D9D9"/>
            <w:noWrap/>
            <w:hideMark/>
          </w:tcPr>
          <w:p w14:paraId="5875ADB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171" w:type="pct"/>
            <w:tcBorders>
              <w:top w:val="nil"/>
              <w:left w:val="single" w:sz="4" w:space="0" w:color="000000"/>
              <w:bottom w:val="nil"/>
              <w:right w:val="single" w:sz="4" w:space="0" w:color="000000"/>
            </w:tcBorders>
            <w:shd w:val="clear" w:color="000000" w:fill="D9D9D9"/>
            <w:noWrap/>
            <w:hideMark/>
          </w:tcPr>
          <w:p w14:paraId="3595D152"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4F8C051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49AC161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69D7C51F"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35.27</w:t>
            </w:r>
          </w:p>
        </w:tc>
        <w:tc>
          <w:tcPr>
            <w:tcW w:w="194" w:type="pct"/>
            <w:tcBorders>
              <w:top w:val="nil"/>
              <w:left w:val="nil"/>
              <w:bottom w:val="nil"/>
              <w:right w:val="nil"/>
            </w:tcBorders>
            <w:shd w:val="clear" w:color="000000" w:fill="D9D9D9"/>
            <w:noWrap/>
            <w:hideMark/>
          </w:tcPr>
          <w:p w14:paraId="15B2178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35.27</w:t>
            </w:r>
          </w:p>
        </w:tc>
        <w:tc>
          <w:tcPr>
            <w:tcW w:w="194" w:type="pct"/>
            <w:tcBorders>
              <w:top w:val="nil"/>
              <w:left w:val="single" w:sz="8" w:space="0" w:color="000000"/>
              <w:bottom w:val="nil"/>
              <w:right w:val="single" w:sz="8" w:space="0" w:color="000000"/>
            </w:tcBorders>
            <w:shd w:val="clear" w:color="000000" w:fill="D9D9D9"/>
            <w:noWrap/>
            <w:hideMark/>
          </w:tcPr>
          <w:p w14:paraId="6C3D1A5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c>
          <w:tcPr>
            <w:tcW w:w="194" w:type="pct"/>
            <w:tcBorders>
              <w:top w:val="nil"/>
              <w:left w:val="nil"/>
              <w:bottom w:val="nil"/>
              <w:right w:val="nil"/>
            </w:tcBorders>
            <w:shd w:val="clear" w:color="000000" w:fill="D9D9D9"/>
            <w:noWrap/>
            <w:hideMark/>
          </w:tcPr>
          <w:p w14:paraId="7F27567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514.03</w:t>
            </w:r>
          </w:p>
        </w:tc>
        <w:tc>
          <w:tcPr>
            <w:tcW w:w="194" w:type="pct"/>
            <w:tcBorders>
              <w:top w:val="nil"/>
              <w:left w:val="single" w:sz="8" w:space="0" w:color="000000"/>
              <w:bottom w:val="nil"/>
              <w:right w:val="nil"/>
            </w:tcBorders>
            <w:shd w:val="clear" w:color="000000" w:fill="D9D9D9"/>
            <w:noWrap/>
            <w:hideMark/>
          </w:tcPr>
          <w:p w14:paraId="232CE02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c>
          <w:tcPr>
            <w:tcW w:w="243" w:type="pct"/>
            <w:tcBorders>
              <w:top w:val="nil"/>
              <w:left w:val="nil"/>
              <w:bottom w:val="nil"/>
              <w:right w:val="nil"/>
            </w:tcBorders>
            <w:shd w:val="clear" w:color="000000" w:fill="D9D9D9"/>
            <w:noWrap/>
            <w:hideMark/>
          </w:tcPr>
          <w:p w14:paraId="0BA1338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43" w:type="pct"/>
            <w:tcBorders>
              <w:top w:val="nil"/>
              <w:left w:val="nil"/>
              <w:bottom w:val="nil"/>
              <w:right w:val="nil"/>
            </w:tcBorders>
            <w:shd w:val="clear" w:color="000000" w:fill="D9D9D9"/>
            <w:noWrap/>
            <w:hideMark/>
          </w:tcPr>
          <w:p w14:paraId="4242B4A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141A73F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35.27</w:t>
            </w:r>
          </w:p>
        </w:tc>
        <w:tc>
          <w:tcPr>
            <w:tcW w:w="194" w:type="pct"/>
            <w:tcBorders>
              <w:top w:val="nil"/>
              <w:left w:val="nil"/>
              <w:bottom w:val="nil"/>
              <w:right w:val="nil"/>
            </w:tcBorders>
            <w:shd w:val="clear" w:color="000000" w:fill="D9D9D9"/>
            <w:noWrap/>
            <w:hideMark/>
          </w:tcPr>
          <w:p w14:paraId="55DFB52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09" w:type="pct"/>
            <w:tcBorders>
              <w:top w:val="nil"/>
              <w:left w:val="nil"/>
              <w:bottom w:val="nil"/>
              <w:right w:val="nil"/>
            </w:tcBorders>
            <w:shd w:val="clear" w:color="000000" w:fill="D9D9D9"/>
            <w:noWrap/>
            <w:hideMark/>
          </w:tcPr>
          <w:p w14:paraId="02348A2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09" w:type="pct"/>
            <w:tcBorders>
              <w:top w:val="nil"/>
              <w:left w:val="nil"/>
              <w:bottom w:val="nil"/>
              <w:right w:val="single" w:sz="8" w:space="0" w:color="000000"/>
            </w:tcBorders>
            <w:shd w:val="clear" w:color="000000" w:fill="D9D9D9"/>
            <w:noWrap/>
            <w:hideMark/>
          </w:tcPr>
          <w:p w14:paraId="34A3F75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3A5C7F5F" w14:textId="77777777" w:rsidTr="001902C1">
        <w:trPr>
          <w:trHeight w:val="513"/>
        </w:trPr>
        <w:tc>
          <w:tcPr>
            <w:tcW w:w="231" w:type="pct"/>
            <w:tcBorders>
              <w:top w:val="nil"/>
              <w:left w:val="single" w:sz="8" w:space="0" w:color="000000"/>
              <w:bottom w:val="nil"/>
              <w:right w:val="nil"/>
            </w:tcBorders>
            <w:shd w:val="clear" w:color="000000" w:fill="D9D9D9"/>
            <w:hideMark/>
          </w:tcPr>
          <w:p w14:paraId="7B3A6B7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0B38C2C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1B95993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HC.1.3.1</w:t>
            </w:r>
          </w:p>
        </w:tc>
        <w:tc>
          <w:tcPr>
            <w:tcW w:w="549" w:type="pct"/>
            <w:tcBorders>
              <w:top w:val="nil"/>
              <w:left w:val="nil"/>
              <w:bottom w:val="nil"/>
              <w:right w:val="single" w:sz="4" w:space="0" w:color="000000"/>
            </w:tcBorders>
            <w:shd w:val="clear" w:color="000000" w:fill="D9D9D9"/>
            <w:hideMark/>
          </w:tcPr>
          <w:p w14:paraId="5523F161"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000000" w:fill="D9D9D9"/>
            <w:noWrap/>
            <w:hideMark/>
          </w:tcPr>
          <w:p w14:paraId="5EEFEFA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224.73</w:t>
            </w:r>
          </w:p>
        </w:tc>
        <w:tc>
          <w:tcPr>
            <w:tcW w:w="194" w:type="pct"/>
            <w:tcBorders>
              <w:top w:val="nil"/>
              <w:left w:val="nil"/>
              <w:bottom w:val="nil"/>
              <w:right w:val="nil"/>
            </w:tcBorders>
            <w:shd w:val="clear" w:color="000000" w:fill="D9D9D9"/>
            <w:noWrap/>
            <w:hideMark/>
          </w:tcPr>
          <w:p w14:paraId="35C8C1B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25" w:type="pct"/>
            <w:tcBorders>
              <w:top w:val="nil"/>
              <w:left w:val="nil"/>
              <w:bottom w:val="nil"/>
              <w:right w:val="nil"/>
            </w:tcBorders>
            <w:shd w:val="clear" w:color="000000" w:fill="D9D9D9"/>
            <w:noWrap/>
            <w:hideMark/>
          </w:tcPr>
          <w:p w14:paraId="71BC553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25" w:type="pct"/>
            <w:tcBorders>
              <w:top w:val="nil"/>
              <w:left w:val="nil"/>
              <w:bottom w:val="nil"/>
              <w:right w:val="nil"/>
            </w:tcBorders>
            <w:shd w:val="clear" w:color="000000" w:fill="D9D9D9"/>
            <w:noWrap/>
            <w:hideMark/>
          </w:tcPr>
          <w:p w14:paraId="611EAAC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224.68</w:t>
            </w:r>
          </w:p>
        </w:tc>
        <w:tc>
          <w:tcPr>
            <w:tcW w:w="171" w:type="pct"/>
            <w:tcBorders>
              <w:top w:val="nil"/>
              <w:left w:val="single" w:sz="4" w:space="0" w:color="000000"/>
              <w:bottom w:val="nil"/>
              <w:right w:val="single" w:sz="4" w:space="0" w:color="000000"/>
            </w:tcBorders>
            <w:shd w:val="clear" w:color="000000" w:fill="D9D9D9"/>
            <w:noWrap/>
            <w:hideMark/>
          </w:tcPr>
          <w:p w14:paraId="708A4EF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050415D4"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08C60D3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30F55DA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5016C0B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14:paraId="13ECC9C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194" w:type="pct"/>
            <w:tcBorders>
              <w:top w:val="nil"/>
              <w:left w:val="nil"/>
              <w:bottom w:val="nil"/>
              <w:right w:val="nil"/>
            </w:tcBorders>
            <w:shd w:val="clear" w:color="000000" w:fill="D9D9D9"/>
            <w:noWrap/>
            <w:hideMark/>
          </w:tcPr>
          <w:p w14:paraId="7E06D80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449.47</w:t>
            </w:r>
          </w:p>
        </w:tc>
        <w:tc>
          <w:tcPr>
            <w:tcW w:w="194" w:type="pct"/>
            <w:tcBorders>
              <w:top w:val="nil"/>
              <w:left w:val="single" w:sz="8" w:space="0" w:color="000000"/>
              <w:bottom w:val="nil"/>
              <w:right w:val="nil"/>
            </w:tcBorders>
            <w:shd w:val="clear" w:color="000000" w:fill="D9D9D9"/>
            <w:noWrap/>
            <w:hideMark/>
          </w:tcPr>
          <w:p w14:paraId="679B39F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43" w:type="pct"/>
            <w:tcBorders>
              <w:top w:val="nil"/>
              <w:left w:val="nil"/>
              <w:bottom w:val="nil"/>
              <w:right w:val="nil"/>
            </w:tcBorders>
            <w:shd w:val="clear" w:color="000000" w:fill="D9D9D9"/>
            <w:noWrap/>
            <w:hideMark/>
          </w:tcPr>
          <w:p w14:paraId="490CCC5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43" w:type="pct"/>
            <w:tcBorders>
              <w:top w:val="nil"/>
              <w:left w:val="nil"/>
              <w:bottom w:val="nil"/>
              <w:right w:val="nil"/>
            </w:tcBorders>
            <w:shd w:val="clear" w:color="000000" w:fill="D9D9D9"/>
            <w:noWrap/>
            <w:hideMark/>
          </w:tcPr>
          <w:p w14:paraId="0B091F1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77FAB99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68AF39A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09" w:type="pct"/>
            <w:tcBorders>
              <w:top w:val="nil"/>
              <w:left w:val="nil"/>
              <w:bottom w:val="nil"/>
              <w:right w:val="nil"/>
            </w:tcBorders>
            <w:shd w:val="clear" w:color="000000" w:fill="D9D9D9"/>
            <w:noWrap/>
            <w:hideMark/>
          </w:tcPr>
          <w:p w14:paraId="2543034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09" w:type="pct"/>
            <w:tcBorders>
              <w:top w:val="nil"/>
              <w:left w:val="nil"/>
              <w:bottom w:val="nil"/>
              <w:right w:val="single" w:sz="8" w:space="0" w:color="000000"/>
            </w:tcBorders>
            <w:shd w:val="clear" w:color="000000" w:fill="D9D9D9"/>
            <w:noWrap/>
            <w:hideMark/>
          </w:tcPr>
          <w:p w14:paraId="16E06A5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043EF74D" w14:textId="77777777" w:rsidTr="001902C1">
        <w:trPr>
          <w:trHeight w:val="603"/>
        </w:trPr>
        <w:tc>
          <w:tcPr>
            <w:tcW w:w="231" w:type="pct"/>
            <w:tcBorders>
              <w:top w:val="nil"/>
              <w:left w:val="single" w:sz="8" w:space="0" w:color="000000"/>
              <w:bottom w:val="nil"/>
              <w:right w:val="nil"/>
            </w:tcBorders>
            <w:shd w:val="clear" w:color="000000" w:fill="D9D9D9"/>
            <w:hideMark/>
          </w:tcPr>
          <w:p w14:paraId="098F2B5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547E7B8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1356ACF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HC.1.3.2</w:t>
            </w:r>
          </w:p>
        </w:tc>
        <w:tc>
          <w:tcPr>
            <w:tcW w:w="549" w:type="pct"/>
            <w:tcBorders>
              <w:top w:val="nil"/>
              <w:left w:val="nil"/>
              <w:bottom w:val="nil"/>
              <w:right w:val="single" w:sz="4" w:space="0" w:color="000000"/>
            </w:tcBorders>
            <w:shd w:val="clear" w:color="000000" w:fill="D9D9D9"/>
            <w:hideMark/>
          </w:tcPr>
          <w:p w14:paraId="7F37147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Dental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000000" w:fill="D9D9D9"/>
            <w:noWrap/>
            <w:hideMark/>
          </w:tcPr>
          <w:p w14:paraId="7F18052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578B45D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1502653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17F2370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14:paraId="423653B9"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3936B8E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036111F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3DFB47F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194" w:type="pct"/>
            <w:tcBorders>
              <w:top w:val="nil"/>
              <w:left w:val="nil"/>
              <w:bottom w:val="nil"/>
              <w:right w:val="nil"/>
            </w:tcBorders>
            <w:shd w:val="clear" w:color="000000" w:fill="D9D9D9"/>
            <w:noWrap/>
            <w:hideMark/>
          </w:tcPr>
          <w:p w14:paraId="6C038AC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single" w:sz="8" w:space="0" w:color="000000"/>
              <w:bottom w:val="nil"/>
              <w:right w:val="single" w:sz="8" w:space="0" w:color="000000"/>
            </w:tcBorders>
            <w:shd w:val="clear" w:color="000000" w:fill="D9D9D9"/>
            <w:noWrap/>
            <w:hideMark/>
          </w:tcPr>
          <w:p w14:paraId="5EF067F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nil"/>
              <w:bottom w:val="nil"/>
              <w:right w:val="nil"/>
            </w:tcBorders>
            <w:shd w:val="clear" w:color="000000" w:fill="D9D9D9"/>
            <w:noWrap/>
            <w:hideMark/>
          </w:tcPr>
          <w:p w14:paraId="47D1168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single" w:sz="8" w:space="0" w:color="000000"/>
              <w:bottom w:val="nil"/>
              <w:right w:val="nil"/>
            </w:tcBorders>
            <w:shd w:val="clear" w:color="000000" w:fill="D9D9D9"/>
            <w:noWrap/>
            <w:hideMark/>
          </w:tcPr>
          <w:p w14:paraId="3B59B11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43" w:type="pct"/>
            <w:tcBorders>
              <w:top w:val="nil"/>
              <w:left w:val="nil"/>
              <w:bottom w:val="nil"/>
              <w:right w:val="nil"/>
            </w:tcBorders>
            <w:shd w:val="clear" w:color="000000" w:fill="D9D9D9"/>
            <w:noWrap/>
            <w:hideMark/>
          </w:tcPr>
          <w:p w14:paraId="7AEC028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4B2A6F0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35F1516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nil"/>
              <w:bottom w:val="nil"/>
              <w:right w:val="nil"/>
            </w:tcBorders>
            <w:shd w:val="clear" w:color="000000" w:fill="D9D9D9"/>
            <w:noWrap/>
            <w:hideMark/>
          </w:tcPr>
          <w:p w14:paraId="05CCC6A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14:paraId="1BEE5754"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14:paraId="2198F6C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32863B44" w14:textId="77777777" w:rsidTr="001902C1">
        <w:trPr>
          <w:trHeight w:val="810"/>
        </w:trPr>
        <w:tc>
          <w:tcPr>
            <w:tcW w:w="231" w:type="pct"/>
            <w:tcBorders>
              <w:top w:val="nil"/>
              <w:left w:val="single" w:sz="8" w:space="0" w:color="000000"/>
              <w:bottom w:val="nil"/>
              <w:right w:val="nil"/>
            </w:tcBorders>
            <w:shd w:val="clear" w:color="000000" w:fill="D9D9D9"/>
            <w:hideMark/>
          </w:tcPr>
          <w:p w14:paraId="7EA1E66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2410649E"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23F0D69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HC.1.3.3</w:t>
            </w:r>
          </w:p>
        </w:tc>
        <w:tc>
          <w:tcPr>
            <w:tcW w:w="549" w:type="pct"/>
            <w:tcBorders>
              <w:top w:val="nil"/>
              <w:left w:val="nil"/>
              <w:bottom w:val="nil"/>
              <w:right w:val="single" w:sz="4" w:space="0" w:color="000000"/>
            </w:tcBorders>
            <w:shd w:val="clear" w:color="000000" w:fill="D9D9D9"/>
            <w:hideMark/>
          </w:tcPr>
          <w:p w14:paraId="69654CD9"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Specialised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000000" w:fill="D9D9D9"/>
            <w:noWrap/>
            <w:hideMark/>
          </w:tcPr>
          <w:p w14:paraId="6E42138B"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194" w:type="pct"/>
            <w:tcBorders>
              <w:top w:val="nil"/>
              <w:left w:val="nil"/>
              <w:bottom w:val="nil"/>
              <w:right w:val="nil"/>
            </w:tcBorders>
            <w:shd w:val="clear" w:color="000000" w:fill="D9D9D9"/>
            <w:noWrap/>
            <w:hideMark/>
          </w:tcPr>
          <w:p w14:paraId="77F4BF3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25" w:type="pct"/>
            <w:tcBorders>
              <w:top w:val="nil"/>
              <w:left w:val="nil"/>
              <w:bottom w:val="nil"/>
              <w:right w:val="nil"/>
            </w:tcBorders>
            <w:shd w:val="clear" w:color="000000" w:fill="D9D9D9"/>
            <w:noWrap/>
            <w:hideMark/>
          </w:tcPr>
          <w:p w14:paraId="0358ADC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7C0F441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171" w:type="pct"/>
            <w:tcBorders>
              <w:top w:val="nil"/>
              <w:left w:val="single" w:sz="4" w:space="0" w:color="000000"/>
              <w:bottom w:val="nil"/>
              <w:right w:val="single" w:sz="4" w:space="0" w:color="000000"/>
            </w:tcBorders>
            <w:shd w:val="clear" w:color="000000" w:fill="D9D9D9"/>
            <w:noWrap/>
            <w:hideMark/>
          </w:tcPr>
          <w:p w14:paraId="70B42B47"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4AED25A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06C9351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700624D1"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36BF5CF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14:paraId="665F218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194" w:type="pct"/>
            <w:tcBorders>
              <w:top w:val="nil"/>
              <w:left w:val="nil"/>
              <w:bottom w:val="nil"/>
              <w:right w:val="nil"/>
            </w:tcBorders>
            <w:shd w:val="clear" w:color="000000" w:fill="D9D9D9"/>
            <w:noWrap/>
            <w:hideMark/>
          </w:tcPr>
          <w:p w14:paraId="6A9582F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1.18</w:t>
            </w:r>
          </w:p>
        </w:tc>
        <w:tc>
          <w:tcPr>
            <w:tcW w:w="194" w:type="pct"/>
            <w:tcBorders>
              <w:top w:val="nil"/>
              <w:left w:val="single" w:sz="8" w:space="0" w:color="000000"/>
              <w:bottom w:val="nil"/>
              <w:right w:val="nil"/>
            </w:tcBorders>
            <w:shd w:val="clear" w:color="000000" w:fill="D9D9D9"/>
            <w:noWrap/>
            <w:hideMark/>
          </w:tcPr>
          <w:p w14:paraId="04CF336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43" w:type="pct"/>
            <w:tcBorders>
              <w:top w:val="nil"/>
              <w:left w:val="nil"/>
              <w:bottom w:val="nil"/>
              <w:right w:val="nil"/>
            </w:tcBorders>
            <w:shd w:val="clear" w:color="000000" w:fill="D9D9D9"/>
            <w:noWrap/>
            <w:hideMark/>
          </w:tcPr>
          <w:p w14:paraId="1BF3A3D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43" w:type="pct"/>
            <w:tcBorders>
              <w:top w:val="nil"/>
              <w:left w:val="nil"/>
              <w:bottom w:val="nil"/>
              <w:right w:val="nil"/>
            </w:tcBorders>
            <w:shd w:val="clear" w:color="000000" w:fill="D9D9D9"/>
            <w:noWrap/>
            <w:hideMark/>
          </w:tcPr>
          <w:p w14:paraId="6CE0B25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0326818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774414A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9" w:type="pct"/>
            <w:tcBorders>
              <w:top w:val="nil"/>
              <w:left w:val="nil"/>
              <w:bottom w:val="nil"/>
              <w:right w:val="nil"/>
            </w:tcBorders>
            <w:shd w:val="clear" w:color="000000" w:fill="D9D9D9"/>
            <w:noWrap/>
            <w:hideMark/>
          </w:tcPr>
          <w:p w14:paraId="09D900C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9" w:type="pct"/>
            <w:tcBorders>
              <w:top w:val="nil"/>
              <w:left w:val="nil"/>
              <w:bottom w:val="nil"/>
              <w:right w:val="single" w:sz="8" w:space="0" w:color="000000"/>
            </w:tcBorders>
            <w:shd w:val="clear" w:color="000000" w:fill="D9D9D9"/>
            <w:noWrap/>
            <w:hideMark/>
          </w:tcPr>
          <w:p w14:paraId="64FF55A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0315B8FA" w14:textId="77777777" w:rsidTr="001902C1">
        <w:trPr>
          <w:trHeight w:val="1143"/>
        </w:trPr>
        <w:tc>
          <w:tcPr>
            <w:tcW w:w="231" w:type="pct"/>
            <w:tcBorders>
              <w:top w:val="nil"/>
              <w:left w:val="single" w:sz="8" w:space="0" w:color="000000"/>
              <w:bottom w:val="nil"/>
              <w:right w:val="nil"/>
            </w:tcBorders>
            <w:shd w:val="clear" w:color="000000" w:fill="D9D9D9"/>
            <w:hideMark/>
          </w:tcPr>
          <w:p w14:paraId="629C77BE"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234" w:type="pct"/>
            <w:tcBorders>
              <w:top w:val="nil"/>
              <w:left w:val="nil"/>
              <w:bottom w:val="nil"/>
              <w:right w:val="nil"/>
            </w:tcBorders>
            <w:shd w:val="clear" w:color="000000" w:fill="D9D9D9"/>
            <w:hideMark/>
          </w:tcPr>
          <w:p w14:paraId="27AA9E4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5786ACA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HC.1.3.nec</w:t>
            </w:r>
          </w:p>
        </w:tc>
        <w:tc>
          <w:tcPr>
            <w:tcW w:w="549" w:type="pct"/>
            <w:tcBorders>
              <w:top w:val="nil"/>
              <w:left w:val="nil"/>
              <w:bottom w:val="nil"/>
              <w:right w:val="single" w:sz="4" w:space="0" w:color="000000"/>
            </w:tcBorders>
            <w:shd w:val="clear" w:color="000000" w:fill="D9D9D9"/>
            <w:hideMark/>
          </w:tcPr>
          <w:p w14:paraId="6499AE72"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4" w:type="pct"/>
            <w:tcBorders>
              <w:top w:val="nil"/>
              <w:left w:val="nil"/>
              <w:bottom w:val="nil"/>
              <w:right w:val="single" w:sz="4" w:space="0" w:color="000000"/>
            </w:tcBorders>
            <w:shd w:val="clear" w:color="000000" w:fill="D9D9D9"/>
            <w:noWrap/>
            <w:hideMark/>
          </w:tcPr>
          <w:p w14:paraId="76C64552"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14.05</w:t>
            </w:r>
          </w:p>
        </w:tc>
        <w:tc>
          <w:tcPr>
            <w:tcW w:w="194" w:type="pct"/>
            <w:tcBorders>
              <w:top w:val="nil"/>
              <w:left w:val="nil"/>
              <w:bottom w:val="nil"/>
              <w:right w:val="nil"/>
            </w:tcBorders>
            <w:shd w:val="clear" w:color="000000" w:fill="D9D9D9"/>
            <w:noWrap/>
            <w:hideMark/>
          </w:tcPr>
          <w:p w14:paraId="2F5E48E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25" w:type="pct"/>
            <w:tcBorders>
              <w:top w:val="nil"/>
              <w:left w:val="nil"/>
              <w:bottom w:val="nil"/>
              <w:right w:val="nil"/>
            </w:tcBorders>
            <w:shd w:val="clear" w:color="000000" w:fill="D9D9D9"/>
            <w:noWrap/>
            <w:hideMark/>
          </w:tcPr>
          <w:p w14:paraId="4F20D34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25" w:type="pct"/>
            <w:tcBorders>
              <w:top w:val="nil"/>
              <w:left w:val="nil"/>
              <w:bottom w:val="nil"/>
              <w:right w:val="nil"/>
            </w:tcBorders>
            <w:shd w:val="clear" w:color="000000" w:fill="D9D9D9"/>
            <w:noWrap/>
            <w:hideMark/>
          </w:tcPr>
          <w:p w14:paraId="3955946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14:paraId="232AC57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3AE6AA8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3E296C7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5631EBA3"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194" w:type="pct"/>
            <w:tcBorders>
              <w:top w:val="nil"/>
              <w:left w:val="nil"/>
              <w:bottom w:val="nil"/>
              <w:right w:val="nil"/>
            </w:tcBorders>
            <w:shd w:val="clear" w:color="000000" w:fill="D9D9D9"/>
            <w:noWrap/>
            <w:hideMark/>
          </w:tcPr>
          <w:p w14:paraId="5429BC1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194" w:type="pct"/>
            <w:tcBorders>
              <w:top w:val="nil"/>
              <w:left w:val="single" w:sz="8" w:space="0" w:color="000000"/>
              <w:bottom w:val="nil"/>
              <w:right w:val="single" w:sz="8" w:space="0" w:color="000000"/>
            </w:tcBorders>
            <w:shd w:val="clear" w:color="000000" w:fill="D9D9D9"/>
            <w:noWrap/>
            <w:hideMark/>
          </w:tcPr>
          <w:p w14:paraId="602152B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39.36</w:t>
            </w:r>
          </w:p>
        </w:tc>
        <w:tc>
          <w:tcPr>
            <w:tcW w:w="194" w:type="pct"/>
            <w:tcBorders>
              <w:top w:val="nil"/>
              <w:left w:val="nil"/>
              <w:bottom w:val="nil"/>
              <w:right w:val="nil"/>
            </w:tcBorders>
            <w:shd w:val="clear" w:color="000000" w:fill="D9D9D9"/>
            <w:noWrap/>
            <w:hideMark/>
          </w:tcPr>
          <w:p w14:paraId="796FDFB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53.41</w:t>
            </w:r>
          </w:p>
        </w:tc>
        <w:tc>
          <w:tcPr>
            <w:tcW w:w="194" w:type="pct"/>
            <w:tcBorders>
              <w:top w:val="nil"/>
              <w:left w:val="single" w:sz="8" w:space="0" w:color="000000"/>
              <w:bottom w:val="nil"/>
              <w:right w:val="nil"/>
            </w:tcBorders>
            <w:shd w:val="clear" w:color="000000" w:fill="D9D9D9"/>
            <w:noWrap/>
            <w:hideMark/>
          </w:tcPr>
          <w:p w14:paraId="53E6857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39.36</w:t>
            </w:r>
          </w:p>
        </w:tc>
        <w:tc>
          <w:tcPr>
            <w:tcW w:w="243" w:type="pct"/>
            <w:tcBorders>
              <w:top w:val="nil"/>
              <w:left w:val="nil"/>
              <w:bottom w:val="nil"/>
              <w:right w:val="nil"/>
            </w:tcBorders>
            <w:shd w:val="clear" w:color="000000" w:fill="D9D9D9"/>
            <w:noWrap/>
            <w:hideMark/>
          </w:tcPr>
          <w:p w14:paraId="4D9BD8C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43" w:type="pct"/>
            <w:tcBorders>
              <w:top w:val="nil"/>
              <w:left w:val="nil"/>
              <w:bottom w:val="nil"/>
              <w:right w:val="nil"/>
            </w:tcBorders>
            <w:shd w:val="clear" w:color="000000" w:fill="D9D9D9"/>
            <w:noWrap/>
            <w:hideMark/>
          </w:tcPr>
          <w:p w14:paraId="6ED78E3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5E7720C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194" w:type="pct"/>
            <w:tcBorders>
              <w:top w:val="nil"/>
              <w:left w:val="nil"/>
              <w:bottom w:val="nil"/>
              <w:right w:val="nil"/>
            </w:tcBorders>
            <w:shd w:val="clear" w:color="000000" w:fill="D9D9D9"/>
            <w:noWrap/>
            <w:hideMark/>
          </w:tcPr>
          <w:p w14:paraId="1B32566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09" w:type="pct"/>
            <w:tcBorders>
              <w:top w:val="nil"/>
              <w:left w:val="nil"/>
              <w:bottom w:val="nil"/>
              <w:right w:val="nil"/>
            </w:tcBorders>
            <w:shd w:val="clear" w:color="000000" w:fill="D9D9D9"/>
            <w:noWrap/>
            <w:hideMark/>
          </w:tcPr>
          <w:p w14:paraId="752A7A6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09" w:type="pct"/>
            <w:tcBorders>
              <w:top w:val="nil"/>
              <w:left w:val="nil"/>
              <w:bottom w:val="nil"/>
              <w:right w:val="single" w:sz="8" w:space="0" w:color="000000"/>
            </w:tcBorders>
            <w:shd w:val="clear" w:color="000000" w:fill="D9D9D9"/>
            <w:noWrap/>
            <w:hideMark/>
          </w:tcPr>
          <w:p w14:paraId="79A67CF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77B4109C" w14:textId="77777777" w:rsidTr="00DE3288">
        <w:trPr>
          <w:trHeight w:val="594"/>
        </w:trPr>
        <w:tc>
          <w:tcPr>
            <w:tcW w:w="231" w:type="pct"/>
            <w:tcBorders>
              <w:top w:val="nil"/>
              <w:left w:val="single" w:sz="8" w:space="0" w:color="000000"/>
              <w:bottom w:val="nil"/>
              <w:right w:val="nil"/>
            </w:tcBorders>
            <w:shd w:val="clear" w:color="000000" w:fill="D9D9D9"/>
            <w:hideMark/>
          </w:tcPr>
          <w:p w14:paraId="7365F1C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28FA8BB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w:t>
            </w:r>
          </w:p>
        </w:tc>
        <w:tc>
          <w:tcPr>
            <w:tcW w:w="206" w:type="pct"/>
            <w:tcBorders>
              <w:top w:val="nil"/>
              <w:left w:val="nil"/>
              <w:bottom w:val="nil"/>
              <w:right w:val="nil"/>
            </w:tcBorders>
            <w:shd w:val="clear" w:color="000000" w:fill="D9D9D9"/>
            <w:hideMark/>
          </w:tcPr>
          <w:p w14:paraId="2ECF8DAE"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14:paraId="6B7B12A4"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4" w:type="pct"/>
            <w:tcBorders>
              <w:top w:val="nil"/>
              <w:left w:val="nil"/>
              <w:bottom w:val="nil"/>
              <w:right w:val="single" w:sz="4" w:space="0" w:color="000000"/>
            </w:tcBorders>
            <w:shd w:val="clear" w:color="000000" w:fill="D9D9D9"/>
            <w:noWrap/>
            <w:hideMark/>
          </w:tcPr>
          <w:p w14:paraId="6B8713E3"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3812E47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47D3DD4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25DCFF8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14:paraId="2A42C45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5E740F1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257376A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599C300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24.35</w:t>
            </w:r>
          </w:p>
        </w:tc>
        <w:tc>
          <w:tcPr>
            <w:tcW w:w="194" w:type="pct"/>
            <w:tcBorders>
              <w:top w:val="nil"/>
              <w:left w:val="nil"/>
              <w:bottom w:val="nil"/>
              <w:right w:val="nil"/>
            </w:tcBorders>
            <w:shd w:val="clear" w:color="000000" w:fill="D9D9D9"/>
            <w:noWrap/>
            <w:hideMark/>
          </w:tcPr>
          <w:p w14:paraId="57EB2EF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single" w:sz="8" w:space="0" w:color="000000"/>
              <w:bottom w:val="nil"/>
              <w:right w:val="single" w:sz="8" w:space="0" w:color="000000"/>
            </w:tcBorders>
            <w:shd w:val="clear" w:color="000000" w:fill="D9D9D9"/>
            <w:noWrap/>
            <w:hideMark/>
          </w:tcPr>
          <w:p w14:paraId="7475C34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14:paraId="64D2275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single" w:sz="8" w:space="0" w:color="000000"/>
              <w:bottom w:val="nil"/>
              <w:right w:val="nil"/>
            </w:tcBorders>
            <w:shd w:val="clear" w:color="000000" w:fill="D9D9D9"/>
            <w:noWrap/>
            <w:hideMark/>
          </w:tcPr>
          <w:p w14:paraId="6D3BB0E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243" w:type="pct"/>
            <w:tcBorders>
              <w:top w:val="nil"/>
              <w:left w:val="nil"/>
              <w:bottom w:val="nil"/>
              <w:right w:val="nil"/>
            </w:tcBorders>
            <w:shd w:val="clear" w:color="000000" w:fill="D9D9D9"/>
            <w:noWrap/>
            <w:hideMark/>
          </w:tcPr>
          <w:p w14:paraId="25FF9E7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5A6FD6F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0F97568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14:paraId="3BDEDF0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14:paraId="701F81B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14:paraId="03BFFF5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464D9A69" w14:textId="77777777" w:rsidTr="001902C1">
        <w:trPr>
          <w:trHeight w:val="566"/>
        </w:trPr>
        <w:tc>
          <w:tcPr>
            <w:tcW w:w="231" w:type="pct"/>
            <w:tcBorders>
              <w:top w:val="single" w:sz="4" w:space="0" w:color="000000"/>
              <w:left w:val="single" w:sz="8" w:space="0" w:color="000000"/>
              <w:bottom w:val="single" w:sz="4" w:space="0" w:color="000000"/>
              <w:right w:val="nil"/>
            </w:tcBorders>
            <w:shd w:val="clear" w:color="000000" w:fill="D9D9D9"/>
            <w:hideMark/>
          </w:tcPr>
          <w:p w14:paraId="51EE269C"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HC.1+HC.2</w:t>
            </w:r>
          </w:p>
        </w:tc>
        <w:tc>
          <w:tcPr>
            <w:tcW w:w="234" w:type="pct"/>
            <w:tcBorders>
              <w:top w:val="single" w:sz="4" w:space="0" w:color="000000"/>
              <w:left w:val="nil"/>
              <w:bottom w:val="single" w:sz="4" w:space="0" w:color="000000"/>
              <w:right w:val="nil"/>
            </w:tcBorders>
            <w:shd w:val="clear" w:color="000000" w:fill="D9D9D9"/>
            <w:hideMark/>
          </w:tcPr>
          <w:p w14:paraId="384C04E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14:paraId="5765617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14:paraId="675917F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Curative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rehabilitative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5FF9B46D"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194" w:type="pct"/>
            <w:tcBorders>
              <w:top w:val="single" w:sz="4" w:space="0" w:color="000000"/>
              <w:left w:val="nil"/>
              <w:bottom w:val="single" w:sz="4" w:space="0" w:color="000000"/>
              <w:right w:val="nil"/>
            </w:tcBorders>
            <w:shd w:val="clear" w:color="000000" w:fill="D9D9D9"/>
            <w:noWrap/>
            <w:hideMark/>
          </w:tcPr>
          <w:p w14:paraId="098B94F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25" w:type="pct"/>
            <w:tcBorders>
              <w:top w:val="single" w:sz="4" w:space="0" w:color="000000"/>
              <w:left w:val="nil"/>
              <w:bottom w:val="single" w:sz="4" w:space="0" w:color="000000"/>
              <w:right w:val="nil"/>
            </w:tcBorders>
            <w:shd w:val="clear" w:color="000000" w:fill="D9D9D9"/>
            <w:noWrap/>
            <w:hideMark/>
          </w:tcPr>
          <w:p w14:paraId="4ADD7EC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41.32</w:t>
            </w:r>
          </w:p>
        </w:tc>
        <w:tc>
          <w:tcPr>
            <w:tcW w:w="225" w:type="pct"/>
            <w:tcBorders>
              <w:top w:val="single" w:sz="4" w:space="0" w:color="000000"/>
              <w:left w:val="nil"/>
              <w:bottom w:val="single" w:sz="4" w:space="0" w:color="000000"/>
              <w:right w:val="nil"/>
            </w:tcBorders>
            <w:shd w:val="clear" w:color="000000" w:fill="D9D9D9"/>
            <w:noWrap/>
            <w:hideMark/>
          </w:tcPr>
          <w:p w14:paraId="2E5545A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85CE0D9"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single" w:sz="4" w:space="0" w:color="000000"/>
              <w:left w:val="nil"/>
              <w:bottom w:val="single" w:sz="4" w:space="0" w:color="000000"/>
              <w:right w:val="nil"/>
            </w:tcBorders>
            <w:shd w:val="clear" w:color="000000" w:fill="D9D9D9"/>
            <w:noWrap/>
            <w:hideMark/>
          </w:tcPr>
          <w:p w14:paraId="3E2A908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8" w:type="pct"/>
            <w:tcBorders>
              <w:top w:val="single" w:sz="4" w:space="0" w:color="000000"/>
              <w:left w:val="nil"/>
              <w:bottom w:val="single" w:sz="4" w:space="0" w:color="000000"/>
              <w:right w:val="nil"/>
            </w:tcBorders>
            <w:shd w:val="clear" w:color="000000" w:fill="D9D9D9"/>
            <w:noWrap/>
            <w:hideMark/>
          </w:tcPr>
          <w:p w14:paraId="01F6EDD3"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90E7145"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single" w:sz="4" w:space="0" w:color="000000"/>
              <w:left w:val="nil"/>
              <w:bottom w:val="single" w:sz="4" w:space="0" w:color="000000"/>
              <w:right w:val="nil"/>
            </w:tcBorders>
            <w:shd w:val="clear" w:color="000000" w:fill="D9D9D9"/>
            <w:noWrap/>
            <w:hideMark/>
          </w:tcPr>
          <w:p w14:paraId="3A1C580F"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6C6B08E5"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359.99</w:t>
            </w:r>
          </w:p>
        </w:tc>
        <w:tc>
          <w:tcPr>
            <w:tcW w:w="194" w:type="pct"/>
            <w:tcBorders>
              <w:top w:val="single" w:sz="4" w:space="0" w:color="000000"/>
              <w:left w:val="nil"/>
              <w:bottom w:val="single" w:sz="4" w:space="0" w:color="000000"/>
              <w:right w:val="nil"/>
            </w:tcBorders>
            <w:shd w:val="clear" w:color="000000" w:fill="D9D9D9"/>
            <w:noWrap/>
            <w:hideMark/>
          </w:tcPr>
          <w:p w14:paraId="6141240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1B106E60"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14:paraId="60670B13"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14:paraId="6C20CC90"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14:paraId="4154A96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14:paraId="67F375E9"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9" w:type="pct"/>
            <w:tcBorders>
              <w:top w:val="single" w:sz="4" w:space="0" w:color="000000"/>
              <w:left w:val="nil"/>
              <w:bottom w:val="single" w:sz="4" w:space="0" w:color="000000"/>
              <w:right w:val="nil"/>
            </w:tcBorders>
            <w:shd w:val="clear" w:color="000000" w:fill="D9D9D9"/>
            <w:noWrap/>
            <w:hideMark/>
          </w:tcPr>
          <w:p w14:paraId="01FF4CE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3A360AE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14:paraId="434ADB1B" w14:textId="77777777" w:rsidTr="00DE3288">
        <w:trPr>
          <w:trHeight w:val="584"/>
        </w:trPr>
        <w:tc>
          <w:tcPr>
            <w:tcW w:w="231" w:type="pct"/>
            <w:tcBorders>
              <w:top w:val="nil"/>
              <w:left w:val="single" w:sz="8" w:space="0" w:color="000000"/>
              <w:bottom w:val="nil"/>
              <w:right w:val="nil"/>
            </w:tcBorders>
            <w:shd w:val="clear" w:color="auto" w:fill="auto"/>
            <w:hideMark/>
          </w:tcPr>
          <w:p w14:paraId="2A29921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14:paraId="17D6AEC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HC.1.1+HC.2.1</w:t>
            </w:r>
          </w:p>
        </w:tc>
        <w:tc>
          <w:tcPr>
            <w:tcW w:w="206" w:type="pct"/>
            <w:tcBorders>
              <w:top w:val="nil"/>
              <w:left w:val="nil"/>
              <w:bottom w:val="nil"/>
              <w:right w:val="nil"/>
            </w:tcBorders>
            <w:shd w:val="clear" w:color="auto" w:fill="auto"/>
            <w:hideMark/>
          </w:tcPr>
          <w:p w14:paraId="21FB34F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14:paraId="3D2C0EE5"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rehabilitative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auto" w:fill="auto"/>
            <w:noWrap/>
            <w:hideMark/>
          </w:tcPr>
          <w:p w14:paraId="5E444A3F"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33.19</w:t>
            </w:r>
          </w:p>
        </w:tc>
        <w:tc>
          <w:tcPr>
            <w:tcW w:w="194" w:type="pct"/>
            <w:tcBorders>
              <w:top w:val="nil"/>
              <w:left w:val="nil"/>
              <w:bottom w:val="nil"/>
              <w:right w:val="nil"/>
            </w:tcBorders>
            <w:shd w:val="clear" w:color="auto" w:fill="auto"/>
            <w:noWrap/>
            <w:hideMark/>
          </w:tcPr>
          <w:p w14:paraId="7CE131A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25" w:type="pct"/>
            <w:tcBorders>
              <w:top w:val="nil"/>
              <w:left w:val="nil"/>
              <w:bottom w:val="nil"/>
              <w:right w:val="nil"/>
            </w:tcBorders>
            <w:shd w:val="clear" w:color="auto" w:fill="auto"/>
            <w:noWrap/>
            <w:hideMark/>
          </w:tcPr>
          <w:p w14:paraId="663B64B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27.21</w:t>
            </w:r>
          </w:p>
        </w:tc>
        <w:tc>
          <w:tcPr>
            <w:tcW w:w="225" w:type="pct"/>
            <w:tcBorders>
              <w:top w:val="nil"/>
              <w:left w:val="nil"/>
              <w:bottom w:val="nil"/>
              <w:right w:val="nil"/>
            </w:tcBorders>
            <w:shd w:val="clear" w:color="auto" w:fill="auto"/>
            <w:noWrap/>
            <w:hideMark/>
          </w:tcPr>
          <w:p w14:paraId="0F9349B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171" w:type="pct"/>
            <w:tcBorders>
              <w:top w:val="nil"/>
              <w:left w:val="single" w:sz="4" w:space="0" w:color="000000"/>
              <w:bottom w:val="nil"/>
              <w:right w:val="single" w:sz="4" w:space="0" w:color="000000"/>
            </w:tcBorders>
            <w:shd w:val="clear" w:color="auto" w:fill="auto"/>
            <w:noWrap/>
            <w:hideMark/>
          </w:tcPr>
          <w:p w14:paraId="207F189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nil"/>
              <w:right w:val="nil"/>
            </w:tcBorders>
            <w:shd w:val="clear" w:color="auto" w:fill="auto"/>
            <w:noWrap/>
            <w:hideMark/>
          </w:tcPr>
          <w:p w14:paraId="46E02EE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auto" w:fill="auto"/>
            <w:noWrap/>
            <w:hideMark/>
          </w:tcPr>
          <w:p w14:paraId="2174350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auto" w:fill="auto"/>
            <w:noWrap/>
            <w:hideMark/>
          </w:tcPr>
          <w:p w14:paraId="0223109C"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auto" w:fill="auto"/>
            <w:noWrap/>
            <w:hideMark/>
          </w:tcPr>
          <w:p w14:paraId="1640D39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auto" w:fill="auto"/>
            <w:noWrap/>
            <w:hideMark/>
          </w:tcPr>
          <w:p w14:paraId="5002140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c>
          <w:tcPr>
            <w:tcW w:w="194" w:type="pct"/>
            <w:tcBorders>
              <w:top w:val="nil"/>
              <w:left w:val="nil"/>
              <w:bottom w:val="nil"/>
              <w:right w:val="nil"/>
            </w:tcBorders>
            <w:shd w:val="clear" w:color="auto" w:fill="auto"/>
            <w:noWrap/>
            <w:hideMark/>
          </w:tcPr>
          <w:p w14:paraId="7AC869D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nil"/>
            </w:tcBorders>
            <w:shd w:val="clear" w:color="auto" w:fill="auto"/>
            <w:noWrap/>
            <w:hideMark/>
          </w:tcPr>
          <w:p w14:paraId="75929BD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14:paraId="1470EBC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14:paraId="4B113FE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14:paraId="6FCE47C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14:paraId="57A39D1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auto" w:fill="auto"/>
            <w:noWrap/>
            <w:hideMark/>
          </w:tcPr>
          <w:p w14:paraId="3ACE5D7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auto" w:fill="auto"/>
            <w:noWrap/>
            <w:hideMark/>
          </w:tcPr>
          <w:p w14:paraId="19E3629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4E1A6571" w14:textId="77777777" w:rsidTr="001902C1">
        <w:trPr>
          <w:trHeight w:val="801"/>
        </w:trPr>
        <w:tc>
          <w:tcPr>
            <w:tcW w:w="231" w:type="pct"/>
            <w:tcBorders>
              <w:top w:val="nil"/>
              <w:left w:val="single" w:sz="8" w:space="0" w:color="000000"/>
              <w:bottom w:val="nil"/>
              <w:right w:val="nil"/>
            </w:tcBorders>
            <w:shd w:val="clear" w:color="000000" w:fill="D9D9D9"/>
            <w:hideMark/>
          </w:tcPr>
          <w:p w14:paraId="29C46BE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6F6B851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HC.1.3+HC.2.3</w:t>
            </w:r>
          </w:p>
        </w:tc>
        <w:tc>
          <w:tcPr>
            <w:tcW w:w="206" w:type="pct"/>
            <w:tcBorders>
              <w:top w:val="nil"/>
              <w:left w:val="nil"/>
              <w:bottom w:val="nil"/>
              <w:right w:val="nil"/>
            </w:tcBorders>
            <w:shd w:val="clear" w:color="000000" w:fill="D9D9D9"/>
            <w:hideMark/>
          </w:tcPr>
          <w:p w14:paraId="0ADE4C0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14:paraId="0D168B1F"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rehabilitative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000000" w:fill="D9D9D9"/>
            <w:noWrap/>
            <w:hideMark/>
          </w:tcPr>
          <w:p w14:paraId="34E3E60D"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239.38</w:t>
            </w:r>
          </w:p>
        </w:tc>
        <w:tc>
          <w:tcPr>
            <w:tcW w:w="194" w:type="pct"/>
            <w:tcBorders>
              <w:top w:val="nil"/>
              <w:left w:val="nil"/>
              <w:bottom w:val="nil"/>
              <w:right w:val="nil"/>
            </w:tcBorders>
            <w:shd w:val="clear" w:color="000000" w:fill="D9D9D9"/>
            <w:noWrap/>
            <w:hideMark/>
          </w:tcPr>
          <w:p w14:paraId="25FD46A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25" w:type="pct"/>
            <w:tcBorders>
              <w:top w:val="nil"/>
              <w:left w:val="nil"/>
              <w:bottom w:val="nil"/>
              <w:right w:val="nil"/>
            </w:tcBorders>
            <w:shd w:val="clear" w:color="000000" w:fill="D9D9D9"/>
            <w:noWrap/>
            <w:hideMark/>
          </w:tcPr>
          <w:p w14:paraId="008B7A6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225" w:type="pct"/>
            <w:tcBorders>
              <w:top w:val="nil"/>
              <w:left w:val="nil"/>
              <w:bottom w:val="nil"/>
              <w:right w:val="nil"/>
            </w:tcBorders>
            <w:shd w:val="clear" w:color="000000" w:fill="D9D9D9"/>
            <w:noWrap/>
            <w:hideMark/>
          </w:tcPr>
          <w:p w14:paraId="01E2F10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171" w:type="pct"/>
            <w:tcBorders>
              <w:top w:val="nil"/>
              <w:left w:val="single" w:sz="4" w:space="0" w:color="000000"/>
              <w:bottom w:val="nil"/>
              <w:right w:val="single" w:sz="4" w:space="0" w:color="000000"/>
            </w:tcBorders>
            <w:shd w:val="clear" w:color="000000" w:fill="D9D9D9"/>
            <w:noWrap/>
            <w:hideMark/>
          </w:tcPr>
          <w:p w14:paraId="7A452A7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4A7B719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7CC22C6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402DAD1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35.27</w:t>
            </w:r>
          </w:p>
        </w:tc>
        <w:tc>
          <w:tcPr>
            <w:tcW w:w="194" w:type="pct"/>
            <w:tcBorders>
              <w:top w:val="nil"/>
              <w:left w:val="nil"/>
              <w:bottom w:val="nil"/>
              <w:right w:val="nil"/>
            </w:tcBorders>
            <w:shd w:val="clear" w:color="000000" w:fill="D9D9D9"/>
            <w:noWrap/>
            <w:hideMark/>
          </w:tcPr>
          <w:p w14:paraId="3355AD4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35.27</w:t>
            </w:r>
          </w:p>
        </w:tc>
        <w:tc>
          <w:tcPr>
            <w:tcW w:w="194" w:type="pct"/>
            <w:tcBorders>
              <w:top w:val="nil"/>
              <w:left w:val="single" w:sz="8" w:space="0" w:color="000000"/>
              <w:bottom w:val="nil"/>
              <w:right w:val="single" w:sz="8" w:space="0" w:color="000000"/>
            </w:tcBorders>
            <w:shd w:val="clear" w:color="000000" w:fill="D9D9D9"/>
            <w:noWrap/>
            <w:hideMark/>
          </w:tcPr>
          <w:p w14:paraId="78E68FC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c>
          <w:tcPr>
            <w:tcW w:w="194" w:type="pct"/>
            <w:tcBorders>
              <w:top w:val="nil"/>
              <w:left w:val="nil"/>
              <w:bottom w:val="nil"/>
              <w:right w:val="nil"/>
            </w:tcBorders>
            <w:shd w:val="clear" w:color="000000" w:fill="D9D9D9"/>
            <w:noWrap/>
            <w:hideMark/>
          </w:tcPr>
          <w:p w14:paraId="4025DA1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nil"/>
            </w:tcBorders>
            <w:shd w:val="clear" w:color="000000" w:fill="D9D9D9"/>
            <w:noWrap/>
            <w:hideMark/>
          </w:tcPr>
          <w:p w14:paraId="072BC13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34A09BF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108D5BE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1A0AA334"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2523BAE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14:paraId="66C65F4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14:paraId="6340F59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20216002" w14:textId="77777777" w:rsidTr="001902C1">
        <w:trPr>
          <w:trHeight w:val="1044"/>
        </w:trPr>
        <w:tc>
          <w:tcPr>
            <w:tcW w:w="231" w:type="pct"/>
            <w:tcBorders>
              <w:top w:val="nil"/>
              <w:left w:val="single" w:sz="8" w:space="0" w:color="000000"/>
              <w:bottom w:val="nil"/>
              <w:right w:val="nil"/>
            </w:tcBorders>
            <w:shd w:val="clear" w:color="000000" w:fill="D9D9D9"/>
            <w:hideMark/>
          </w:tcPr>
          <w:p w14:paraId="65B273BE"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0A0F3C1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 + HC.2.nec</w:t>
            </w:r>
          </w:p>
        </w:tc>
        <w:tc>
          <w:tcPr>
            <w:tcW w:w="206" w:type="pct"/>
            <w:tcBorders>
              <w:top w:val="nil"/>
              <w:left w:val="nil"/>
              <w:bottom w:val="nil"/>
              <w:right w:val="nil"/>
            </w:tcBorders>
            <w:shd w:val="clear" w:color="000000" w:fill="D9D9D9"/>
            <w:hideMark/>
          </w:tcPr>
          <w:p w14:paraId="0581A9D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14:paraId="5A5E0C6D"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rehabilitative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4" w:type="pct"/>
            <w:tcBorders>
              <w:top w:val="nil"/>
              <w:left w:val="nil"/>
              <w:bottom w:val="nil"/>
              <w:right w:val="single" w:sz="4" w:space="0" w:color="000000"/>
            </w:tcBorders>
            <w:shd w:val="clear" w:color="000000" w:fill="D9D9D9"/>
            <w:noWrap/>
            <w:hideMark/>
          </w:tcPr>
          <w:p w14:paraId="650F9194"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2150CEC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3418A2D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302C256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14:paraId="28A43165"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3E07BA0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497832D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2343914A"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24.35</w:t>
            </w:r>
          </w:p>
        </w:tc>
        <w:tc>
          <w:tcPr>
            <w:tcW w:w="194" w:type="pct"/>
            <w:tcBorders>
              <w:top w:val="nil"/>
              <w:left w:val="nil"/>
              <w:bottom w:val="nil"/>
              <w:right w:val="nil"/>
            </w:tcBorders>
            <w:shd w:val="clear" w:color="000000" w:fill="D9D9D9"/>
            <w:noWrap/>
            <w:hideMark/>
          </w:tcPr>
          <w:p w14:paraId="7229914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single" w:sz="8" w:space="0" w:color="000000"/>
              <w:bottom w:val="nil"/>
              <w:right w:val="single" w:sz="8" w:space="0" w:color="000000"/>
            </w:tcBorders>
            <w:shd w:val="clear" w:color="000000" w:fill="D9D9D9"/>
            <w:noWrap/>
            <w:hideMark/>
          </w:tcPr>
          <w:p w14:paraId="3FB7695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14:paraId="7A514E4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nil"/>
            </w:tcBorders>
            <w:shd w:val="clear" w:color="000000" w:fill="D9D9D9"/>
            <w:noWrap/>
            <w:hideMark/>
          </w:tcPr>
          <w:p w14:paraId="1C34D68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3217DAA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582B328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0C3EF97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66F4B3C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14:paraId="54A0BA1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14:paraId="350F1EE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4C20EAD0" w14:textId="77777777" w:rsidTr="001902C1">
        <w:trPr>
          <w:trHeight w:val="818"/>
        </w:trPr>
        <w:tc>
          <w:tcPr>
            <w:tcW w:w="231" w:type="pct"/>
            <w:tcBorders>
              <w:top w:val="single" w:sz="4" w:space="0" w:color="000000"/>
              <w:left w:val="single" w:sz="8" w:space="0" w:color="000000"/>
              <w:bottom w:val="single" w:sz="4" w:space="0" w:color="000000"/>
              <w:right w:val="nil"/>
            </w:tcBorders>
            <w:shd w:val="clear" w:color="000000" w:fill="D9D9D9"/>
            <w:hideMark/>
          </w:tcPr>
          <w:p w14:paraId="3B6CE945"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HC.4</w:t>
            </w:r>
          </w:p>
        </w:tc>
        <w:tc>
          <w:tcPr>
            <w:tcW w:w="234" w:type="pct"/>
            <w:tcBorders>
              <w:top w:val="single" w:sz="4" w:space="0" w:color="000000"/>
              <w:left w:val="nil"/>
              <w:bottom w:val="single" w:sz="4" w:space="0" w:color="000000"/>
              <w:right w:val="nil"/>
            </w:tcBorders>
            <w:shd w:val="clear" w:color="000000" w:fill="D9D9D9"/>
            <w:hideMark/>
          </w:tcPr>
          <w:p w14:paraId="5C3DCCE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14:paraId="49EB0679"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14:paraId="5864252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Ancillary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services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non-specified</w:t>
            </w:r>
            <w:proofErr w:type="spellEnd"/>
            <w:r w:rsidRPr="00837196">
              <w:rPr>
                <w:rFonts w:ascii="Arial Unicode MS" w:eastAsia="Arial Unicode MS" w:hAnsi="Arial Unicode MS" w:cs="Arial Unicode MS"/>
                <w:b/>
                <w:bCs/>
                <w:sz w:val="16"/>
                <w:szCs w:val="16"/>
              </w:rPr>
              <w:t xml:space="preserve"> by </w:t>
            </w:r>
            <w:proofErr w:type="spellStart"/>
            <w:r w:rsidRPr="00837196">
              <w:rPr>
                <w:rFonts w:ascii="Arial Unicode MS" w:eastAsia="Arial Unicode MS" w:hAnsi="Arial Unicode MS" w:cs="Arial Unicode MS"/>
                <w:b/>
                <w:bCs/>
                <w:sz w:val="16"/>
                <w:szCs w:val="16"/>
              </w:rPr>
              <w:t>function</w:t>
            </w:r>
            <w:proofErr w:type="spellEnd"/>
            <w:r w:rsidRPr="00837196">
              <w:rPr>
                <w:rFonts w:ascii="Arial Unicode MS" w:eastAsia="Arial Unicode MS" w:hAnsi="Arial Unicode MS" w:cs="Arial Unicode MS"/>
                <w:b/>
                <w:bCs/>
                <w:sz w:val="16"/>
                <w:szCs w:val="16"/>
              </w:rPr>
              <w:t>)</w:t>
            </w:r>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14F210CD"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194" w:type="pct"/>
            <w:tcBorders>
              <w:top w:val="single" w:sz="4" w:space="0" w:color="000000"/>
              <w:left w:val="nil"/>
              <w:bottom w:val="single" w:sz="4" w:space="0" w:color="000000"/>
              <w:right w:val="nil"/>
            </w:tcBorders>
            <w:shd w:val="clear" w:color="000000" w:fill="D9D9D9"/>
            <w:noWrap/>
            <w:hideMark/>
          </w:tcPr>
          <w:p w14:paraId="257B54D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25" w:type="pct"/>
            <w:tcBorders>
              <w:top w:val="single" w:sz="4" w:space="0" w:color="000000"/>
              <w:left w:val="nil"/>
              <w:bottom w:val="single" w:sz="4" w:space="0" w:color="000000"/>
              <w:right w:val="nil"/>
            </w:tcBorders>
            <w:shd w:val="clear" w:color="000000" w:fill="D9D9D9"/>
            <w:noWrap/>
            <w:hideMark/>
          </w:tcPr>
          <w:p w14:paraId="07720004"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5" w:type="pct"/>
            <w:tcBorders>
              <w:top w:val="single" w:sz="4" w:space="0" w:color="000000"/>
              <w:left w:val="nil"/>
              <w:bottom w:val="single" w:sz="4" w:space="0" w:color="000000"/>
              <w:right w:val="nil"/>
            </w:tcBorders>
            <w:shd w:val="clear" w:color="000000" w:fill="D9D9D9"/>
            <w:noWrap/>
            <w:hideMark/>
          </w:tcPr>
          <w:p w14:paraId="3B77595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CAC42A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14:paraId="2786539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14:paraId="6741ADF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DBC662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single" w:sz="4" w:space="0" w:color="000000"/>
              <w:left w:val="nil"/>
              <w:bottom w:val="single" w:sz="4" w:space="0" w:color="000000"/>
              <w:right w:val="nil"/>
            </w:tcBorders>
            <w:shd w:val="clear" w:color="000000" w:fill="D9D9D9"/>
            <w:noWrap/>
            <w:hideMark/>
          </w:tcPr>
          <w:p w14:paraId="1FA6C1B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5B61D55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13.83</w:t>
            </w:r>
          </w:p>
        </w:tc>
        <w:tc>
          <w:tcPr>
            <w:tcW w:w="194" w:type="pct"/>
            <w:tcBorders>
              <w:top w:val="single" w:sz="4" w:space="0" w:color="000000"/>
              <w:left w:val="nil"/>
              <w:bottom w:val="single" w:sz="4" w:space="0" w:color="000000"/>
              <w:right w:val="nil"/>
            </w:tcBorders>
            <w:shd w:val="clear" w:color="000000" w:fill="D9D9D9"/>
            <w:noWrap/>
            <w:hideMark/>
          </w:tcPr>
          <w:p w14:paraId="5341E78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13.93</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225C3B7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13.83</w:t>
            </w:r>
          </w:p>
        </w:tc>
        <w:tc>
          <w:tcPr>
            <w:tcW w:w="243" w:type="pct"/>
            <w:tcBorders>
              <w:top w:val="single" w:sz="4" w:space="0" w:color="000000"/>
              <w:left w:val="nil"/>
              <w:bottom w:val="single" w:sz="4" w:space="0" w:color="000000"/>
              <w:right w:val="nil"/>
            </w:tcBorders>
            <w:shd w:val="clear" w:color="000000" w:fill="D9D9D9"/>
            <w:noWrap/>
            <w:hideMark/>
          </w:tcPr>
          <w:p w14:paraId="47618BF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43" w:type="pct"/>
            <w:tcBorders>
              <w:top w:val="single" w:sz="4" w:space="0" w:color="000000"/>
              <w:left w:val="nil"/>
              <w:bottom w:val="single" w:sz="4" w:space="0" w:color="000000"/>
              <w:right w:val="nil"/>
            </w:tcBorders>
            <w:shd w:val="clear" w:color="000000" w:fill="D9D9D9"/>
            <w:noWrap/>
            <w:hideMark/>
          </w:tcPr>
          <w:p w14:paraId="0443266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14:paraId="1F24DC37"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single" w:sz="4" w:space="0" w:color="000000"/>
              <w:left w:val="nil"/>
              <w:bottom w:val="single" w:sz="4" w:space="0" w:color="000000"/>
              <w:right w:val="nil"/>
            </w:tcBorders>
            <w:shd w:val="clear" w:color="000000" w:fill="D9D9D9"/>
            <w:noWrap/>
            <w:hideMark/>
          </w:tcPr>
          <w:p w14:paraId="6420F68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09" w:type="pct"/>
            <w:tcBorders>
              <w:top w:val="single" w:sz="4" w:space="0" w:color="000000"/>
              <w:left w:val="nil"/>
              <w:bottom w:val="single" w:sz="4" w:space="0" w:color="000000"/>
              <w:right w:val="nil"/>
            </w:tcBorders>
            <w:shd w:val="clear" w:color="000000" w:fill="D9D9D9"/>
            <w:noWrap/>
            <w:hideMark/>
          </w:tcPr>
          <w:p w14:paraId="5F9F97DA"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0891601D"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14:paraId="443F0B27" w14:textId="77777777" w:rsidTr="001902C1">
        <w:trPr>
          <w:trHeight w:val="602"/>
        </w:trPr>
        <w:tc>
          <w:tcPr>
            <w:tcW w:w="231" w:type="pct"/>
            <w:tcBorders>
              <w:top w:val="nil"/>
              <w:left w:val="single" w:sz="8" w:space="0" w:color="000000"/>
              <w:bottom w:val="nil"/>
              <w:right w:val="nil"/>
            </w:tcBorders>
            <w:shd w:val="clear" w:color="auto" w:fill="auto"/>
            <w:hideMark/>
          </w:tcPr>
          <w:p w14:paraId="25DD02D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14:paraId="2AC273F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HC.4.nec</w:t>
            </w:r>
          </w:p>
        </w:tc>
        <w:tc>
          <w:tcPr>
            <w:tcW w:w="206" w:type="pct"/>
            <w:tcBorders>
              <w:top w:val="nil"/>
              <w:left w:val="nil"/>
              <w:bottom w:val="nil"/>
              <w:right w:val="nil"/>
            </w:tcBorders>
            <w:shd w:val="clear" w:color="auto" w:fill="auto"/>
            <w:hideMark/>
          </w:tcPr>
          <w:p w14:paraId="00E82C6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14:paraId="65FCBC3E"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ancillary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services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4" w:type="pct"/>
            <w:tcBorders>
              <w:top w:val="nil"/>
              <w:left w:val="nil"/>
              <w:bottom w:val="nil"/>
              <w:right w:val="single" w:sz="4" w:space="0" w:color="000000"/>
            </w:tcBorders>
            <w:shd w:val="clear" w:color="auto" w:fill="auto"/>
            <w:noWrap/>
            <w:hideMark/>
          </w:tcPr>
          <w:p w14:paraId="2BCE794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194" w:type="pct"/>
            <w:tcBorders>
              <w:top w:val="nil"/>
              <w:left w:val="nil"/>
              <w:bottom w:val="nil"/>
              <w:right w:val="nil"/>
            </w:tcBorders>
            <w:shd w:val="clear" w:color="auto" w:fill="auto"/>
            <w:noWrap/>
            <w:hideMark/>
          </w:tcPr>
          <w:p w14:paraId="2B0F8D8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25" w:type="pct"/>
            <w:tcBorders>
              <w:top w:val="nil"/>
              <w:left w:val="nil"/>
              <w:bottom w:val="nil"/>
              <w:right w:val="nil"/>
            </w:tcBorders>
            <w:shd w:val="clear" w:color="auto" w:fill="auto"/>
            <w:noWrap/>
            <w:hideMark/>
          </w:tcPr>
          <w:p w14:paraId="0EB5741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auto" w:fill="auto"/>
            <w:noWrap/>
            <w:hideMark/>
          </w:tcPr>
          <w:p w14:paraId="6233A6D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171" w:type="pct"/>
            <w:tcBorders>
              <w:top w:val="nil"/>
              <w:left w:val="single" w:sz="4" w:space="0" w:color="000000"/>
              <w:bottom w:val="nil"/>
              <w:right w:val="single" w:sz="4" w:space="0" w:color="000000"/>
            </w:tcBorders>
            <w:shd w:val="clear" w:color="auto" w:fill="auto"/>
            <w:noWrap/>
            <w:hideMark/>
          </w:tcPr>
          <w:p w14:paraId="7293818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14:paraId="1FDE186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14:paraId="265BE08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14:paraId="2DC21142"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nil"/>
              <w:left w:val="nil"/>
              <w:bottom w:val="nil"/>
              <w:right w:val="nil"/>
            </w:tcBorders>
            <w:shd w:val="clear" w:color="auto" w:fill="auto"/>
            <w:noWrap/>
            <w:hideMark/>
          </w:tcPr>
          <w:p w14:paraId="091CE5E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13.73</w:t>
            </w:r>
          </w:p>
        </w:tc>
        <w:tc>
          <w:tcPr>
            <w:tcW w:w="194" w:type="pct"/>
            <w:tcBorders>
              <w:top w:val="nil"/>
              <w:left w:val="single" w:sz="8" w:space="0" w:color="000000"/>
              <w:bottom w:val="nil"/>
              <w:right w:val="single" w:sz="8" w:space="0" w:color="000000"/>
            </w:tcBorders>
            <w:shd w:val="clear" w:color="auto" w:fill="auto"/>
            <w:noWrap/>
            <w:hideMark/>
          </w:tcPr>
          <w:p w14:paraId="34AB6E2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c>
          <w:tcPr>
            <w:tcW w:w="194" w:type="pct"/>
            <w:tcBorders>
              <w:top w:val="nil"/>
              <w:left w:val="nil"/>
              <w:bottom w:val="nil"/>
              <w:right w:val="nil"/>
            </w:tcBorders>
            <w:shd w:val="clear" w:color="auto" w:fill="auto"/>
            <w:noWrap/>
            <w:hideMark/>
          </w:tcPr>
          <w:p w14:paraId="2FACEB3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13.93</w:t>
            </w:r>
          </w:p>
        </w:tc>
        <w:tc>
          <w:tcPr>
            <w:tcW w:w="194" w:type="pct"/>
            <w:tcBorders>
              <w:top w:val="nil"/>
              <w:left w:val="single" w:sz="8" w:space="0" w:color="000000"/>
              <w:bottom w:val="nil"/>
              <w:right w:val="nil"/>
            </w:tcBorders>
            <w:shd w:val="clear" w:color="auto" w:fill="auto"/>
            <w:noWrap/>
            <w:hideMark/>
          </w:tcPr>
          <w:p w14:paraId="17C76C4D"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c>
          <w:tcPr>
            <w:tcW w:w="243" w:type="pct"/>
            <w:tcBorders>
              <w:top w:val="nil"/>
              <w:left w:val="nil"/>
              <w:bottom w:val="nil"/>
              <w:right w:val="nil"/>
            </w:tcBorders>
            <w:shd w:val="clear" w:color="auto" w:fill="auto"/>
            <w:noWrap/>
            <w:hideMark/>
          </w:tcPr>
          <w:p w14:paraId="589293F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43" w:type="pct"/>
            <w:tcBorders>
              <w:top w:val="nil"/>
              <w:left w:val="nil"/>
              <w:bottom w:val="nil"/>
              <w:right w:val="nil"/>
            </w:tcBorders>
            <w:shd w:val="clear" w:color="auto" w:fill="auto"/>
            <w:noWrap/>
            <w:hideMark/>
          </w:tcPr>
          <w:p w14:paraId="0A4394A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14:paraId="5DAB3C7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13.73</w:t>
            </w:r>
          </w:p>
        </w:tc>
        <w:tc>
          <w:tcPr>
            <w:tcW w:w="194" w:type="pct"/>
            <w:tcBorders>
              <w:top w:val="nil"/>
              <w:left w:val="nil"/>
              <w:bottom w:val="nil"/>
              <w:right w:val="nil"/>
            </w:tcBorders>
            <w:shd w:val="clear" w:color="auto" w:fill="auto"/>
            <w:noWrap/>
            <w:hideMark/>
          </w:tcPr>
          <w:p w14:paraId="0D3B5AA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09" w:type="pct"/>
            <w:tcBorders>
              <w:top w:val="nil"/>
              <w:left w:val="nil"/>
              <w:bottom w:val="nil"/>
              <w:right w:val="nil"/>
            </w:tcBorders>
            <w:shd w:val="clear" w:color="auto" w:fill="auto"/>
            <w:noWrap/>
            <w:hideMark/>
          </w:tcPr>
          <w:p w14:paraId="39108B3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09" w:type="pct"/>
            <w:tcBorders>
              <w:top w:val="nil"/>
              <w:left w:val="nil"/>
              <w:bottom w:val="nil"/>
              <w:right w:val="single" w:sz="8" w:space="0" w:color="000000"/>
            </w:tcBorders>
            <w:shd w:val="clear" w:color="auto" w:fill="auto"/>
            <w:noWrap/>
            <w:hideMark/>
          </w:tcPr>
          <w:p w14:paraId="4AB95D5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7C5BAF1F" w14:textId="77777777" w:rsidTr="001902C1">
        <w:trPr>
          <w:trHeight w:val="773"/>
        </w:trPr>
        <w:tc>
          <w:tcPr>
            <w:tcW w:w="231" w:type="pct"/>
            <w:tcBorders>
              <w:top w:val="single" w:sz="4" w:space="0" w:color="000000"/>
              <w:left w:val="single" w:sz="8" w:space="0" w:color="000000"/>
              <w:bottom w:val="single" w:sz="4" w:space="0" w:color="000000"/>
              <w:right w:val="nil"/>
            </w:tcBorders>
            <w:shd w:val="clear" w:color="000000" w:fill="D9D9D9"/>
            <w:hideMark/>
          </w:tcPr>
          <w:p w14:paraId="419BBF9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HC.5</w:t>
            </w:r>
          </w:p>
        </w:tc>
        <w:tc>
          <w:tcPr>
            <w:tcW w:w="234" w:type="pct"/>
            <w:tcBorders>
              <w:top w:val="single" w:sz="4" w:space="0" w:color="000000"/>
              <w:left w:val="nil"/>
              <w:bottom w:val="single" w:sz="4" w:space="0" w:color="000000"/>
              <w:right w:val="nil"/>
            </w:tcBorders>
            <w:shd w:val="clear" w:color="000000" w:fill="D9D9D9"/>
            <w:hideMark/>
          </w:tcPr>
          <w:p w14:paraId="0F12F22F"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14:paraId="64E1AA1F"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14:paraId="4048582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Medical</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goods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non-specified</w:t>
            </w:r>
            <w:proofErr w:type="spellEnd"/>
            <w:r w:rsidRPr="00837196">
              <w:rPr>
                <w:rFonts w:ascii="Arial Unicode MS" w:eastAsia="Arial Unicode MS" w:hAnsi="Arial Unicode MS" w:cs="Arial Unicode MS"/>
                <w:b/>
                <w:bCs/>
                <w:sz w:val="16"/>
                <w:szCs w:val="16"/>
              </w:rPr>
              <w:t xml:space="preserve"> by </w:t>
            </w:r>
            <w:proofErr w:type="spellStart"/>
            <w:r w:rsidRPr="00837196">
              <w:rPr>
                <w:rFonts w:ascii="Arial Unicode MS" w:eastAsia="Arial Unicode MS" w:hAnsi="Arial Unicode MS" w:cs="Arial Unicode MS"/>
                <w:b/>
                <w:bCs/>
                <w:sz w:val="16"/>
                <w:szCs w:val="16"/>
              </w:rPr>
              <w:t>function</w:t>
            </w:r>
            <w:proofErr w:type="spellEnd"/>
            <w:r w:rsidRPr="00837196">
              <w:rPr>
                <w:rFonts w:ascii="Arial Unicode MS" w:eastAsia="Arial Unicode MS" w:hAnsi="Arial Unicode MS" w:cs="Arial Unicode MS"/>
                <w:b/>
                <w:bCs/>
                <w:sz w:val="16"/>
                <w:szCs w:val="16"/>
              </w:rPr>
              <w:t>)</w:t>
            </w:r>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326BAC49"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194" w:type="pct"/>
            <w:tcBorders>
              <w:top w:val="single" w:sz="4" w:space="0" w:color="000000"/>
              <w:left w:val="nil"/>
              <w:bottom w:val="single" w:sz="4" w:space="0" w:color="000000"/>
              <w:right w:val="nil"/>
            </w:tcBorders>
            <w:shd w:val="clear" w:color="000000" w:fill="D9D9D9"/>
            <w:noWrap/>
            <w:hideMark/>
          </w:tcPr>
          <w:p w14:paraId="67BD429C"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25" w:type="pct"/>
            <w:tcBorders>
              <w:top w:val="single" w:sz="4" w:space="0" w:color="000000"/>
              <w:left w:val="nil"/>
              <w:bottom w:val="single" w:sz="4" w:space="0" w:color="000000"/>
              <w:right w:val="nil"/>
            </w:tcBorders>
            <w:shd w:val="clear" w:color="000000" w:fill="D9D9D9"/>
            <w:noWrap/>
            <w:hideMark/>
          </w:tcPr>
          <w:p w14:paraId="62B14F8F"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25" w:type="pct"/>
            <w:tcBorders>
              <w:top w:val="single" w:sz="4" w:space="0" w:color="000000"/>
              <w:left w:val="nil"/>
              <w:bottom w:val="single" w:sz="4" w:space="0" w:color="000000"/>
              <w:right w:val="nil"/>
            </w:tcBorders>
            <w:shd w:val="clear" w:color="000000" w:fill="D9D9D9"/>
            <w:noWrap/>
            <w:hideMark/>
          </w:tcPr>
          <w:p w14:paraId="47460893"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4C3D142"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14:paraId="473FB35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14:paraId="71D096D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A381F81"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single" w:sz="4" w:space="0" w:color="000000"/>
              <w:left w:val="nil"/>
              <w:bottom w:val="single" w:sz="4" w:space="0" w:color="000000"/>
              <w:right w:val="nil"/>
            </w:tcBorders>
            <w:shd w:val="clear" w:color="000000" w:fill="D9D9D9"/>
            <w:noWrap/>
            <w:hideMark/>
          </w:tcPr>
          <w:p w14:paraId="061D90E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374BA24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175.85</w:t>
            </w:r>
          </w:p>
        </w:tc>
        <w:tc>
          <w:tcPr>
            <w:tcW w:w="194" w:type="pct"/>
            <w:tcBorders>
              <w:top w:val="single" w:sz="4" w:space="0" w:color="000000"/>
              <w:left w:val="nil"/>
              <w:bottom w:val="single" w:sz="4" w:space="0" w:color="000000"/>
              <w:right w:val="nil"/>
            </w:tcBorders>
            <w:shd w:val="clear" w:color="000000" w:fill="D9D9D9"/>
            <w:noWrap/>
            <w:hideMark/>
          </w:tcPr>
          <w:p w14:paraId="6B9CC9B7"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175.99</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78F36877"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175.85</w:t>
            </w:r>
          </w:p>
        </w:tc>
        <w:tc>
          <w:tcPr>
            <w:tcW w:w="243" w:type="pct"/>
            <w:tcBorders>
              <w:top w:val="single" w:sz="4" w:space="0" w:color="000000"/>
              <w:left w:val="nil"/>
              <w:bottom w:val="single" w:sz="4" w:space="0" w:color="000000"/>
              <w:right w:val="nil"/>
            </w:tcBorders>
            <w:shd w:val="clear" w:color="000000" w:fill="D9D9D9"/>
            <w:noWrap/>
            <w:hideMark/>
          </w:tcPr>
          <w:p w14:paraId="2CFB882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43" w:type="pct"/>
            <w:tcBorders>
              <w:top w:val="single" w:sz="4" w:space="0" w:color="000000"/>
              <w:left w:val="nil"/>
              <w:bottom w:val="single" w:sz="4" w:space="0" w:color="000000"/>
              <w:right w:val="nil"/>
            </w:tcBorders>
            <w:shd w:val="clear" w:color="000000" w:fill="D9D9D9"/>
            <w:noWrap/>
            <w:hideMark/>
          </w:tcPr>
          <w:p w14:paraId="48A321CD"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14:paraId="355482F3"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single" w:sz="4" w:space="0" w:color="000000"/>
              <w:left w:val="nil"/>
              <w:bottom w:val="single" w:sz="4" w:space="0" w:color="000000"/>
              <w:right w:val="nil"/>
            </w:tcBorders>
            <w:shd w:val="clear" w:color="000000" w:fill="D9D9D9"/>
            <w:noWrap/>
            <w:hideMark/>
          </w:tcPr>
          <w:p w14:paraId="0630771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09" w:type="pct"/>
            <w:tcBorders>
              <w:top w:val="single" w:sz="4" w:space="0" w:color="000000"/>
              <w:left w:val="nil"/>
              <w:bottom w:val="single" w:sz="4" w:space="0" w:color="000000"/>
              <w:right w:val="nil"/>
            </w:tcBorders>
            <w:shd w:val="clear" w:color="000000" w:fill="D9D9D9"/>
            <w:noWrap/>
            <w:hideMark/>
          </w:tcPr>
          <w:p w14:paraId="0C54E2BB"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2F8AD6B5"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14:paraId="73A57556" w14:textId="77777777" w:rsidTr="00DE3288">
        <w:trPr>
          <w:trHeight w:val="755"/>
        </w:trPr>
        <w:tc>
          <w:tcPr>
            <w:tcW w:w="231" w:type="pct"/>
            <w:tcBorders>
              <w:top w:val="nil"/>
              <w:left w:val="single" w:sz="8" w:space="0" w:color="000000"/>
              <w:bottom w:val="nil"/>
              <w:right w:val="nil"/>
            </w:tcBorders>
            <w:shd w:val="clear" w:color="auto" w:fill="auto"/>
            <w:hideMark/>
          </w:tcPr>
          <w:p w14:paraId="645A428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14:paraId="75B62DA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w:t>
            </w:r>
          </w:p>
        </w:tc>
        <w:tc>
          <w:tcPr>
            <w:tcW w:w="206" w:type="pct"/>
            <w:tcBorders>
              <w:top w:val="nil"/>
              <w:left w:val="nil"/>
              <w:bottom w:val="nil"/>
              <w:right w:val="nil"/>
            </w:tcBorders>
            <w:shd w:val="clear" w:color="auto" w:fill="auto"/>
            <w:hideMark/>
          </w:tcPr>
          <w:p w14:paraId="69020A8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14:paraId="0E5AB2FD"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Therapeutic</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appliances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p>
        </w:tc>
        <w:tc>
          <w:tcPr>
            <w:tcW w:w="194" w:type="pct"/>
            <w:tcBorders>
              <w:top w:val="nil"/>
              <w:left w:val="nil"/>
              <w:bottom w:val="nil"/>
              <w:right w:val="single" w:sz="4" w:space="0" w:color="000000"/>
            </w:tcBorders>
            <w:shd w:val="clear" w:color="auto" w:fill="auto"/>
            <w:noWrap/>
            <w:hideMark/>
          </w:tcPr>
          <w:p w14:paraId="4891548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194" w:type="pct"/>
            <w:tcBorders>
              <w:top w:val="nil"/>
              <w:left w:val="nil"/>
              <w:bottom w:val="nil"/>
              <w:right w:val="nil"/>
            </w:tcBorders>
            <w:shd w:val="clear" w:color="auto" w:fill="auto"/>
            <w:noWrap/>
            <w:hideMark/>
          </w:tcPr>
          <w:p w14:paraId="0A637C0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25" w:type="pct"/>
            <w:tcBorders>
              <w:top w:val="nil"/>
              <w:left w:val="nil"/>
              <w:bottom w:val="nil"/>
              <w:right w:val="nil"/>
            </w:tcBorders>
            <w:shd w:val="clear" w:color="auto" w:fill="auto"/>
            <w:noWrap/>
            <w:hideMark/>
          </w:tcPr>
          <w:p w14:paraId="2599137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225" w:type="pct"/>
            <w:tcBorders>
              <w:top w:val="nil"/>
              <w:left w:val="nil"/>
              <w:bottom w:val="nil"/>
              <w:right w:val="nil"/>
            </w:tcBorders>
            <w:shd w:val="clear" w:color="auto" w:fill="auto"/>
            <w:noWrap/>
            <w:hideMark/>
          </w:tcPr>
          <w:p w14:paraId="7C8CCC0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171" w:type="pct"/>
            <w:tcBorders>
              <w:top w:val="nil"/>
              <w:left w:val="single" w:sz="4" w:space="0" w:color="000000"/>
              <w:bottom w:val="nil"/>
              <w:right w:val="single" w:sz="4" w:space="0" w:color="000000"/>
            </w:tcBorders>
            <w:shd w:val="clear" w:color="auto" w:fill="auto"/>
            <w:noWrap/>
            <w:hideMark/>
          </w:tcPr>
          <w:p w14:paraId="407BA519"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14:paraId="62797C6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14:paraId="69A78BAF"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14:paraId="5BA69ED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auto" w:fill="auto"/>
            <w:noWrap/>
            <w:hideMark/>
          </w:tcPr>
          <w:p w14:paraId="2228E8B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auto" w:fill="auto"/>
            <w:noWrap/>
            <w:hideMark/>
          </w:tcPr>
          <w:p w14:paraId="16746DF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194" w:type="pct"/>
            <w:tcBorders>
              <w:top w:val="nil"/>
              <w:left w:val="nil"/>
              <w:bottom w:val="nil"/>
              <w:right w:val="nil"/>
            </w:tcBorders>
            <w:shd w:val="clear" w:color="auto" w:fill="auto"/>
            <w:noWrap/>
            <w:hideMark/>
          </w:tcPr>
          <w:p w14:paraId="0BAAE95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0.28</w:t>
            </w:r>
          </w:p>
        </w:tc>
        <w:tc>
          <w:tcPr>
            <w:tcW w:w="194" w:type="pct"/>
            <w:tcBorders>
              <w:top w:val="nil"/>
              <w:left w:val="single" w:sz="8" w:space="0" w:color="000000"/>
              <w:bottom w:val="nil"/>
              <w:right w:val="nil"/>
            </w:tcBorders>
            <w:shd w:val="clear" w:color="auto" w:fill="auto"/>
            <w:noWrap/>
            <w:hideMark/>
          </w:tcPr>
          <w:p w14:paraId="36C6247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auto" w:fill="auto"/>
            <w:noWrap/>
            <w:hideMark/>
          </w:tcPr>
          <w:p w14:paraId="6A72BB9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auto" w:fill="auto"/>
            <w:noWrap/>
            <w:hideMark/>
          </w:tcPr>
          <w:p w14:paraId="4E940E3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14:paraId="20F3075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14:paraId="266D4B8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nil"/>
            </w:tcBorders>
            <w:shd w:val="clear" w:color="auto" w:fill="auto"/>
            <w:noWrap/>
            <w:hideMark/>
          </w:tcPr>
          <w:p w14:paraId="49F7595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single" w:sz="8" w:space="0" w:color="000000"/>
            </w:tcBorders>
            <w:shd w:val="clear" w:color="auto" w:fill="auto"/>
            <w:noWrap/>
            <w:hideMark/>
          </w:tcPr>
          <w:p w14:paraId="312BAD5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01F28C34" w14:textId="77777777" w:rsidTr="00DE3288">
        <w:trPr>
          <w:trHeight w:val="594"/>
        </w:trPr>
        <w:tc>
          <w:tcPr>
            <w:tcW w:w="231" w:type="pct"/>
            <w:tcBorders>
              <w:top w:val="nil"/>
              <w:left w:val="single" w:sz="8" w:space="0" w:color="000000"/>
              <w:bottom w:val="nil"/>
              <w:right w:val="nil"/>
            </w:tcBorders>
            <w:shd w:val="clear" w:color="000000" w:fill="D9D9D9"/>
            <w:hideMark/>
          </w:tcPr>
          <w:p w14:paraId="2D934DD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071D223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03B6894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HC.5.2.9</w:t>
            </w:r>
          </w:p>
        </w:tc>
        <w:tc>
          <w:tcPr>
            <w:tcW w:w="549" w:type="pct"/>
            <w:tcBorders>
              <w:top w:val="nil"/>
              <w:left w:val="nil"/>
              <w:bottom w:val="nil"/>
              <w:right w:val="single" w:sz="4" w:space="0" w:color="000000"/>
            </w:tcBorders>
            <w:shd w:val="clear" w:color="000000" w:fill="D9D9D9"/>
            <w:hideMark/>
          </w:tcPr>
          <w:p w14:paraId="0CBD0E7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All </w:t>
            </w: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durables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including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technical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devices</w:t>
            </w:r>
            <w:proofErr w:type="spellEnd"/>
          </w:p>
        </w:tc>
        <w:tc>
          <w:tcPr>
            <w:tcW w:w="194" w:type="pct"/>
            <w:tcBorders>
              <w:top w:val="nil"/>
              <w:left w:val="nil"/>
              <w:bottom w:val="nil"/>
              <w:right w:val="single" w:sz="4" w:space="0" w:color="000000"/>
            </w:tcBorders>
            <w:shd w:val="clear" w:color="000000" w:fill="D9D9D9"/>
            <w:noWrap/>
            <w:hideMark/>
          </w:tcPr>
          <w:p w14:paraId="4BE16C89"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194" w:type="pct"/>
            <w:tcBorders>
              <w:top w:val="nil"/>
              <w:left w:val="nil"/>
              <w:bottom w:val="nil"/>
              <w:right w:val="nil"/>
            </w:tcBorders>
            <w:shd w:val="clear" w:color="000000" w:fill="D9D9D9"/>
            <w:noWrap/>
            <w:hideMark/>
          </w:tcPr>
          <w:p w14:paraId="220D942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25" w:type="pct"/>
            <w:tcBorders>
              <w:top w:val="nil"/>
              <w:left w:val="nil"/>
              <w:bottom w:val="nil"/>
              <w:right w:val="nil"/>
            </w:tcBorders>
            <w:shd w:val="clear" w:color="000000" w:fill="D9D9D9"/>
            <w:noWrap/>
            <w:hideMark/>
          </w:tcPr>
          <w:p w14:paraId="7DFA0BA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225" w:type="pct"/>
            <w:tcBorders>
              <w:top w:val="nil"/>
              <w:left w:val="nil"/>
              <w:bottom w:val="nil"/>
              <w:right w:val="nil"/>
            </w:tcBorders>
            <w:shd w:val="clear" w:color="000000" w:fill="D9D9D9"/>
            <w:noWrap/>
            <w:hideMark/>
          </w:tcPr>
          <w:p w14:paraId="7C9D5A2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171" w:type="pct"/>
            <w:tcBorders>
              <w:top w:val="nil"/>
              <w:left w:val="single" w:sz="4" w:space="0" w:color="000000"/>
              <w:bottom w:val="nil"/>
              <w:right w:val="single" w:sz="4" w:space="0" w:color="000000"/>
            </w:tcBorders>
            <w:shd w:val="clear" w:color="000000" w:fill="D9D9D9"/>
            <w:noWrap/>
            <w:hideMark/>
          </w:tcPr>
          <w:p w14:paraId="3B97B62D"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46349E8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6BB1C9F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1E9E531D"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3AE74A8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14:paraId="5623632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194" w:type="pct"/>
            <w:tcBorders>
              <w:top w:val="nil"/>
              <w:left w:val="nil"/>
              <w:bottom w:val="nil"/>
              <w:right w:val="nil"/>
            </w:tcBorders>
            <w:shd w:val="clear" w:color="000000" w:fill="D9D9D9"/>
            <w:noWrap/>
            <w:hideMark/>
          </w:tcPr>
          <w:p w14:paraId="269FB2E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0.28</w:t>
            </w:r>
          </w:p>
        </w:tc>
        <w:tc>
          <w:tcPr>
            <w:tcW w:w="194" w:type="pct"/>
            <w:tcBorders>
              <w:top w:val="nil"/>
              <w:left w:val="single" w:sz="8" w:space="0" w:color="000000"/>
              <w:bottom w:val="nil"/>
              <w:right w:val="nil"/>
            </w:tcBorders>
            <w:shd w:val="clear" w:color="000000" w:fill="D9D9D9"/>
            <w:noWrap/>
            <w:hideMark/>
          </w:tcPr>
          <w:p w14:paraId="579EF25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000000" w:fill="D9D9D9"/>
            <w:noWrap/>
            <w:hideMark/>
          </w:tcPr>
          <w:p w14:paraId="07C3530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000000" w:fill="D9D9D9"/>
            <w:noWrap/>
            <w:hideMark/>
          </w:tcPr>
          <w:p w14:paraId="6B54736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21DC240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155F639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nil"/>
            </w:tcBorders>
            <w:shd w:val="clear" w:color="000000" w:fill="D9D9D9"/>
            <w:noWrap/>
            <w:hideMark/>
          </w:tcPr>
          <w:p w14:paraId="077C1DB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single" w:sz="8" w:space="0" w:color="000000"/>
            </w:tcBorders>
            <w:shd w:val="clear" w:color="000000" w:fill="D9D9D9"/>
            <w:noWrap/>
            <w:hideMark/>
          </w:tcPr>
          <w:p w14:paraId="3F8C3C5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0873A312" w14:textId="77777777" w:rsidTr="001902C1">
        <w:trPr>
          <w:trHeight w:val="567"/>
        </w:trPr>
        <w:tc>
          <w:tcPr>
            <w:tcW w:w="231" w:type="pct"/>
            <w:tcBorders>
              <w:top w:val="nil"/>
              <w:left w:val="single" w:sz="8" w:space="0" w:color="000000"/>
              <w:bottom w:val="nil"/>
              <w:right w:val="nil"/>
            </w:tcBorders>
            <w:shd w:val="clear" w:color="000000" w:fill="D9D9D9"/>
            <w:hideMark/>
          </w:tcPr>
          <w:p w14:paraId="50F950C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234" w:type="pct"/>
            <w:tcBorders>
              <w:top w:val="nil"/>
              <w:left w:val="nil"/>
              <w:bottom w:val="nil"/>
              <w:right w:val="nil"/>
            </w:tcBorders>
            <w:shd w:val="clear" w:color="000000" w:fill="D9D9D9"/>
            <w:hideMark/>
          </w:tcPr>
          <w:p w14:paraId="079CAA6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HC.5.nec</w:t>
            </w:r>
          </w:p>
        </w:tc>
        <w:tc>
          <w:tcPr>
            <w:tcW w:w="206" w:type="pct"/>
            <w:tcBorders>
              <w:top w:val="nil"/>
              <w:left w:val="nil"/>
              <w:bottom w:val="nil"/>
              <w:right w:val="nil"/>
            </w:tcBorders>
            <w:shd w:val="clear" w:color="000000" w:fill="D9D9D9"/>
            <w:hideMark/>
          </w:tcPr>
          <w:p w14:paraId="20410BAE"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14:paraId="7A69CDC7"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4" w:type="pct"/>
            <w:tcBorders>
              <w:top w:val="nil"/>
              <w:left w:val="nil"/>
              <w:bottom w:val="nil"/>
              <w:right w:val="single" w:sz="4" w:space="0" w:color="000000"/>
            </w:tcBorders>
            <w:shd w:val="clear" w:color="000000" w:fill="D9D9D9"/>
            <w:noWrap/>
            <w:hideMark/>
          </w:tcPr>
          <w:p w14:paraId="480834A4"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7DD8606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70F72DA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55A0332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14:paraId="7DD7D30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5BC8C98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40E738C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017AC94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nil"/>
              <w:left w:val="nil"/>
              <w:bottom w:val="nil"/>
              <w:right w:val="nil"/>
            </w:tcBorders>
            <w:shd w:val="clear" w:color="000000" w:fill="D9D9D9"/>
            <w:noWrap/>
            <w:hideMark/>
          </w:tcPr>
          <w:p w14:paraId="5E8829C4"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single" w:sz="8" w:space="0" w:color="000000"/>
              <w:bottom w:val="nil"/>
              <w:right w:val="single" w:sz="8" w:space="0" w:color="000000"/>
            </w:tcBorders>
            <w:shd w:val="clear" w:color="000000" w:fill="D9D9D9"/>
            <w:noWrap/>
            <w:hideMark/>
          </w:tcPr>
          <w:p w14:paraId="28B72BE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nil"/>
              <w:bottom w:val="nil"/>
              <w:right w:val="nil"/>
            </w:tcBorders>
            <w:shd w:val="clear" w:color="000000" w:fill="D9D9D9"/>
            <w:noWrap/>
            <w:hideMark/>
          </w:tcPr>
          <w:p w14:paraId="161C313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single" w:sz="8" w:space="0" w:color="000000"/>
              <w:bottom w:val="nil"/>
              <w:right w:val="nil"/>
            </w:tcBorders>
            <w:shd w:val="clear" w:color="000000" w:fill="D9D9D9"/>
            <w:noWrap/>
            <w:hideMark/>
          </w:tcPr>
          <w:p w14:paraId="5298947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43" w:type="pct"/>
            <w:tcBorders>
              <w:top w:val="nil"/>
              <w:left w:val="nil"/>
              <w:bottom w:val="nil"/>
              <w:right w:val="nil"/>
            </w:tcBorders>
            <w:shd w:val="clear" w:color="000000" w:fill="D9D9D9"/>
            <w:noWrap/>
            <w:hideMark/>
          </w:tcPr>
          <w:p w14:paraId="4285A89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1CA1D4F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0773EA5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nil"/>
              <w:bottom w:val="nil"/>
              <w:right w:val="nil"/>
            </w:tcBorders>
            <w:shd w:val="clear" w:color="000000" w:fill="D9D9D9"/>
            <w:noWrap/>
            <w:hideMark/>
          </w:tcPr>
          <w:p w14:paraId="04F1C09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14:paraId="4975D7B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14:paraId="48E15B2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74AB655C" w14:textId="77777777" w:rsidTr="001902C1">
        <w:trPr>
          <w:trHeight w:val="341"/>
        </w:trPr>
        <w:tc>
          <w:tcPr>
            <w:tcW w:w="231" w:type="pct"/>
            <w:tcBorders>
              <w:top w:val="single" w:sz="4" w:space="0" w:color="000000"/>
              <w:left w:val="single" w:sz="8" w:space="0" w:color="000000"/>
              <w:bottom w:val="single" w:sz="4" w:space="0" w:color="000000"/>
              <w:right w:val="nil"/>
            </w:tcBorders>
            <w:shd w:val="clear" w:color="000000" w:fill="D9D9D9"/>
            <w:hideMark/>
          </w:tcPr>
          <w:p w14:paraId="57439539"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HC.6</w:t>
            </w:r>
          </w:p>
        </w:tc>
        <w:tc>
          <w:tcPr>
            <w:tcW w:w="234" w:type="pct"/>
            <w:tcBorders>
              <w:top w:val="single" w:sz="4" w:space="0" w:color="000000"/>
              <w:left w:val="nil"/>
              <w:bottom w:val="single" w:sz="4" w:space="0" w:color="000000"/>
              <w:right w:val="nil"/>
            </w:tcBorders>
            <w:shd w:val="clear" w:color="000000" w:fill="D9D9D9"/>
            <w:hideMark/>
          </w:tcPr>
          <w:p w14:paraId="56C08193"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14:paraId="3237C463"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14:paraId="2075D79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xml:space="preserve">Preventive </w:t>
            </w:r>
            <w:proofErr w:type="spellStart"/>
            <w:r w:rsidRPr="00837196">
              <w:rPr>
                <w:rFonts w:ascii="Arial Unicode MS" w:eastAsia="Arial Unicode MS" w:hAnsi="Arial Unicode MS" w:cs="Arial Unicode MS"/>
                <w:b/>
                <w:bCs/>
                <w:sz w:val="16"/>
                <w:szCs w:val="16"/>
              </w:rPr>
              <w:t>care</w:t>
            </w:r>
            <w:proofErr w:type="spellEnd"/>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63DC9C96"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94" w:type="pct"/>
            <w:tcBorders>
              <w:top w:val="single" w:sz="4" w:space="0" w:color="000000"/>
              <w:left w:val="nil"/>
              <w:bottom w:val="single" w:sz="4" w:space="0" w:color="000000"/>
              <w:right w:val="nil"/>
            </w:tcBorders>
            <w:shd w:val="clear" w:color="000000" w:fill="D9D9D9"/>
            <w:noWrap/>
            <w:hideMark/>
          </w:tcPr>
          <w:p w14:paraId="21701371"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25" w:type="pct"/>
            <w:tcBorders>
              <w:top w:val="single" w:sz="4" w:space="0" w:color="000000"/>
              <w:left w:val="nil"/>
              <w:bottom w:val="single" w:sz="4" w:space="0" w:color="000000"/>
              <w:right w:val="nil"/>
            </w:tcBorders>
            <w:shd w:val="clear" w:color="000000" w:fill="D9D9D9"/>
            <w:noWrap/>
            <w:hideMark/>
          </w:tcPr>
          <w:p w14:paraId="63A68D92"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5" w:type="pct"/>
            <w:tcBorders>
              <w:top w:val="single" w:sz="4" w:space="0" w:color="000000"/>
              <w:left w:val="nil"/>
              <w:bottom w:val="single" w:sz="4" w:space="0" w:color="000000"/>
              <w:right w:val="nil"/>
            </w:tcBorders>
            <w:shd w:val="clear" w:color="000000" w:fill="D9D9D9"/>
            <w:noWrap/>
            <w:hideMark/>
          </w:tcPr>
          <w:p w14:paraId="07920ABC"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8B288F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14:paraId="443D4E30"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14:paraId="7EED54D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1DC87E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14:paraId="3457AEC5"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22D8986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94" w:type="pct"/>
            <w:tcBorders>
              <w:top w:val="single" w:sz="4" w:space="0" w:color="000000"/>
              <w:left w:val="nil"/>
              <w:bottom w:val="single" w:sz="4" w:space="0" w:color="000000"/>
              <w:right w:val="nil"/>
            </w:tcBorders>
            <w:shd w:val="clear" w:color="000000" w:fill="D9D9D9"/>
            <w:noWrap/>
            <w:hideMark/>
          </w:tcPr>
          <w:p w14:paraId="6A5B8347"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1.56</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53C82F2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43" w:type="pct"/>
            <w:tcBorders>
              <w:top w:val="single" w:sz="4" w:space="0" w:color="000000"/>
              <w:left w:val="nil"/>
              <w:bottom w:val="single" w:sz="4" w:space="0" w:color="000000"/>
              <w:right w:val="nil"/>
            </w:tcBorders>
            <w:shd w:val="clear" w:color="000000" w:fill="D9D9D9"/>
            <w:noWrap/>
            <w:hideMark/>
          </w:tcPr>
          <w:p w14:paraId="41C5EEB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43" w:type="pct"/>
            <w:tcBorders>
              <w:top w:val="single" w:sz="4" w:space="0" w:color="000000"/>
              <w:left w:val="nil"/>
              <w:bottom w:val="single" w:sz="4" w:space="0" w:color="000000"/>
              <w:right w:val="nil"/>
            </w:tcBorders>
            <w:shd w:val="clear" w:color="000000" w:fill="D9D9D9"/>
            <w:noWrap/>
            <w:hideMark/>
          </w:tcPr>
          <w:p w14:paraId="6164C75D"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14:paraId="72411A8A"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14:paraId="46A4259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09" w:type="pct"/>
            <w:tcBorders>
              <w:top w:val="single" w:sz="4" w:space="0" w:color="000000"/>
              <w:left w:val="nil"/>
              <w:bottom w:val="single" w:sz="4" w:space="0" w:color="000000"/>
              <w:right w:val="nil"/>
            </w:tcBorders>
            <w:shd w:val="clear" w:color="000000" w:fill="D9D9D9"/>
            <w:noWrap/>
            <w:hideMark/>
          </w:tcPr>
          <w:p w14:paraId="22428BF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6DFF429D"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14:paraId="723D0B2B" w14:textId="77777777" w:rsidTr="004F7BC6">
        <w:trPr>
          <w:trHeight w:val="1070"/>
        </w:trPr>
        <w:tc>
          <w:tcPr>
            <w:tcW w:w="231" w:type="pct"/>
            <w:tcBorders>
              <w:top w:val="nil"/>
              <w:left w:val="single" w:sz="8" w:space="0" w:color="000000"/>
              <w:bottom w:val="nil"/>
              <w:right w:val="nil"/>
            </w:tcBorders>
            <w:shd w:val="clear" w:color="auto" w:fill="auto"/>
            <w:hideMark/>
          </w:tcPr>
          <w:p w14:paraId="6E5C830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14:paraId="6E1B0F6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HC.6.6</w:t>
            </w:r>
          </w:p>
        </w:tc>
        <w:tc>
          <w:tcPr>
            <w:tcW w:w="206" w:type="pct"/>
            <w:tcBorders>
              <w:top w:val="nil"/>
              <w:left w:val="nil"/>
              <w:bottom w:val="nil"/>
              <w:right w:val="nil"/>
            </w:tcBorders>
            <w:shd w:val="clear" w:color="auto" w:fill="auto"/>
            <w:hideMark/>
          </w:tcPr>
          <w:p w14:paraId="1F2A283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14:paraId="2F550146"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Preparing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for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disaster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emergency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response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programmes</w:t>
            </w:r>
            <w:proofErr w:type="spellEnd"/>
          </w:p>
        </w:tc>
        <w:tc>
          <w:tcPr>
            <w:tcW w:w="194" w:type="pct"/>
            <w:tcBorders>
              <w:top w:val="nil"/>
              <w:left w:val="nil"/>
              <w:bottom w:val="nil"/>
              <w:right w:val="single" w:sz="4" w:space="0" w:color="000000"/>
            </w:tcBorders>
            <w:shd w:val="clear" w:color="auto" w:fill="auto"/>
            <w:noWrap/>
            <w:hideMark/>
          </w:tcPr>
          <w:p w14:paraId="6B1E9E9D"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94" w:type="pct"/>
            <w:tcBorders>
              <w:top w:val="nil"/>
              <w:left w:val="nil"/>
              <w:bottom w:val="nil"/>
              <w:right w:val="nil"/>
            </w:tcBorders>
            <w:shd w:val="clear" w:color="auto" w:fill="auto"/>
            <w:noWrap/>
            <w:hideMark/>
          </w:tcPr>
          <w:p w14:paraId="10B7D21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25" w:type="pct"/>
            <w:tcBorders>
              <w:top w:val="nil"/>
              <w:left w:val="nil"/>
              <w:bottom w:val="nil"/>
              <w:right w:val="nil"/>
            </w:tcBorders>
            <w:shd w:val="clear" w:color="auto" w:fill="auto"/>
            <w:noWrap/>
            <w:hideMark/>
          </w:tcPr>
          <w:p w14:paraId="77047DB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auto" w:fill="auto"/>
            <w:noWrap/>
            <w:hideMark/>
          </w:tcPr>
          <w:p w14:paraId="0257FE3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171" w:type="pct"/>
            <w:tcBorders>
              <w:top w:val="nil"/>
              <w:left w:val="single" w:sz="4" w:space="0" w:color="000000"/>
              <w:bottom w:val="nil"/>
              <w:right w:val="single" w:sz="4" w:space="0" w:color="000000"/>
            </w:tcBorders>
            <w:shd w:val="clear" w:color="auto" w:fill="auto"/>
            <w:noWrap/>
            <w:hideMark/>
          </w:tcPr>
          <w:p w14:paraId="04C08649"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14:paraId="68EC4D20"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14:paraId="4C57B4B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14:paraId="5BBC6A7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auto" w:fill="auto"/>
            <w:noWrap/>
            <w:hideMark/>
          </w:tcPr>
          <w:p w14:paraId="664DCBA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auto" w:fill="auto"/>
            <w:noWrap/>
            <w:hideMark/>
          </w:tcPr>
          <w:p w14:paraId="518A666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194" w:type="pct"/>
            <w:tcBorders>
              <w:top w:val="nil"/>
              <w:left w:val="nil"/>
              <w:bottom w:val="nil"/>
              <w:right w:val="nil"/>
            </w:tcBorders>
            <w:shd w:val="clear" w:color="auto" w:fill="auto"/>
            <w:noWrap/>
            <w:hideMark/>
          </w:tcPr>
          <w:p w14:paraId="4587B27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1.56</w:t>
            </w:r>
          </w:p>
        </w:tc>
        <w:tc>
          <w:tcPr>
            <w:tcW w:w="194" w:type="pct"/>
            <w:tcBorders>
              <w:top w:val="nil"/>
              <w:left w:val="single" w:sz="8" w:space="0" w:color="000000"/>
              <w:bottom w:val="nil"/>
              <w:right w:val="nil"/>
            </w:tcBorders>
            <w:shd w:val="clear" w:color="auto" w:fill="auto"/>
            <w:noWrap/>
            <w:hideMark/>
          </w:tcPr>
          <w:p w14:paraId="01D5934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43" w:type="pct"/>
            <w:tcBorders>
              <w:top w:val="nil"/>
              <w:left w:val="nil"/>
              <w:bottom w:val="nil"/>
              <w:right w:val="nil"/>
            </w:tcBorders>
            <w:shd w:val="clear" w:color="auto" w:fill="auto"/>
            <w:noWrap/>
            <w:hideMark/>
          </w:tcPr>
          <w:p w14:paraId="797F2EA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43" w:type="pct"/>
            <w:tcBorders>
              <w:top w:val="nil"/>
              <w:left w:val="nil"/>
              <w:bottom w:val="nil"/>
              <w:right w:val="nil"/>
            </w:tcBorders>
            <w:shd w:val="clear" w:color="auto" w:fill="auto"/>
            <w:noWrap/>
            <w:hideMark/>
          </w:tcPr>
          <w:p w14:paraId="1F2CC6A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14:paraId="13CE08A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14:paraId="622EBE8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09" w:type="pct"/>
            <w:tcBorders>
              <w:top w:val="nil"/>
              <w:left w:val="nil"/>
              <w:bottom w:val="nil"/>
              <w:right w:val="nil"/>
            </w:tcBorders>
            <w:shd w:val="clear" w:color="auto" w:fill="auto"/>
            <w:noWrap/>
            <w:hideMark/>
          </w:tcPr>
          <w:p w14:paraId="3650A61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09" w:type="pct"/>
            <w:tcBorders>
              <w:top w:val="nil"/>
              <w:left w:val="nil"/>
              <w:bottom w:val="nil"/>
              <w:right w:val="single" w:sz="8" w:space="0" w:color="000000"/>
            </w:tcBorders>
            <w:shd w:val="clear" w:color="auto" w:fill="auto"/>
            <w:noWrap/>
            <w:hideMark/>
          </w:tcPr>
          <w:p w14:paraId="4F00F17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71347244" w14:textId="77777777" w:rsidTr="001902C1">
        <w:trPr>
          <w:trHeight w:val="1070"/>
        </w:trPr>
        <w:tc>
          <w:tcPr>
            <w:tcW w:w="231" w:type="pct"/>
            <w:tcBorders>
              <w:top w:val="single" w:sz="4" w:space="0" w:color="000000"/>
              <w:left w:val="single" w:sz="8" w:space="0" w:color="000000"/>
              <w:bottom w:val="single" w:sz="4" w:space="0" w:color="000000"/>
              <w:right w:val="nil"/>
            </w:tcBorders>
            <w:shd w:val="clear" w:color="000000" w:fill="D9D9D9"/>
            <w:hideMark/>
          </w:tcPr>
          <w:p w14:paraId="2AE26AC1"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HC.7</w:t>
            </w:r>
          </w:p>
        </w:tc>
        <w:tc>
          <w:tcPr>
            <w:tcW w:w="234" w:type="pct"/>
            <w:tcBorders>
              <w:top w:val="single" w:sz="4" w:space="0" w:color="000000"/>
              <w:left w:val="nil"/>
              <w:bottom w:val="single" w:sz="4" w:space="0" w:color="000000"/>
              <w:right w:val="nil"/>
            </w:tcBorders>
            <w:shd w:val="clear" w:color="000000" w:fill="D9D9D9"/>
            <w:hideMark/>
          </w:tcPr>
          <w:p w14:paraId="4B264AF3"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14:paraId="17162824"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14:paraId="480EBB14"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Governance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system</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administration</w:t>
            </w:r>
            <w:proofErr w:type="spellEnd"/>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782BCB79"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194" w:type="pct"/>
            <w:tcBorders>
              <w:top w:val="single" w:sz="4" w:space="0" w:color="000000"/>
              <w:left w:val="nil"/>
              <w:bottom w:val="single" w:sz="4" w:space="0" w:color="000000"/>
              <w:right w:val="nil"/>
            </w:tcBorders>
            <w:shd w:val="clear" w:color="000000" w:fill="D9D9D9"/>
            <w:noWrap/>
            <w:hideMark/>
          </w:tcPr>
          <w:p w14:paraId="4329DFA9"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25" w:type="pct"/>
            <w:tcBorders>
              <w:top w:val="single" w:sz="4" w:space="0" w:color="000000"/>
              <w:left w:val="nil"/>
              <w:bottom w:val="single" w:sz="4" w:space="0" w:color="000000"/>
              <w:right w:val="nil"/>
            </w:tcBorders>
            <w:shd w:val="clear" w:color="000000" w:fill="D9D9D9"/>
            <w:noWrap/>
            <w:hideMark/>
          </w:tcPr>
          <w:p w14:paraId="3876363B"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25" w:type="pct"/>
            <w:tcBorders>
              <w:top w:val="single" w:sz="4" w:space="0" w:color="000000"/>
              <w:left w:val="nil"/>
              <w:bottom w:val="single" w:sz="4" w:space="0" w:color="000000"/>
              <w:right w:val="nil"/>
            </w:tcBorders>
            <w:shd w:val="clear" w:color="000000" w:fill="D9D9D9"/>
            <w:noWrap/>
            <w:hideMark/>
          </w:tcPr>
          <w:p w14:paraId="2A0B3520"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B01CF3D"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14:paraId="5F781CF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14:paraId="1DFD2134"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2EF9512"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14:paraId="0C368A77"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236AB02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194" w:type="pct"/>
            <w:tcBorders>
              <w:top w:val="single" w:sz="4" w:space="0" w:color="000000"/>
              <w:left w:val="nil"/>
              <w:bottom w:val="single" w:sz="4" w:space="0" w:color="000000"/>
              <w:right w:val="nil"/>
            </w:tcBorders>
            <w:shd w:val="clear" w:color="000000" w:fill="D9D9D9"/>
            <w:noWrap/>
            <w:hideMark/>
          </w:tcPr>
          <w:p w14:paraId="4EF589FC"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112.68</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3CBB6802"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43" w:type="pct"/>
            <w:tcBorders>
              <w:top w:val="single" w:sz="4" w:space="0" w:color="000000"/>
              <w:left w:val="nil"/>
              <w:bottom w:val="single" w:sz="4" w:space="0" w:color="000000"/>
              <w:right w:val="nil"/>
            </w:tcBorders>
            <w:shd w:val="clear" w:color="000000" w:fill="D9D9D9"/>
            <w:noWrap/>
            <w:hideMark/>
          </w:tcPr>
          <w:p w14:paraId="7C91D7EF"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43" w:type="pct"/>
            <w:tcBorders>
              <w:top w:val="single" w:sz="4" w:space="0" w:color="000000"/>
              <w:left w:val="nil"/>
              <w:bottom w:val="single" w:sz="4" w:space="0" w:color="000000"/>
              <w:right w:val="nil"/>
            </w:tcBorders>
            <w:shd w:val="clear" w:color="000000" w:fill="D9D9D9"/>
            <w:noWrap/>
            <w:hideMark/>
          </w:tcPr>
          <w:p w14:paraId="0215E96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14:paraId="1DA7FEB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14:paraId="50E48F33"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09" w:type="pct"/>
            <w:tcBorders>
              <w:top w:val="single" w:sz="4" w:space="0" w:color="000000"/>
              <w:left w:val="nil"/>
              <w:bottom w:val="single" w:sz="4" w:space="0" w:color="000000"/>
              <w:right w:val="nil"/>
            </w:tcBorders>
            <w:shd w:val="clear" w:color="000000" w:fill="D9D9D9"/>
            <w:noWrap/>
            <w:hideMark/>
          </w:tcPr>
          <w:p w14:paraId="6B566FA4"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6E05D7C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14:paraId="28FA803B" w14:textId="77777777" w:rsidTr="001902C1">
        <w:trPr>
          <w:trHeight w:val="845"/>
        </w:trPr>
        <w:tc>
          <w:tcPr>
            <w:tcW w:w="231" w:type="pct"/>
            <w:tcBorders>
              <w:top w:val="nil"/>
              <w:left w:val="single" w:sz="8" w:space="0" w:color="000000"/>
              <w:bottom w:val="nil"/>
              <w:right w:val="nil"/>
            </w:tcBorders>
            <w:shd w:val="clear" w:color="auto" w:fill="auto"/>
            <w:hideMark/>
          </w:tcPr>
          <w:p w14:paraId="04108DB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14:paraId="0A199EC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w:t>
            </w:r>
          </w:p>
        </w:tc>
        <w:tc>
          <w:tcPr>
            <w:tcW w:w="206" w:type="pct"/>
            <w:tcBorders>
              <w:top w:val="nil"/>
              <w:left w:val="nil"/>
              <w:bottom w:val="nil"/>
              <w:right w:val="nil"/>
            </w:tcBorders>
            <w:shd w:val="clear" w:color="auto" w:fill="auto"/>
            <w:hideMark/>
          </w:tcPr>
          <w:p w14:paraId="13ED882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14:paraId="1A8CC856"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system</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administration</w:t>
            </w:r>
            <w:proofErr w:type="spellEnd"/>
          </w:p>
        </w:tc>
        <w:tc>
          <w:tcPr>
            <w:tcW w:w="194" w:type="pct"/>
            <w:tcBorders>
              <w:top w:val="nil"/>
              <w:left w:val="nil"/>
              <w:bottom w:val="nil"/>
              <w:right w:val="single" w:sz="4" w:space="0" w:color="000000"/>
            </w:tcBorders>
            <w:shd w:val="clear" w:color="auto" w:fill="auto"/>
            <w:noWrap/>
            <w:hideMark/>
          </w:tcPr>
          <w:p w14:paraId="25EE5D5E"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0.67</w:t>
            </w:r>
          </w:p>
        </w:tc>
        <w:tc>
          <w:tcPr>
            <w:tcW w:w="194" w:type="pct"/>
            <w:tcBorders>
              <w:top w:val="nil"/>
              <w:left w:val="nil"/>
              <w:bottom w:val="nil"/>
              <w:right w:val="nil"/>
            </w:tcBorders>
            <w:shd w:val="clear" w:color="auto" w:fill="auto"/>
            <w:noWrap/>
            <w:hideMark/>
          </w:tcPr>
          <w:p w14:paraId="4480959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25" w:type="pct"/>
            <w:tcBorders>
              <w:top w:val="nil"/>
              <w:left w:val="nil"/>
              <w:bottom w:val="nil"/>
              <w:right w:val="nil"/>
            </w:tcBorders>
            <w:shd w:val="clear" w:color="auto" w:fill="auto"/>
            <w:noWrap/>
            <w:hideMark/>
          </w:tcPr>
          <w:p w14:paraId="13F8D0A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auto" w:fill="auto"/>
            <w:noWrap/>
            <w:hideMark/>
          </w:tcPr>
          <w:p w14:paraId="4B68582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171" w:type="pct"/>
            <w:tcBorders>
              <w:top w:val="nil"/>
              <w:left w:val="single" w:sz="4" w:space="0" w:color="000000"/>
              <w:bottom w:val="nil"/>
              <w:right w:val="single" w:sz="4" w:space="0" w:color="000000"/>
            </w:tcBorders>
            <w:shd w:val="clear" w:color="auto" w:fill="auto"/>
            <w:noWrap/>
            <w:hideMark/>
          </w:tcPr>
          <w:p w14:paraId="7D09A0D5"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14:paraId="756C0A14"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14:paraId="4CCBA776"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14:paraId="3BE43FFF"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auto" w:fill="auto"/>
            <w:noWrap/>
            <w:hideMark/>
          </w:tcPr>
          <w:p w14:paraId="3E77E33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auto" w:fill="auto"/>
            <w:noWrap/>
            <w:hideMark/>
          </w:tcPr>
          <w:p w14:paraId="18549D0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194" w:type="pct"/>
            <w:tcBorders>
              <w:top w:val="nil"/>
              <w:left w:val="nil"/>
              <w:bottom w:val="nil"/>
              <w:right w:val="nil"/>
            </w:tcBorders>
            <w:shd w:val="clear" w:color="auto" w:fill="auto"/>
            <w:noWrap/>
            <w:hideMark/>
          </w:tcPr>
          <w:p w14:paraId="011A076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1.34</w:t>
            </w:r>
          </w:p>
        </w:tc>
        <w:tc>
          <w:tcPr>
            <w:tcW w:w="194" w:type="pct"/>
            <w:tcBorders>
              <w:top w:val="nil"/>
              <w:left w:val="single" w:sz="8" w:space="0" w:color="000000"/>
              <w:bottom w:val="nil"/>
              <w:right w:val="nil"/>
            </w:tcBorders>
            <w:shd w:val="clear" w:color="auto" w:fill="auto"/>
            <w:noWrap/>
            <w:hideMark/>
          </w:tcPr>
          <w:p w14:paraId="5E9A50F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43" w:type="pct"/>
            <w:tcBorders>
              <w:top w:val="nil"/>
              <w:left w:val="nil"/>
              <w:bottom w:val="nil"/>
              <w:right w:val="nil"/>
            </w:tcBorders>
            <w:shd w:val="clear" w:color="auto" w:fill="auto"/>
            <w:noWrap/>
            <w:hideMark/>
          </w:tcPr>
          <w:p w14:paraId="61219C3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43" w:type="pct"/>
            <w:tcBorders>
              <w:top w:val="nil"/>
              <w:left w:val="nil"/>
              <w:bottom w:val="nil"/>
              <w:right w:val="nil"/>
            </w:tcBorders>
            <w:shd w:val="clear" w:color="auto" w:fill="auto"/>
            <w:noWrap/>
            <w:hideMark/>
          </w:tcPr>
          <w:p w14:paraId="617349B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14:paraId="1EDFD9D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14:paraId="0CB5816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09" w:type="pct"/>
            <w:tcBorders>
              <w:top w:val="nil"/>
              <w:left w:val="nil"/>
              <w:bottom w:val="nil"/>
              <w:right w:val="nil"/>
            </w:tcBorders>
            <w:shd w:val="clear" w:color="auto" w:fill="auto"/>
            <w:noWrap/>
            <w:hideMark/>
          </w:tcPr>
          <w:p w14:paraId="2A30F90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09" w:type="pct"/>
            <w:tcBorders>
              <w:top w:val="nil"/>
              <w:left w:val="nil"/>
              <w:bottom w:val="nil"/>
              <w:right w:val="single" w:sz="8" w:space="0" w:color="000000"/>
            </w:tcBorders>
            <w:shd w:val="clear" w:color="auto" w:fill="auto"/>
            <w:noWrap/>
            <w:hideMark/>
          </w:tcPr>
          <w:p w14:paraId="33CF0B8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77576CA7" w14:textId="77777777" w:rsidTr="001902C1">
        <w:trPr>
          <w:trHeight w:val="540"/>
        </w:trPr>
        <w:tc>
          <w:tcPr>
            <w:tcW w:w="231" w:type="pct"/>
            <w:tcBorders>
              <w:top w:val="nil"/>
              <w:left w:val="single" w:sz="8" w:space="0" w:color="000000"/>
              <w:bottom w:val="nil"/>
              <w:right w:val="nil"/>
            </w:tcBorders>
            <w:shd w:val="clear" w:color="000000" w:fill="D9D9D9"/>
            <w:hideMark/>
          </w:tcPr>
          <w:p w14:paraId="2D161BC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4434213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1EEB343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HC.7.1.1</w:t>
            </w:r>
          </w:p>
        </w:tc>
        <w:tc>
          <w:tcPr>
            <w:tcW w:w="549" w:type="pct"/>
            <w:tcBorders>
              <w:top w:val="nil"/>
              <w:left w:val="nil"/>
              <w:bottom w:val="nil"/>
              <w:right w:val="single" w:sz="4" w:space="0" w:color="000000"/>
            </w:tcBorders>
            <w:shd w:val="clear" w:color="000000" w:fill="D9D9D9"/>
            <w:hideMark/>
          </w:tcPr>
          <w:p w14:paraId="403EF7C6"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Planning</w:t>
            </w:r>
            <w:proofErr w:type="spellEnd"/>
            <w:r w:rsidRPr="00837196">
              <w:rPr>
                <w:rFonts w:ascii="Arial Unicode MS" w:eastAsia="Arial Unicode MS" w:hAnsi="Arial Unicode MS" w:cs="Arial Unicode MS"/>
                <w:sz w:val="16"/>
                <w:szCs w:val="16"/>
              </w:rPr>
              <w:t xml:space="preserve"> &amp; </w:t>
            </w:r>
            <w:proofErr w:type="spellStart"/>
            <w:r w:rsidRPr="00837196">
              <w:rPr>
                <w:rFonts w:ascii="Arial Unicode MS" w:eastAsia="Arial Unicode MS" w:hAnsi="Arial Unicode MS" w:cs="Arial Unicode MS"/>
                <w:sz w:val="16"/>
                <w:szCs w:val="16"/>
              </w:rPr>
              <w:t>Management</w:t>
            </w:r>
            <w:proofErr w:type="spellEnd"/>
          </w:p>
        </w:tc>
        <w:tc>
          <w:tcPr>
            <w:tcW w:w="194" w:type="pct"/>
            <w:tcBorders>
              <w:top w:val="nil"/>
              <w:left w:val="nil"/>
              <w:bottom w:val="nil"/>
              <w:right w:val="single" w:sz="4" w:space="0" w:color="000000"/>
            </w:tcBorders>
            <w:shd w:val="clear" w:color="000000" w:fill="D9D9D9"/>
            <w:noWrap/>
            <w:hideMark/>
          </w:tcPr>
          <w:p w14:paraId="4AB43FF2"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194" w:type="pct"/>
            <w:tcBorders>
              <w:top w:val="nil"/>
              <w:left w:val="nil"/>
              <w:bottom w:val="nil"/>
              <w:right w:val="nil"/>
            </w:tcBorders>
            <w:shd w:val="clear" w:color="000000" w:fill="D9D9D9"/>
            <w:noWrap/>
            <w:hideMark/>
          </w:tcPr>
          <w:p w14:paraId="0005F8A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000000" w:fill="D9D9D9"/>
            <w:noWrap/>
            <w:hideMark/>
          </w:tcPr>
          <w:p w14:paraId="00214BC2"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000000" w:fill="D9D9D9"/>
            <w:noWrap/>
            <w:hideMark/>
          </w:tcPr>
          <w:p w14:paraId="1863F53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14:paraId="4DC33F20"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565994F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45B5194E"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4F98A10C"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2D672FC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14:paraId="6AA1177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194" w:type="pct"/>
            <w:tcBorders>
              <w:top w:val="nil"/>
              <w:left w:val="nil"/>
              <w:bottom w:val="nil"/>
              <w:right w:val="nil"/>
            </w:tcBorders>
            <w:shd w:val="clear" w:color="000000" w:fill="D9D9D9"/>
            <w:noWrap/>
            <w:hideMark/>
          </w:tcPr>
          <w:p w14:paraId="410E548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w:t>
            </w:r>
          </w:p>
        </w:tc>
        <w:tc>
          <w:tcPr>
            <w:tcW w:w="194" w:type="pct"/>
            <w:tcBorders>
              <w:top w:val="nil"/>
              <w:left w:val="single" w:sz="8" w:space="0" w:color="000000"/>
              <w:bottom w:val="nil"/>
              <w:right w:val="nil"/>
            </w:tcBorders>
            <w:shd w:val="clear" w:color="000000" w:fill="D9D9D9"/>
            <w:noWrap/>
            <w:hideMark/>
          </w:tcPr>
          <w:p w14:paraId="5DCE65A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43" w:type="pct"/>
            <w:tcBorders>
              <w:top w:val="nil"/>
              <w:left w:val="nil"/>
              <w:bottom w:val="nil"/>
              <w:right w:val="nil"/>
            </w:tcBorders>
            <w:shd w:val="clear" w:color="000000" w:fill="D9D9D9"/>
            <w:noWrap/>
            <w:hideMark/>
          </w:tcPr>
          <w:p w14:paraId="521EE65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43" w:type="pct"/>
            <w:tcBorders>
              <w:top w:val="nil"/>
              <w:left w:val="nil"/>
              <w:bottom w:val="nil"/>
              <w:right w:val="nil"/>
            </w:tcBorders>
            <w:shd w:val="clear" w:color="000000" w:fill="D9D9D9"/>
            <w:noWrap/>
            <w:hideMark/>
          </w:tcPr>
          <w:p w14:paraId="0676E78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1A9C022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6E0C48A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09" w:type="pct"/>
            <w:tcBorders>
              <w:top w:val="nil"/>
              <w:left w:val="nil"/>
              <w:bottom w:val="nil"/>
              <w:right w:val="nil"/>
            </w:tcBorders>
            <w:shd w:val="clear" w:color="000000" w:fill="D9D9D9"/>
            <w:noWrap/>
            <w:hideMark/>
          </w:tcPr>
          <w:p w14:paraId="684CBD8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09" w:type="pct"/>
            <w:tcBorders>
              <w:top w:val="nil"/>
              <w:left w:val="nil"/>
              <w:bottom w:val="nil"/>
              <w:right w:val="single" w:sz="8" w:space="0" w:color="000000"/>
            </w:tcBorders>
            <w:shd w:val="clear" w:color="000000" w:fill="D9D9D9"/>
            <w:noWrap/>
            <w:hideMark/>
          </w:tcPr>
          <w:p w14:paraId="630FFC8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410776C0" w14:textId="77777777" w:rsidTr="001902C1">
        <w:trPr>
          <w:trHeight w:val="531"/>
        </w:trPr>
        <w:tc>
          <w:tcPr>
            <w:tcW w:w="231" w:type="pct"/>
            <w:tcBorders>
              <w:top w:val="nil"/>
              <w:left w:val="single" w:sz="8" w:space="0" w:color="000000"/>
              <w:bottom w:val="nil"/>
              <w:right w:val="nil"/>
            </w:tcBorders>
            <w:shd w:val="clear" w:color="000000" w:fill="D9D9D9"/>
            <w:hideMark/>
          </w:tcPr>
          <w:p w14:paraId="6FF049E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14:paraId="70506A9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14:paraId="581672A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HC.7.1.3</w:t>
            </w:r>
          </w:p>
        </w:tc>
        <w:tc>
          <w:tcPr>
            <w:tcW w:w="549" w:type="pct"/>
            <w:tcBorders>
              <w:top w:val="nil"/>
              <w:left w:val="nil"/>
              <w:bottom w:val="nil"/>
              <w:right w:val="single" w:sz="4" w:space="0" w:color="000000"/>
            </w:tcBorders>
            <w:shd w:val="clear" w:color="000000" w:fill="D9D9D9"/>
            <w:hideMark/>
          </w:tcPr>
          <w:p w14:paraId="70387ED9"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Procurement</w:t>
            </w:r>
            <w:proofErr w:type="spellEnd"/>
            <w:r w:rsidRPr="00837196">
              <w:rPr>
                <w:rFonts w:ascii="Arial Unicode MS" w:eastAsia="Arial Unicode MS" w:hAnsi="Arial Unicode MS" w:cs="Arial Unicode MS"/>
                <w:sz w:val="16"/>
                <w:szCs w:val="16"/>
              </w:rPr>
              <w:t xml:space="preserve"> &amp; </w:t>
            </w:r>
            <w:proofErr w:type="spellStart"/>
            <w:r w:rsidRPr="00837196">
              <w:rPr>
                <w:rFonts w:ascii="Arial Unicode MS" w:eastAsia="Arial Unicode MS" w:hAnsi="Arial Unicode MS" w:cs="Arial Unicode MS"/>
                <w:sz w:val="16"/>
                <w:szCs w:val="16"/>
              </w:rPr>
              <w:t>supply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management</w:t>
            </w:r>
            <w:proofErr w:type="spellEnd"/>
          </w:p>
        </w:tc>
        <w:tc>
          <w:tcPr>
            <w:tcW w:w="194" w:type="pct"/>
            <w:tcBorders>
              <w:top w:val="nil"/>
              <w:left w:val="nil"/>
              <w:bottom w:val="nil"/>
              <w:right w:val="single" w:sz="4" w:space="0" w:color="000000"/>
            </w:tcBorders>
            <w:shd w:val="clear" w:color="000000" w:fill="D9D9D9"/>
            <w:noWrap/>
            <w:hideMark/>
          </w:tcPr>
          <w:p w14:paraId="42674E68"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194" w:type="pct"/>
            <w:tcBorders>
              <w:top w:val="nil"/>
              <w:left w:val="nil"/>
              <w:bottom w:val="nil"/>
              <w:right w:val="nil"/>
            </w:tcBorders>
            <w:shd w:val="clear" w:color="000000" w:fill="D9D9D9"/>
            <w:noWrap/>
            <w:hideMark/>
          </w:tcPr>
          <w:p w14:paraId="1037C42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25" w:type="pct"/>
            <w:tcBorders>
              <w:top w:val="nil"/>
              <w:left w:val="nil"/>
              <w:bottom w:val="nil"/>
              <w:right w:val="nil"/>
            </w:tcBorders>
            <w:shd w:val="clear" w:color="000000" w:fill="D9D9D9"/>
            <w:noWrap/>
            <w:hideMark/>
          </w:tcPr>
          <w:p w14:paraId="466BB905"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14:paraId="2DA5D3E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171" w:type="pct"/>
            <w:tcBorders>
              <w:top w:val="nil"/>
              <w:left w:val="single" w:sz="4" w:space="0" w:color="000000"/>
              <w:bottom w:val="nil"/>
              <w:right w:val="single" w:sz="4" w:space="0" w:color="000000"/>
            </w:tcBorders>
            <w:shd w:val="clear" w:color="000000" w:fill="D9D9D9"/>
            <w:noWrap/>
            <w:hideMark/>
          </w:tcPr>
          <w:p w14:paraId="4DBF0BA6"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14:paraId="352ECB21"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14:paraId="5F33731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14:paraId="53D281AF"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14:paraId="4DC5F1FC"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14:paraId="3DE1417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194" w:type="pct"/>
            <w:tcBorders>
              <w:top w:val="nil"/>
              <w:left w:val="nil"/>
              <w:bottom w:val="nil"/>
              <w:right w:val="nil"/>
            </w:tcBorders>
            <w:shd w:val="clear" w:color="000000" w:fill="D9D9D9"/>
            <w:noWrap/>
            <w:hideMark/>
          </w:tcPr>
          <w:p w14:paraId="059941C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0.12</w:t>
            </w:r>
          </w:p>
        </w:tc>
        <w:tc>
          <w:tcPr>
            <w:tcW w:w="194" w:type="pct"/>
            <w:tcBorders>
              <w:top w:val="nil"/>
              <w:left w:val="single" w:sz="8" w:space="0" w:color="000000"/>
              <w:bottom w:val="nil"/>
              <w:right w:val="nil"/>
            </w:tcBorders>
            <w:shd w:val="clear" w:color="000000" w:fill="D9D9D9"/>
            <w:noWrap/>
            <w:hideMark/>
          </w:tcPr>
          <w:p w14:paraId="637E51ED"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3" w:type="pct"/>
            <w:tcBorders>
              <w:top w:val="nil"/>
              <w:left w:val="nil"/>
              <w:bottom w:val="nil"/>
              <w:right w:val="nil"/>
            </w:tcBorders>
            <w:shd w:val="clear" w:color="000000" w:fill="D9D9D9"/>
            <w:noWrap/>
            <w:hideMark/>
          </w:tcPr>
          <w:p w14:paraId="0019E5FD"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3" w:type="pct"/>
            <w:tcBorders>
              <w:top w:val="nil"/>
              <w:left w:val="nil"/>
              <w:bottom w:val="nil"/>
              <w:right w:val="nil"/>
            </w:tcBorders>
            <w:shd w:val="clear" w:color="000000" w:fill="D9D9D9"/>
            <w:noWrap/>
            <w:hideMark/>
          </w:tcPr>
          <w:p w14:paraId="7C98DC2B"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14:paraId="0F4365D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14:paraId="27A6D94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09" w:type="pct"/>
            <w:tcBorders>
              <w:top w:val="nil"/>
              <w:left w:val="nil"/>
              <w:bottom w:val="nil"/>
              <w:right w:val="nil"/>
            </w:tcBorders>
            <w:shd w:val="clear" w:color="000000" w:fill="D9D9D9"/>
            <w:noWrap/>
            <w:hideMark/>
          </w:tcPr>
          <w:p w14:paraId="46EA290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09" w:type="pct"/>
            <w:tcBorders>
              <w:top w:val="nil"/>
              <w:left w:val="nil"/>
              <w:bottom w:val="nil"/>
              <w:right w:val="single" w:sz="8" w:space="0" w:color="000000"/>
            </w:tcBorders>
            <w:shd w:val="clear" w:color="000000" w:fill="D9D9D9"/>
            <w:noWrap/>
            <w:hideMark/>
          </w:tcPr>
          <w:p w14:paraId="20358A4D"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46420B12" w14:textId="77777777" w:rsidTr="00DE3288">
        <w:trPr>
          <w:trHeight w:val="1440"/>
        </w:trPr>
        <w:tc>
          <w:tcPr>
            <w:tcW w:w="231" w:type="pct"/>
            <w:tcBorders>
              <w:top w:val="nil"/>
              <w:left w:val="single" w:sz="8" w:space="0" w:color="000000"/>
              <w:bottom w:val="single" w:sz="8" w:space="0" w:color="000000"/>
              <w:right w:val="nil"/>
            </w:tcBorders>
            <w:shd w:val="clear" w:color="000000" w:fill="D9D9D9"/>
            <w:hideMark/>
          </w:tcPr>
          <w:p w14:paraId="5663883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single" w:sz="8" w:space="0" w:color="000000"/>
              <w:right w:val="nil"/>
            </w:tcBorders>
            <w:shd w:val="clear" w:color="000000" w:fill="D9D9D9"/>
            <w:hideMark/>
          </w:tcPr>
          <w:p w14:paraId="436E092A"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HC.7.nec</w:t>
            </w:r>
          </w:p>
        </w:tc>
        <w:tc>
          <w:tcPr>
            <w:tcW w:w="206" w:type="pct"/>
            <w:tcBorders>
              <w:top w:val="nil"/>
              <w:left w:val="nil"/>
              <w:bottom w:val="single" w:sz="8" w:space="0" w:color="000000"/>
              <w:right w:val="nil"/>
            </w:tcBorders>
            <w:shd w:val="clear" w:color="000000" w:fill="D9D9D9"/>
            <w:hideMark/>
          </w:tcPr>
          <w:p w14:paraId="6F625FE7"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single" w:sz="8" w:space="0" w:color="000000"/>
              <w:right w:val="single" w:sz="4" w:space="0" w:color="000000"/>
            </w:tcBorders>
            <w:shd w:val="clear" w:color="000000" w:fill="D9D9D9"/>
            <w:hideMark/>
          </w:tcPr>
          <w:p w14:paraId="2C062458" w14:textId="77777777" w:rsidR="00FB7115" w:rsidRPr="00837196" w:rsidRDefault="00FB7115" w:rsidP="00FB7115">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system</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administration</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4" w:type="pct"/>
            <w:tcBorders>
              <w:top w:val="nil"/>
              <w:left w:val="nil"/>
              <w:bottom w:val="single" w:sz="8" w:space="0" w:color="000000"/>
              <w:right w:val="single" w:sz="4" w:space="0" w:color="000000"/>
            </w:tcBorders>
            <w:shd w:val="clear" w:color="000000" w:fill="D9D9D9"/>
            <w:noWrap/>
            <w:hideMark/>
          </w:tcPr>
          <w:p w14:paraId="02AD0E87" w14:textId="77777777"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55.67</w:t>
            </w:r>
          </w:p>
        </w:tc>
        <w:tc>
          <w:tcPr>
            <w:tcW w:w="194" w:type="pct"/>
            <w:tcBorders>
              <w:top w:val="nil"/>
              <w:left w:val="nil"/>
              <w:bottom w:val="single" w:sz="8" w:space="0" w:color="000000"/>
              <w:right w:val="nil"/>
            </w:tcBorders>
            <w:shd w:val="clear" w:color="000000" w:fill="D9D9D9"/>
            <w:noWrap/>
            <w:hideMark/>
          </w:tcPr>
          <w:p w14:paraId="4412FA4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25" w:type="pct"/>
            <w:tcBorders>
              <w:top w:val="nil"/>
              <w:left w:val="nil"/>
              <w:bottom w:val="single" w:sz="8" w:space="0" w:color="000000"/>
              <w:right w:val="nil"/>
            </w:tcBorders>
            <w:shd w:val="clear" w:color="000000" w:fill="D9D9D9"/>
            <w:noWrap/>
            <w:hideMark/>
          </w:tcPr>
          <w:p w14:paraId="271765B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25" w:type="pct"/>
            <w:tcBorders>
              <w:top w:val="nil"/>
              <w:left w:val="nil"/>
              <w:bottom w:val="single" w:sz="8" w:space="0" w:color="000000"/>
              <w:right w:val="nil"/>
            </w:tcBorders>
            <w:shd w:val="clear" w:color="000000" w:fill="D9D9D9"/>
            <w:noWrap/>
            <w:hideMark/>
          </w:tcPr>
          <w:p w14:paraId="47A5B648"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single" w:sz="8" w:space="0" w:color="000000"/>
              <w:right w:val="single" w:sz="4" w:space="0" w:color="000000"/>
            </w:tcBorders>
            <w:shd w:val="clear" w:color="000000" w:fill="D9D9D9"/>
            <w:noWrap/>
            <w:hideMark/>
          </w:tcPr>
          <w:p w14:paraId="3B4EC6B7"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single" w:sz="8" w:space="0" w:color="000000"/>
              <w:right w:val="nil"/>
            </w:tcBorders>
            <w:shd w:val="clear" w:color="000000" w:fill="D9D9D9"/>
            <w:noWrap/>
            <w:hideMark/>
          </w:tcPr>
          <w:p w14:paraId="582A3D29"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single" w:sz="8" w:space="0" w:color="000000"/>
              <w:right w:val="nil"/>
            </w:tcBorders>
            <w:shd w:val="clear" w:color="000000" w:fill="D9D9D9"/>
            <w:noWrap/>
            <w:hideMark/>
          </w:tcPr>
          <w:p w14:paraId="6779303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single" w:sz="8" w:space="0" w:color="000000"/>
              <w:right w:val="single" w:sz="4" w:space="0" w:color="000000"/>
            </w:tcBorders>
            <w:shd w:val="clear" w:color="000000" w:fill="D9D9D9"/>
            <w:noWrap/>
            <w:hideMark/>
          </w:tcPr>
          <w:p w14:paraId="2F3AFA5B"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single" w:sz="8" w:space="0" w:color="000000"/>
              <w:right w:val="nil"/>
            </w:tcBorders>
            <w:shd w:val="clear" w:color="000000" w:fill="D9D9D9"/>
            <w:noWrap/>
            <w:hideMark/>
          </w:tcPr>
          <w:p w14:paraId="04A34922"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single" w:sz="8" w:space="0" w:color="000000"/>
              <w:right w:val="single" w:sz="8" w:space="0" w:color="000000"/>
            </w:tcBorders>
            <w:shd w:val="clear" w:color="000000" w:fill="D9D9D9"/>
            <w:noWrap/>
            <w:hideMark/>
          </w:tcPr>
          <w:p w14:paraId="0739493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194" w:type="pct"/>
            <w:tcBorders>
              <w:top w:val="nil"/>
              <w:left w:val="nil"/>
              <w:bottom w:val="single" w:sz="8" w:space="0" w:color="000000"/>
              <w:right w:val="nil"/>
            </w:tcBorders>
            <w:shd w:val="clear" w:color="000000" w:fill="D9D9D9"/>
            <w:noWrap/>
            <w:hideMark/>
          </w:tcPr>
          <w:p w14:paraId="3BB973E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111.34</w:t>
            </w:r>
          </w:p>
        </w:tc>
        <w:tc>
          <w:tcPr>
            <w:tcW w:w="194" w:type="pct"/>
            <w:tcBorders>
              <w:top w:val="nil"/>
              <w:left w:val="single" w:sz="8" w:space="0" w:color="000000"/>
              <w:bottom w:val="single" w:sz="8" w:space="0" w:color="000000"/>
              <w:right w:val="nil"/>
            </w:tcBorders>
            <w:shd w:val="clear" w:color="000000" w:fill="D9D9D9"/>
            <w:noWrap/>
            <w:hideMark/>
          </w:tcPr>
          <w:p w14:paraId="549F567A"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43" w:type="pct"/>
            <w:tcBorders>
              <w:top w:val="nil"/>
              <w:left w:val="nil"/>
              <w:bottom w:val="single" w:sz="8" w:space="0" w:color="000000"/>
              <w:right w:val="nil"/>
            </w:tcBorders>
            <w:shd w:val="clear" w:color="000000" w:fill="D9D9D9"/>
            <w:noWrap/>
            <w:hideMark/>
          </w:tcPr>
          <w:p w14:paraId="7FC57B0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43" w:type="pct"/>
            <w:tcBorders>
              <w:top w:val="nil"/>
              <w:left w:val="nil"/>
              <w:bottom w:val="single" w:sz="8" w:space="0" w:color="000000"/>
              <w:right w:val="nil"/>
            </w:tcBorders>
            <w:shd w:val="clear" w:color="000000" w:fill="D9D9D9"/>
            <w:noWrap/>
            <w:hideMark/>
          </w:tcPr>
          <w:p w14:paraId="560EC82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single" w:sz="8" w:space="0" w:color="000000"/>
              <w:right w:val="nil"/>
            </w:tcBorders>
            <w:shd w:val="clear" w:color="000000" w:fill="D9D9D9"/>
            <w:noWrap/>
            <w:hideMark/>
          </w:tcPr>
          <w:p w14:paraId="1020D0E4"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single" w:sz="8" w:space="0" w:color="000000"/>
              <w:right w:val="nil"/>
            </w:tcBorders>
            <w:shd w:val="clear" w:color="000000" w:fill="D9D9D9"/>
            <w:noWrap/>
            <w:hideMark/>
          </w:tcPr>
          <w:p w14:paraId="55FA7D1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09" w:type="pct"/>
            <w:tcBorders>
              <w:top w:val="nil"/>
              <w:left w:val="nil"/>
              <w:bottom w:val="single" w:sz="8" w:space="0" w:color="000000"/>
              <w:right w:val="nil"/>
            </w:tcBorders>
            <w:shd w:val="clear" w:color="000000" w:fill="D9D9D9"/>
            <w:noWrap/>
            <w:hideMark/>
          </w:tcPr>
          <w:p w14:paraId="059CBE8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09" w:type="pct"/>
            <w:tcBorders>
              <w:top w:val="nil"/>
              <w:left w:val="nil"/>
              <w:bottom w:val="single" w:sz="8" w:space="0" w:color="000000"/>
              <w:right w:val="single" w:sz="8" w:space="0" w:color="000000"/>
            </w:tcBorders>
            <w:shd w:val="clear" w:color="000000" w:fill="D9D9D9"/>
            <w:noWrap/>
            <w:hideMark/>
          </w:tcPr>
          <w:p w14:paraId="69463A93" w14:textId="77777777"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14:paraId="6DA16E8F" w14:textId="77777777" w:rsidTr="001902C1">
        <w:trPr>
          <w:trHeight w:val="270"/>
        </w:trPr>
        <w:tc>
          <w:tcPr>
            <w:tcW w:w="231" w:type="pct"/>
            <w:tcBorders>
              <w:top w:val="nil"/>
              <w:left w:val="single" w:sz="8" w:space="0" w:color="000000"/>
              <w:bottom w:val="single" w:sz="8" w:space="0" w:color="000000"/>
              <w:right w:val="nil"/>
            </w:tcBorders>
            <w:shd w:val="clear" w:color="auto" w:fill="auto"/>
            <w:noWrap/>
            <w:hideMark/>
          </w:tcPr>
          <w:p w14:paraId="6EAF7A11"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HC</w:t>
            </w:r>
          </w:p>
        </w:tc>
        <w:tc>
          <w:tcPr>
            <w:tcW w:w="234" w:type="pct"/>
            <w:tcBorders>
              <w:top w:val="nil"/>
              <w:left w:val="nil"/>
              <w:bottom w:val="single" w:sz="8" w:space="0" w:color="000000"/>
              <w:right w:val="nil"/>
            </w:tcBorders>
            <w:shd w:val="clear" w:color="auto" w:fill="auto"/>
            <w:noWrap/>
            <w:hideMark/>
          </w:tcPr>
          <w:p w14:paraId="5CEAD7C8"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nil"/>
            </w:tcBorders>
            <w:shd w:val="clear" w:color="auto" w:fill="auto"/>
            <w:noWrap/>
            <w:hideMark/>
          </w:tcPr>
          <w:p w14:paraId="38650C5E"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nil"/>
              <w:left w:val="nil"/>
              <w:bottom w:val="single" w:sz="8" w:space="0" w:color="000000"/>
              <w:right w:val="nil"/>
            </w:tcBorders>
            <w:shd w:val="clear" w:color="auto" w:fill="auto"/>
            <w:noWrap/>
            <w:hideMark/>
          </w:tcPr>
          <w:p w14:paraId="17983D87" w14:textId="77777777"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single" w:sz="4" w:space="0" w:color="000000"/>
              <w:bottom w:val="single" w:sz="8" w:space="0" w:color="000000"/>
              <w:right w:val="single" w:sz="4" w:space="0" w:color="000000"/>
            </w:tcBorders>
            <w:shd w:val="clear" w:color="auto" w:fill="auto"/>
            <w:noWrap/>
            <w:hideMark/>
          </w:tcPr>
          <w:p w14:paraId="467D338B"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194" w:type="pct"/>
            <w:tcBorders>
              <w:top w:val="nil"/>
              <w:left w:val="nil"/>
              <w:bottom w:val="single" w:sz="8" w:space="0" w:color="000000"/>
              <w:right w:val="nil"/>
            </w:tcBorders>
            <w:shd w:val="clear" w:color="auto" w:fill="auto"/>
            <w:noWrap/>
            <w:hideMark/>
          </w:tcPr>
          <w:p w14:paraId="4C2F2A9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25" w:type="pct"/>
            <w:tcBorders>
              <w:top w:val="nil"/>
              <w:left w:val="nil"/>
              <w:bottom w:val="single" w:sz="8" w:space="0" w:color="000000"/>
              <w:right w:val="nil"/>
            </w:tcBorders>
            <w:shd w:val="clear" w:color="auto" w:fill="auto"/>
            <w:noWrap/>
            <w:hideMark/>
          </w:tcPr>
          <w:p w14:paraId="4882E86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225" w:type="pct"/>
            <w:tcBorders>
              <w:top w:val="nil"/>
              <w:left w:val="nil"/>
              <w:bottom w:val="single" w:sz="8" w:space="0" w:color="000000"/>
              <w:right w:val="single" w:sz="4" w:space="0" w:color="000000"/>
            </w:tcBorders>
            <w:shd w:val="clear" w:color="auto" w:fill="auto"/>
            <w:noWrap/>
            <w:hideMark/>
          </w:tcPr>
          <w:p w14:paraId="611AC50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1" w:type="pct"/>
            <w:tcBorders>
              <w:top w:val="nil"/>
              <w:left w:val="nil"/>
              <w:bottom w:val="single" w:sz="8" w:space="0" w:color="000000"/>
              <w:right w:val="single" w:sz="4" w:space="0" w:color="000000"/>
            </w:tcBorders>
            <w:shd w:val="clear" w:color="auto" w:fill="auto"/>
            <w:noWrap/>
            <w:hideMark/>
          </w:tcPr>
          <w:p w14:paraId="5B05A948"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2" w:type="pct"/>
            <w:tcBorders>
              <w:top w:val="nil"/>
              <w:left w:val="nil"/>
              <w:bottom w:val="single" w:sz="8" w:space="0" w:color="000000"/>
              <w:right w:val="nil"/>
            </w:tcBorders>
            <w:shd w:val="clear" w:color="auto" w:fill="auto"/>
            <w:noWrap/>
            <w:hideMark/>
          </w:tcPr>
          <w:p w14:paraId="033C2625"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single" w:sz="8" w:space="0" w:color="000000"/>
              <w:right w:val="single" w:sz="4" w:space="0" w:color="000000"/>
            </w:tcBorders>
            <w:shd w:val="clear" w:color="auto" w:fill="auto"/>
            <w:noWrap/>
            <w:hideMark/>
          </w:tcPr>
          <w:p w14:paraId="35901E0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nil"/>
              <w:bottom w:val="single" w:sz="8" w:space="0" w:color="000000"/>
              <w:right w:val="single" w:sz="4" w:space="0" w:color="000000"/>
            </w:tcBorders>
            <w:shd w:val="clear" w:color="auto" w:fill="auto"/>
            <w:noWrap/>
            <w:hideMark/>
          </w:tcPr>
          <w:p w14:paraId="74DBC78E"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194" w:type="pct"/>
            <w:tcBorders>
              <w:top w:val="nil"/>
              <w:left w:val="nil"/>
              <w:bottom w:val="single" w:sz="8" w:space="0" w:color="000000"/>
              <w:right w:val="nil"/>
            </w:tcBorders>
            <w:shd w:val="clear" w:color="auto" w:fill="auto"/>
            <w:noWrap/>
            <w:hideMark/>
          </w:tcPr>
          <w:p w14:paraId="2E839676"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194" w:type="pct"/>
            <w:tcBorders>
              <w:top w:val="nil"/>
              <w:left w:val="single" w:sz="8" w:space="0" w:color="000000"/>
              <w:bottom w:val="single" w:sz="8" w:space="0" w:color="000000"/>
              <w:right w:val="single" w:sz="8" w:space="0" w:color="000000"/>
            </w:tcBorders>
            <w:shd w:val="clear" w:color="auto" w:fill="auto"/>
            <w:noWrap/>
            <w:hideMark/>
          </w:tcPr>
          <w:p w14:paraId="092FFAB9"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194" w:type="pct"/>
            <w:tcBorders>
              <w:top w:val="nil"/>
              <w:left w:val="nil"/>
              <w:bottom w:val="single" w:sz="8" w:space="0" w:color="000000"/>
              <w:right w:val="nil"/>
            </w:tcBorders>
            <w:shd w:val="clear" w:color="auto" w:fill="auto"/>
            <w:noWrap/>
            <w:hideMark/>
          </w:tcPr>
          <w:p w14:paraId="10B2341F"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962.68</w:t>
            </w:r>
          </w:p>
        </w:tc>
        <w:tc>
          <w:tcPr>
            <w:tcW w:w="194" w:type="pct"/>
            <w:tcBorders>
              <w:top w:val="nil"/>
              <w:left w:val="single" w:sz="8" w:space="0" w:color="000000"/>
              <w:bottom w:val="single" w:sz="8" w:space="0" w:color="000000"/>
              <w:right w:val="nil"/>
            </w:tcBorders>
            <w:shd w:val="clear" w:color="auto" w:fill="auto"/>
            <w:noWrap/>
            <w:hideMark/>
          </w:tcPr>
          <w:p w14:paraId="1F86437C"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243" w:type="pct"/>
            <w:tcBorders>
              <w:top w:val="nil"/>
              <w:left w:val="nil"/>
              <w:bottom w:val="single" w:sz="8" w:space="0" w:color="000000"/>
              <w:right w:val="nil"/>
            </w:tcBorders>
            <w:shd w:val="clear" w:color="auto" w:fill="auto"/>
            <w:noWrap/>
            <w:hideMark/>
          </w:tcPr>
          <w:p w14:paraId="7CD7A4B0"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43" w:type="pct"/>
            <w:tcBorders>
              <w:top w:val="nil"/>
              <w:left w:val="nil"/>
              <w:bottom w:val="single" w:sz="8" w:space="0" w:color="000000"/>
              <w:right w:val="nil"/>
            </w:tcBorders>
            <w:shd w:val="clear" w:color="auto" w:fill="auto"/>
            <w:noWrap/>
            <w:hideMark/>
          </w:tcPr>
          <w:p w14:paraId="77D6006D"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43" w:type="pct"/>
            <w:tcBorders>
              <w:top w:val="nil"/>
              <w:left w:val="nil"/>
              <w:bottom w:val="single" w:sz="8" w:space="0" w:color="000000"/>
              <w:right w:val="nil"/>
            </w:tcBorders>
            <w:shd w:val="clear" w:color="auto" w:fill="auto"/>
            <w:noWrap/>
            <w:hideMark/>
          </w:tcPr>
          <w:p w14:paraId="67DB459D"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194" w:type="pct"/>
            <w:tcBorders>
              <w:top w:val="nil"/>
              <w:left w:val="nil"/>
              <w:bottom w:val="single" w:sz="8" w:space="0" w:color="000000"/>
              <w:right w:val="nil"/>
            </w:tcBorders>
            <w:shd w:val="clear" w:color="auto" w:fill="auto"/>
            <w:noWrap/>
            <w:hideMark/>
          </w:tcPr>
          <w:p w14:paraId="620A8727"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c>
          <w:tcPr>
            <w:tcW w:w="209" w:type="pct"/>
            <w:tcBorders>
              <w:top w:val="nil"/>
              <w:left w:val="nil"/>
              <w:bottom w:val="single" w:sz="8" w:space="0" w:color="000000"/>
              <w:right w:val="nil"/>
            </w:tcBorders>
            <w:shd w:val="clear" w:color="auto" w:fill="auto"/>
            <w:noWrap/>
            <w:hideMark/>
          </w:tcPr>
          <w:p w14:paraId="48EFCB51"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09" w:type="pct"/>
            <w:tcBorders>
              <w:top w:val="nil"/>
              <w:left w:val="nil"/>
              <w:bottom w:val="single" w:sz="8" w:space="0" w:color="000000"/>
              <w:right w:val="single" w:sz="8" w:space="0" w:color="000000"/>
            </w:tcBorders>
            <w:shd w:val="clear" w:color="auto" w:fill="auto"/>
            <w:noWrap/>
            <w:hideMark/>
          </w:tcPr>
          <w:p w14:paraId="3257CEB3" w14:textId="77777777"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bl>
    <w:p w14:paraId="651B535E" w14:textId="77777777" w:rsidR="00BD0DE9" w:rsidRPr="00837196" w:rsidRDefault="00BD0DE9">
      <w:r w:rsidRPr="00837196">
        <w:br w:type="page"/>
      </w:r>
    </w:p>
    <w:p w14:paraId="645A1AE2" w14:textId="77777777" w:rsidR="00BD0DE9" w:rsidRPr="00837196" w:rsidRDefault="00BD0DE9" w:rsidP="00CD224A">
      <w:pPr>
        <w:pStyle w:val="Heading3"/>
        <w:rPr>
          <w:color w:val="auto"/>
        </w:rPr>
      </w:pPr>
      <w:r w:rsidRPr="00837196">
        <w:rPr>
          <w:b/>
          <w:color w:val="auto"/>
        </w:rPr>
        <w:lastRenderedPageBreak/>
        <w:t xml:space="preserve">Aneksi 9: </w:t>
      </w:r>
      <w:r w:rsidR="00705E4C" w:rsidRPr="00837196">
        <w:rPr>
          <w:color w:val="auto"/>
        </w:rPr>
        <w:t xml:space="preserve">Ofruesit e kujdesit shëndetësor </w:t>
      </w:r>
      <w:r w:rsidRPr="00837196">
        <w:rPr>
          <w:color w:val="auto"/>
        </w:rPr>
        <w:t>në raport me funksionet e kujdesit shëndetësor</w:t>
      </w:r>
    </w:p>
    <w:tbl>
      <w:tblPr>
        <w:tblW w:w="5000" w:type="pct"/>
        <w:tblLook w:val="04A0" w:firstRow="1" w:lastRow="0" w:firstColumn="1" w:lastColumn="0" w:noHBand="0" w:noVBand="1"/>
      </w:tblPr>
      <w:tblGrid>
        <w:gridCol w:w="1086"/>
        <w:gridCol w:w="1310"/>
        <w:gridCol w:w="1011"/>
        <w:gridCol w:w="2482"/>
        <w:gridCol w:w="628"/>
        <w:gridCol w:w="702"/>
        <w:gridCol w:w="878"/>
        <w:gridCol w:w="720"/>
        <w:gridCol w:w="702"/>
        <w:gridCol w:w="720"/>
        <w:gridCol w:w="832"/>
        <w:gridCol w:w="720"/>
        <w:gridCol w:w="720"/>
        <w:gridCol w:w="628"/>
        <w:gridCol w:w="702"/>
        <w:gridCol w:w="628"/>
        <w:gridCol w:w="778"/>
        <w:gridCol w:w="703"/>
      </w:tblGrid>
      <w:tr w:rsidR="008E5EE2" w:rsidRPr="00837196" w14:paraId="61FEE589" w14:textId="77777777" w:rsidTr="008E5EE2">
        <w:trPr>
          <w:trHeight w:val="270"/>
        </w:trPr>
        <w:tc>
          <w:tcPr>
            <w:tcW w:w="316" w:type="pct"/>
            <w:tcBorders>
              <w:top w:val="single" w:sz="8" w:space="0" w:color="000000"/>
              <w:left w:val="single" w:sz="8" w:space="0" w:color="000000"/>
              <w:bottom w:val="nil"/>
              <w:right w:val="nil"/>
            </w:tcBorders>
            <w:shd w:val="clear" w:color="000000" w:fill="C0C0C0"/>
            <w:noWrap/>
            <w:hideMark/>
          </w:tcPr>
          <w:p w14:paraId="6FC632DB" w14:textId="77777777" w:rsidR="008E5EE2" w:rsidRPr="00837196" w:rsidRDefault="008E5EE2" w:rsidP="008E5EE2">
            <w:pPr>
              <w:spacing w:after="0" w:line="240" w:lineRule="auto"/>
              <w:rPr>
                <w:rFonts w:ascii="Arial Unicode MS" w:eastAsia="Arial Unicode MS" w:hAnsi="Arial Unicode MS" w:cs="Arial Unicode MS"/>
                <w:sz w:val="16"/>
                <w:szCs w:val="16"/>
              </w:rPr>
            </w:pPr>
            <w:bookmarkStart w:id="114" w:name="RANGE!A1:R32"/>
            <w:r w:rsidRPr="00837196">
              <w:rPr>
                <w:rFonts w:ascii="Arial Unicode MS" w:eastAsia="Arial Unicode MS" w:hAnsi="Arial Unicode MS" w:cs="Arial Unicode MS"/>
                <w:sz w:val="16"/>
                <w:szCs w:val="16"/>
              </w:rPr>
              <w:t> </w:t>
            </w:r>
            <w:bookmarkEnd w:id="114"/>
          </w:p>
        </w:tc>
        <w:tc>
          <w:tcPr>
            <w:tcW w:w="394" w:type="pct"/>
            <w:tcBorders>
              <w:top w:val="single" w:sz="8" w:space="0" w:color="000000"/>
              <w:left w:val="nil"/>
              <w:bottom w:val="nil"/>
              <w:right w:val="nil"/>
            </w:tcBorders>
            <w:shd w:val="clear" w:color="000000" w:fill="C0C0C0"/>
            <w:noWrap/>
            <w:hideMark/>
          </w:tcPr>
          <w:p w14:paraId="2199E4D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single" w:sz="8" w:space="0" w:color="000000"/>
              <w:left w:val="nil"/>
              <w:bottom w:val="nil"/>
              <w:right w:val="nil"/>
            </w:tcBorders>
            <w:shd w:val="clear" w:color="000000" w:fill="C0C0C0"/>
            <w:noWrap/>
            <w:hideMark/>
          </w:tcPr>
          <w:p w14:paraId="27ECA12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vMerge w:val="restart"/>
            <w:tcBorders>
              <w:top w:val="single" w:sz="8" w:space="0" w:color="000000"/>
              <w:left w:val="nil"/>
              <w:bottom w:val="nil"/>
              <w:right w:val="nil"/>
            </w:tcBorders>
            <w:shd w:val="clear" w:color="000000" w:fill="C0C0C0"/>
            <w:hideMark/>
          </w:tcPr>
          <w:p w14:paraId="3BEF7D4F"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p>
        </w:tc>
        <w:tc>
          <w:tcPr>
            <w:tcW w:w="190" w:type="pct"/>
            <w:tcBorders>
              <w:top w:val="single" w:sz="8" w:space="0" w:color="000000"/>
              <w:left w:val="single" w:sz="4" w:space="0" w:color="000000"/>
              <w:bottom w:val="nil"/>
              <w:right w:val="single" w:sz="4" w:space="0" w:color="000000"/>
            </w:tcBorders>
            <w:shd w:val="clear" w:color="000000" w:fill="C0C0C0"/>
            <w:hideMark/>
          </w:tcPr>
          <w:p w14:paraId="6DA70A40"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HP.1</w:t>
            </w:r>
          </w:p>
        </w:tc>
        <w:tc>
          <w:tcPr>
            <w:tcW w:w="216" w:type="pct"/>
            <w:tcBorders>
              <w:top w:val="single" w:sz="8" w:space="0" w:color="000000"/>
              <w:left w:val="nil"/>
              <w:bottom w:val="nil"/>
              <w:right w:val="nil"/>
            </w:tcBorders>
            <w:shd w:val="clear" w:color="000000" w:fill="C0C0C0"/>
            <w:hideMark/>
          </w:tcPr>
          <w:p w14:paraId="3C412F3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single" w:sz="8" w:space="0" w:color="000000"/>
              <w:left w:val="nil"/>
              <w:bottom w:val="nil"/>
              <w:right w:val="nil"/>
            </w:tcBorders>
            <w:shd w:val="clear" w:color="000000" w:fill="C0C0C0"/>
            <w:hideMark/>
          </w:tcPr>
          <w:p w14:paraId="2BBC1AA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single" w:sz="8" w:space="0" w:color="000000"/>
              <w:left w:val="single" w:sz="4" w:space="0" w:color="000000"/>
              <w:bottom w:val="nil"/>
              <w:right w:val="single" w:sz="4" w:space="0" w:color="000000"/>
            </w:tcBorders>
            <w:shd w:val="clear" w:color="000000" w:fill="C0C0C0"/>
            <w:hideMark/>
          </w:tcPr>
          <w:p w14:paraId="6A5861A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HP.3</w:t>
            </w:r>
          </w:p>
        </w:tc>
        <w:tc>
          <w:tcPr>
            <w:tcW w:w="216" w:type="pct"/>
            <w:tcBorders>
              <w:top w:val="single" w:sz="8" w:space="0" w:color="000000"/>
              <w:left w:val="nil"/>
              <w:bottom w:val="nil"/>
              <w:right w:val="nil"/>
            </w:tcBorders>
            <w:shd w:val="clear" w:color="000000" w:fill="C0C0C0"/>
            <w:hideMark/>
          </w:tcPr>
          <w:p w14:paraId="5BA7E2D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single" w:sz="8" w:space="0" w:color="000000"/>
              <w:left w:val="nil"/>
              <w:bottom w:val="nil"/>
              <w:right w:val="nil"/>
            </w:tcBorders>
            <w:shd w:val="clear" w:color="000000" w:fill="C0C0C0"/>
            <w:hideMark/>
          </w:tcPr>
          <w:p w14:paraId="52B7414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single" w:sz="8" w:space="0" w:color="000000"/>
              <w:left w:val="nil"/>
              <w:bottom w:val="nil"/>
              <w:right w:val="nil"/>
            </w:tcBorders>
            <w:shd w:val="clear" w:color="000000" w:fill="C0C0C0"/>
            <w:hideMark/>
          </w:tcPr>
          <w:p w14:paraId="5B4F35F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single" w:sz="8" w:space="0" w:color="000000"/>
              <w:left w:val="single" w:sz="4" w:space="0" w:color="000000"/>
              <w:bottom w:val="nil"/>
              <w:right w:val="single" w:sz="4" w:space="0" w:color="000000"/>
            </w:tcBorders>
            <w:shd w:val="clear" w:color="000000" w:fill="C0C0C0"/>
            <w:hideMark/>
          </w:tcPr>
          <w:p w14:paraId="08D5953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HP.5</w:t>
            </w:r>
          </w:p>
        </w:tc>
        <w:tc>
          <w:tcPr>
            <w:tcW w:w="216" w:type="pct"/>
            <w:tcBorders>
              <w:top w:val="single" w:sz="8" w:space="0" w:color="000000"/>
              <w:left w:val="nil"/>
              <w:bottom w:val="nil"/>
              <w:right w:val="nil"/>
            </w:tcBorders>
            <w:shd w:val="clear" w:color="000000" w:fill="C0C0C0"/>
            <w:hideMark/>
          </w:tcPr>
          <w:p w14:paraId="04CAA5C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single" w:sz="4" w:space="0" w:color="000000"/>
              <w:bottom w:val="nil"/>
              <w:right w:val="single" w:sz="4" w:space="0" w:color="000000"/>
            </w:tcBorders>
            <w:shd w:val="clear" w:color="000000" w:fill="C0C0C0"/>
            <w:hideMark/>
          </w:tcPr>
          <w:p w14:paraId="6D4625E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HP.7</w:t>
            </w:r>
          </w:p>
        </w:tc>
        <w:tc>
          <w:tcPr>
            <w:tcW w:w="216" w:type="pct"/>
            <w:tcBorders>
              <w:top w:val="single" w:sz="8" w:space="0" w:color="000000"/>
              <w:left w:val="nil"/>
              <w:bottom w:val="nil"/>
              <w:right w:val="nil"/>
            </w:tcBorders>
            <w:shd w:val="clear" w:color="000000" w:fill="C0C0C0"/>
            <w:hideMark/>
          </w:tcPr>
          <w:p w14:paraId="3729A0C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single" w:sz="8" w:space="0" w:color="000000"/>
              <w:left w:val="single" w:sz="4" w:space="0" w:color="000000"/>
              <w:bottom w:val="nil"/>
              <w:right w:val="single" w:sz="4" w:space="0" w:color="000000"/>
            </w:tcBorders>
            <w:shd w:val="clear" w:color="000000" w:fill="C0C0C0"/>
            <w:hideMark/>
          </w:tcPr>
          <w:p w14:paraId="5309EE99"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HP.9</w:t>
            </w:r>
          </w:p>
        </w:tc>
        <w:tc>
          <w:tcPr>
            <w:tcW w:w="227" w:type="pct"/>
            <w:tcBorders>
              <w:top w:val="single" w:sz="8" w:space="0" w:color="000000"/>
              <w:left w:val="nil"/>
              <w:bottom w:val="nil"/>
              <w:right w:val="single" w:sz="8" w:space="0" w:color="000000"/>
            </w:tcBorders>
            <w:shd w:val="clear" w:color="000000" w:fill="C0C0C0"/>
            <w:hideMark/>
          </w:tcPr>
          <w:p w14:paraId="3F134A89"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HP.nec</w:t>
            </w:r>
            <w:proofErr w:type="spellEnd"/>
          </w:p>
        </w:tc>
        <w:tc>
          <w:tcPr>
            <w:tcW w:w="216" w:type="pct"/>
            <w:tcBorders>
              <w:top w:val="single" w:sz="8" w:space="0" w:color="000000"/>
              <w:left w:val="nil"/>
              <w:bottom w:val="nil"/>
              <w:right w:val="single" w:sz="8" w:space="0" w:color="000000"/>
            </w:tcBorders>
            <w:shd w:val="clear" w:color="000000" w:fill="C0C0C0"/>
            <w:noWrap/>
            <w:hideMark/>
          </w:tcPr>
          <w:p w14:paraId="621F334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HP</w:t>
            </w:r>
          </w:p>
        </w:tc>
      </w:tr>
      <w:tr w:rsidR="008E5EE2" w:rsidRPr="00837196" w14:paraId="2EDAD94D" w14:textId="77777777" w:rsidTr="008E5EE2">
        <w:trPr>
          <w:trHeight w:val="270"/>
        </w:trPr>
        <w:tc>
          <w:tcPr>
            <w:tcW w:w="316" w:type="pct"/>
            <w:tcBorders>
              <w:top w:val="nil"/>
              <w:left w:val="single" w:sz="8" w:space="0" w:color="000000"/>
              <w:bottom w:val="nil"/>
              <w:right w:val="nil"/>
            </w:tcBorders>
            <w:shd w:val="clear" w:color="000000" w:fill="C0C0C0"/>
            <w:noWrap/>
            <w:hideMark/>
          </w:tcPr>
          <w:p w14:paraId="0AB8A23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C0C0C0"/>
            <w:noWrap/>
            <w:hideMark/>
          </w:tcPr>
          <w:p w14:paraId="6833217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C0C0C0"/>
            <w:noWrap/>
            <w:hideMark/>
          </w:tcPr>
          <w:p w14:paraId="0C96DE9F"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vMerge/>
            <w:tcBorders>
              <w:top w:val="single" w:sz="8" w:space="0" w:color="000000"/>
              <w:left w:val="nil"/>
              <w:bottom w:val="nil"/>
              <w:right w:val="nil"/>
            </w:tcBorders>
            <w:vAlign w:val="center"/>
            <w:hideMark/>
          </w:tcPr>
          <w:p w14:paraId="12E722D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
        </w:tc>
        <w:tc>
          <w:tcPr>
            <w:tcW w:w="190" w:type="pct"/>
            <w:tcBorders>
              <w:top w:val="nil"/>
              <w:left w:val="single" w:sz="4" w:space="0" w:color="000000"/>
              <w:bottom w:val="nil"/>
              <w:right w:val="single" w:sz="4" w:space="0" w:color="000000"/>
            </w:tcBorders>
            <w:shd w:val="clear" w:color="000000" w:fill="C0C0C0"/>
            <w:hideMark/>
          </w:tcPr>
          <w:p w14:paraId="482FC0C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6B049BF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HP.1.1</w:t>
            </w:r>
          </w:p>
        </w:tc>
        <w:tc>
          <w:tcPr>
            <w:tcW w:w="266" w:type="pct"/>
            <w:tcBorders>
              <w:top w:val="nil"/>
              <w:left w:val="nil"/>
              <w:bottom w:val="nil"/>
              <w:right w:val="nil"/>
            </w:tcBorders>
            <w:shd w:val="clear" w:color="000000" w:fill="C0C0C0"/>
            <w:hideMark/>
          </w:tcPr>
          <w:p w14:paraId="2AE0399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HP.1.nec</w:t>
            </w:r>
          </w:p>
        </w:tc>
        <w:tc>
          <w:tcPr>
            <w:tcW w:w="216" w:type="pct"/>
            <w:tcBorders>
              <w:top w:val="nil"/>
              <w:left w:val="single" w:sz="4" w:space="0" w:color="000000"/>
              <w:bottom w:val="nil"/>
              <w:right w:val="single" w:sz="4" w:space="0" w:color="000000"/>
            </w:tcBorders>
            <w:shd w:val="clear" w:color="000000" w:fill="C0C0C0"/>
            <w:hideMark/>
          </w:tcPr>
          <w:p w14:paraId="770ED84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0F8C2E5B"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HP.3.2</w:t>
            </w:r>
          </w:p>
        </w:tc>
        <w:tc>
          <w:tcPr>
            <w:tcW w:w="216" w:type="pct"/>
            <w:tcBorders>
              <w:top w:val="nil"/>
              <w:left w:val="nil"/>
              <w:bottom w:val="nil"/>
              <w:right w:val="nil"/>
            </w:tcBorders>
            <w:shd w:val="clear" w:color="000000" w:fill="C0C0C0"/>
            <w:hideMark/>
          </w:tcPr>
          <w:p w14:paraId="0FDB17A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w:t>
            </w:r>
          </w:p>
        </w:tc>
        <w:tc>
          <w:tcPr>
            <w:tcW w:w="256" w:type="pct"/>
            <w:tcBorders>
              <w:top w:val="nil"/>
              <w:left w:val="nil"/>
              <w:bottom w:val="nil"/>
              <w:right w:val="nil"/>
            </w:tcBorders>
            <w:shd w:val="clear" w:color="000000" w:fill="C0C0C0"/>
            <w:hideMark/>
          </w:tcPr>
          <w:p w14:paraId="6326224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C0C0C0"/>
            <w:hideMark/>
          </w:tcPr>
          <w:p w14:paraId="48FEC14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7048E04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HP.5.1</w:t>
            </w:r>
          </w:p>
        </w:tc>
        <w:tc>
          <w:tcPr>
            <w:tcW w:w="243" w:type="pct"/>
            <w:tcBorders>
              <w:top w:val="nil"/>
              <w:left w:val="single" w:sz="4" w:space="0" w:color="000000"/>
              <w:bottom w:val="nil"/>
              <w:right w:val="single" w:sz="4" w:space="0" w:color="000000"/>
            </w:tcBorders>
            <w:shd w:val="clear" w:color="000000" w:fill="C0C0C0"/>
            <w:hideMark/>
          </w:tcPr>
          <w:p w14:paraId="36D12C2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1197DA1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HP.7.1</w:t>
            </w:r>
          </w:p>
        </w:tc>
        <w:tc>
          <w:tcPr>
            <w:tcW w:w="190" w:type="pct"/>
            <w:tcBorders>
              <w:top w:val="nil"/>
              <w:left w:val="single" w:sz="4" w:space="0" w:color="000000"/>
              <w:bottom w:val="nil"/>
              <w:right w:val="single" w:sz="4" w:space="0" w:color="000000"/>
            </w:tcBorders>
            <w:shd w:val="clear" w:color="000000" w:fill="C0C0C0"/>
            <w:hideMark/>
          </w:tcPr>
          <w:p w14:paraId="0995885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C0C0C0"/>
            <w:hideMark/>
          </w:tcPr>
          <w:p w14:paraId="489CDE2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C0C0C0"/>
            <w:noWrap/>
            <w:hideMark/>
          </w:tcPr>
          <w:p w14:paraId="450368D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E5EE2" w:rsidRPr="00837196" w14:paraId="7D3B088E" w14:textId="77777777" w:rsidTr="008E5EE2">
        <w:trPr>
          <w:trHeight w:val="255"/>
        </w:trPr>
        <w:tc>
          <w:tcPr>
            <w:tcW w:w="316" w:type="pct"/>
            <w:tcBorders>
              <w:top w:val="nil"/>
              <w:left w:val="single" w:sz="8" w:space="0" w:color="000000"/>
              <w:bottom w:val="nil"/>
              <w:right w:val="nil"/>
            </w:tcBorders>
            <w:shd w:val="clear" w:color="000000" w:fill="C0C0C0"/>
            <w:noWrap/>
            <w:hideMark/>
          </w:tcPr>
          <w:p w14:paraId="1CCF31D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C0C0C0"/>
            <w:noWrap/>
            <w:hideMark/>
          </w:tcPr>
          <w:p w14:paraId="53B8014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C0C0C0"/>
            <w:noWrap/>
            <w:hideMark/>
          </w:tcPr>
          <w:p w14:paraId="5515405B"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vMerge/>
            <w:tcBorders>
              <w:top w:val="single" w:sz="8" w:space="0" w:color="000000"/>
              <w:left w:val="nil"/>
              <w:bottom w:val="nil"/>
              <w:right w:val="nil"/>
            </w:tcBorders>
            <w:vAlign w:val="center"/>
            <w:hideMark/>
          </w:tcPr>
          <w:p w14:paraId="2B52B4C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
        </w:tc>
        <w:tc>
          <w:tcPr>
            <w:tcW w:w="190" w:type="pct"/>
            <w:tcBorders>
              <w:top w:val="nil"/>
              <w:left w:val="single" w:sz="4" w:space="0" w:color="000000"/>
              <w:bottom w:val="nil"/>
              <w:right w:val="single" w:sz="4" w:space="0" w:color="000000"/>
            </w:tcBorders>
            <w:shd w:val="clear" w:color="000000" w:fill="C0C0C0"/>
            <w:hideMark/>
          </w:tcPr>
          <w:p w14:paraId="1EEF233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5725FF4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C0C0C0"/>
            <w:hideMark/>
          </w:tcPr>
          <w:p w14:paraId="67BEC63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C0C0C0"/>
            <w:hideMark/>
          </w:tcPr>
          <w:p w14:paraId="1CC6349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7ADD840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C0C0C0"/>
            <w:hideMark/>
          </w:tcPr>
          <w:p w14:paraId="1F1F4A0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C0C0C0"/>
            <w:hideMark/>
          </w:tcPr>
          <w:p w14:paraId="0E67B2A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HP.3.4.5</w:t>
            </w:r>
          </w:p>
        </w:tc>
        <w:tc>
          <w:tcPr>
            <w:tcW w:w="247" w:type="pct"/>
            <w:tcBorders>
              <w:top w:val="nil"/>
              <w:left w:val="single" w:sz="4" w:space="0" w:color="000000"/>
              <w:bottom w:val="nil"/>
              <w:right w:val="single" w:sz="4" w:space="0" w:color="000000"/>
            </w:tcBorders>
            <w:shd w:val="clear" w:color="000000" w:fill="C0C0C0"/>
            <w:hideMark/>
          </w:tcPr>
          <w:p w14:paraId="3B3D8EC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439B478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C0C0C0"/>
            <w:hideMark/>
          </w:tcPr>
          <w:p w14:paraId="3713DAB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14:paraId="0FBA5BB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C0C0C0"/>
            <w:hideMark/>
          </w:tcPr>
          <w:p w14:paraId="7B5CA4D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C0C0C0"/>
            <w:hideMark/>
          </w:tcPr>
          <w:p w14:paraId="2C2D8D0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C0C0C0"/>
            <w:noWrap/>
            <w:hideMark/>
          </w:tcPr>
          <w:p w14:paraId="6A87F7D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E5EE2" w:rsidRPr="00837196" w14:paraId="0F69B3D6" w14:textId="77777777" w:rsidTr="008E5EE2">
        <w:trPr>
          <w:trHeight w:val="1665"/>
        </w:trPr>
        <w:tc>
          <w:tcPr>
            <w:tcW w:w="1019" w:type="pct"/>
            <w:gridSpan w:val="3"/>
            <w:tcBorders>
              <w:top w:val="nil"/>
              <w:left w:val="single" w:sz="8" w:space="0" w:color="000000"/>
              <w:bottom w:val="nil"/>
              <w:right w:val="nil"/>
            </w:tcBorders>
            <w:shd w:val="clear" w:color="000000" w:fill="C0C0C0"/>
            <w:vAlign w:val="bottom"/>
            <w:hideMark/>
          </w:tcPr>
          <w:p w14:paraId="5CC4248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functions</w:t>
            </w:r>
            <w:proofErr w:type="spellEnd"/>
          </w:p>
        </w:tc>
        <w:tc>
          <w:tcPr>
            <w:tcW w:w="852" w:type="pct"/>
            <w:tcBorders>
              <w:top w:val="nil"/>
              <w:left w:val="nil"/>
              <w:bottom w:val="nil"/>
              <w:right w:val="nil"/>
            </w:tcBorders>
            <w:shd w:val="clear" w:color="000000" w:fill="C0C0C0"/>
            <w:vAlign w:val="center"/>
            <w:hideMark/>
          </w:tcPr>
          <w:p w14:paraId="6BBAFD87" w14:textId="77777777" w:rsidR="008E5EE2" w:rsidRPr="00837196" w:rsidRDefault="008E5EE2" w:rsidP="008E5EE2">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 xml:space="preserve">Euros (EUR), </w:t>
            </w:r>
            <w:proofErr w:type="spellStart"/>
            <w:r w:rsidRPr="00837196">
              <w:rPr>
                <w:rFonts w:ascii="Arial Unicode MS" w:eastAsia="Arial Unicode MS" w:hAnsi="Arial Unicode MS" w:cs="Arial Unicode MS"/>
                <w:i/>
                <w:iCs/>
                <w:sz w:val="16"/>
                <w:szCs w:val="16"/>
              </w:rPr>
              <w:t>Million</w:t>
            </w:r>
            <w:proofErr w:type="spellEnd"/>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F9D08BE"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Hospitals</w:t>
            </w:r>
            <w:proofErr w:type="spellEnd"/>
          </w:p>
        </w:tc>
        <w:tc>
          <w:tcPr>
            <w:tcW w:w="216" w:type="pct"/>
            <w:tcBorders>
              <w:top w:val="nil"/>
              <w:left w:val="nil"/>
              <w:bottom w:val="single" w:sz="4" w:space="0" w:color="000000"/>
              <w:right w:val="nil"/>
            </w:tcBorders>
            <w:shd w:val="clear" w:color="000000" w:fill="C0C0C0"/>
            <w:textDirection w:val="btLr"/>
            <w:vAlign w:val="bottom"/>
            <w:hideMark/>
          </w:tcPr>
          <w:p w14:paraId="46656605"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hospitals</w:t>
            </w:r>
            <w:proofErr w:type="spellEnd"/>
          </w:p>
        </w:tc>
        <w:tc>
          <w:tcPr>
            <w:tcW w:w="266" w:type="pct"/>
            <w:tcBorders>
              <w:top w:val="nil"/>
              <w:left w:val="nil"/>
              <w:bottom w:val="single" w:sz="4" w:space="0" w:color="000000"/>
              <w:right w:val="nil"/>
            </w:tcBorders>
            <w:shd w:val="clear" w:color="000000" w:fill="C0C0C0"/>
            <w:textDirection w:val="btLr"/>
            <w:vAlign w:val="bottom"/>
            <w:hideMark/>
          </w:tcPr>
          <w:p w14:paraId="3B07B78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hospitals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1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2190E4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ambulatory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p>
        </w:tc>
        <w:tc>
          <w:tcPr>
            <w:tcW w:w="216" w:type="pct"/>
            <w:tcBorders>
              <w:top w:val="nil"/>
              <w:left w:val="nil"/>
              <w:bottom w:val="single" w:sz="4" w:space="0" w:color="000000"/>
              <w:right w:val="nil"/>
            </w:tcBorders>
            <w:shd w:val="clear" w:color="000000" w:fill="C0C0C0"/>
            <w:textDirection w:val="btLr"/>
            <w:vAlign w:val="bottom"/>
            <w:hideMark/>
          </w:tcPr>
          <w:p w14:paraId="0645E89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Dental </w:t>
            </w:r>
            <w:proofErr w:type="spellStart"/>
            <w:r w:rsidRPr="00837196">
              <w:rPr>
                <w:rFonts w:ascii="Arial Unicode MS" w:eastAsia="Arial Unicode MS" w:hAnsi="Arial Unicode MS" w:cs="Arial Unicode MS"/>
                <w:sz w:val="16"/>
                <w:szCs w:val="16"/>
              </w:rPr>
              <w:t>practice</w:t>
            </w:r>
            <w:proofErr w:type="spellEnd"/>
          </w:p>
        </w:tc>
        <w:tc>
          <w:tcPr>
            <w:tcW w:w="216" w:type="pct"/>
            <w:tcBorders>
              <w:top w:val="nil"/>
              <w:left w:val="nil"/>
              <w:bottom w:val="single" w:sz="4" w:space="0" w:color="000000"/>
              <w:right w:val="nil"/>
            </w:tcBorders>
            <w:shd w:val="clear" w:color="000000" w:fill="C0C0C0"/>
            <w:textDirection w:val="btLr"/>
            <w:vAlign w:val="bottom"/>
            <w:hideMark/>
          </w:tcPr>
          <w:p w14:paraId="42F92CDE"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Ambulatory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centres</w:t>
            </w:r>
            <w:proofErr w:type="spellEnd"/>
          </w:p>
        </w:tc>
        <w:tc>
          <w:tcPr>
            <w:tcW w:w="256" w:type="pct"/>
            <w:tcBorders>
              <w:top w:val="nil"/>
              <w:left w:val="nil"/>
              <w:bottom w:val="single" w:sz="4" w:space="0" w:color="000000"/>
              <w:right w:val="nil"/>
            </w:tcBorders>
            <w:shd w:val="clear" w:color="000000" w:fill="C0C0C0"/>
            <w:textDirection w:val="btLr"/>
            <w:vAlign w:val="bottom"/>
            <w:hideMark/>
          </w:tcPr>
          <w:p w14:paraId="6C3B2114"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Non-specialised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ambulatory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centres</w:t>
            </w:r>
            <w:proofErr w:type="spellEnd"/>
          </w:p>
        </w:tc>
        <w:tc>
          <w:tcPr>
            <w:tcW w:w="24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370F3B4"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Retailers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Other</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medical</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goods</w:t>
            </w:r>
            <w:proofErr w:type="spellEnd"/>
          </w:p>
        </w:tc>
        <w:tc>
          <w:tcPr>
            <w:tcW w:w="216" w:type="pct"/>
            <w:tcBorders>
              <w:top w:val="nil"/>
              <w:left w:val="nil"/>
              <w:bottom w:val="single" w:sz="4" w:space="0" w:color="000000"/>
              <w:right w:val="nil"/>
            </w:tcBorders>
            <w:shd w:val="clear" w:color="000000" w:fill="C0C0C0"/>
            <w:textDirection w:val="btLr"/>
            <w:vAlign w:val="bottom"/>
            <w:hideMark/>
          </w:tcPr>
          <w:p w14:paraId="0F42088D"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Pharmacies</w:t>
            </w:r>
            <w:proofErr w:type="spellEnd"/>
          </w:p>
        </w:tc>
        <w:tc>
          <w:tcPr>
            <w:tcW w:w="243"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34EB9A0"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system</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administration</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p>
        </w:tc>
        <w:tc>
          <w:tcPr>
            <w:tcW w:w="216" w:type="pct"/>
            <w:tcBorders>
              <w:top w:val="nil"/>
              <w:left w:val="nil"/>
              <w:bottom w:val="single" w:sz="4" w:space="0" w:color="000000"/>
              <w:right w:val="nil"/>
            </w:tcBorders>
            <w:shd w:val="clear" w:color="000000" w:fill="C0C0C0"/>
            <w:textDirection w:val="btLr"/>
            <w:vAlign w:val="bottom"/>
            <w:hideMark/>
          </w:tcPr>
          <w:p w14:paraId="2E34160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administration</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agencies</w:t>
            </w:r>
            <w:proofErr w:type="spellEnd"/>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F3CE6F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Rest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the </w:t>
            </w:r>
            <w:proofErr w:type="spellStart"/>
            <w:r w:rsidRPr="00837196">
              <w:rPr>
                <w:rFonts w:ascii="Arial Unicode MS" w:eastAsia="Arial Unicode MS" w:hAnsi="Arial Unicode MS" w:cs="Arial Unicode MS"/>
                <w:b/>
                <w:bCs/>
                <w:sz w:val="16"/>
                <w:szCs w:val="16"/>
              </w:rPr>
              <w:t>world</w:t>
            </w:r>
            <w:proofErr w:type="spellEnd"/>
          </w:p>
        </w:tc>
        <w:tc>
          <w:tcPr>
            <w:tcW w:w="227" w:type="pct"/>
            <w:tcBorders>
              <w:top w:val="nil"/>
              <w:left w:val="nil"/>
              <w:bottom w:val="single" w:sz="4" w:space="0" w:color="000000"/>
              <w:right w:val="single" w:sz="8" w:space="0" w:color="000000"/>
            </w:tcBorders>
            <w:shd w:val="clear" w:color="000000" w:fill="C0C0C0"/>
            <w:textDirection w:val="btLr"/>
            <w:vAlign w:val="bottom"/>
            <w:hideMark/>
          </w:tcPr>
          <w:p w14:paraId="7E75CAA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Unspecified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n.e.c</w:t>
            </w:r>
            <w:proofErr w:type="spellEnd"/>
            <w:r w:rsidRPr="00837196">
              <w:rPr>
                <w:rFonts w:ascii="Arial Unicode MS" w:eastAsia="Arial Unicode MS" w:hAnsi="Arial Unicode MS" w:cs="Arial Unicode MS"/>
                <w:b/>
                <w:bCs/>
                <w:sz w:val="16"/>
                <w:szCs w:val="16"/>
              </w:rPr>
              <w:t>.)</w:t>
            </w:r>
          </w:p>
        </w:tc>
        <w:tc>
          <w:tcPr>
            <w:tcW w:w="216" w:type="pct"/>
            <w:tcBorders>
              <w:top w:val="nil"/>
              <w:left w:val="nil"/>
              <w:bottom w:val="nil"/>
              <w:right w:val="single" w:sz="8" w:space="0" w:color="000000"/>
            </w:tcBorders>
            <w:shd w:val="clear" w:color="000000" w:fill="C0C0C0"/>
            <w:noWrap/>
            <w:hideMark/>
          </w:tcPr>
          <w:p w14:paraId="07EC4D9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E5EE2" w:rsidRPr="00837196" w14:paraId="791B8BBC" w14:textId="77777777" w:rsidTr="008E5EE2">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14:paraId="6524D6A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w:t>
            </w:r>
          </w:p>
        </w:tc>
        <w:tc>
          <w:tcPr>
            <w:tcW w:w="394" w:type="pct"/>
            <w:tcBorders>
              <w:top w:val="single" w:sz="4" w:space="0" w:color="000000"/>
              <w:left w:val="nil"/>
              <w:bottom w:val="single" w:sz="4" w:space="0" w:color="000000"/>
              <w:right w:val="nil"/>
            </w:tcBorders>
            <w:shd w:val="clear" w:color="000000" w:fill="D9D9D9"/>
            <w:hideMark/>
          </w:tcPr>
          <w:p w14:paraId="514AE00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14:paraId="4081BBA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14:paraId="4C0884E1"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Curative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p>
        </w:tc>
        <w:tc>
          <w:tcPr>
            <w:tcW w:w="190" w:type="pct"/>
            <w:tcBorders>
              <w:top w:val="nil"/>
              <w:left w:val="nil"/>
              <w:bottom w:val="single" w:sz="4" w:space="0" w:color="000000"/>
              <w:right w:val="single" w:sz="4" w:space="0" w:color="000000"/>
            </w:tcBorders>
            <w:shd w:val="clear" w:color="000000" w:fill="D9D9D9"/>
            <w:noWrap/>
            <w:hideMark/>
          </w:tcPr>
          <w:p w14:paraId="7DDE80B4"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71.07</w:t>
            </w:r>
          </w:p>
        </w:tc>
        <w:tc>
          <w:tcPr>
            <w:tcW w:w="216" w:type="pct"/>
            <w:tcBorders>
              <w:top w:val="nil"/>
              <w:left w:val="nil"/>
              <w:bottom w:val="single" w:sz="4" w:space="0" w:color="000000"/>
              <w:right w:val="nil"/>
            </w:tcBorders>
            <w:shd w:val="clear" w:color="000000" w:fill="D9D9D9"/>
            <w:noWrap/>
            <w:hideMark/>
          </w:tcPr>
          <w:p w14:paraId="5BFC78D8"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6" w:type="pct"/>
            <w:tcBorders>
              <w:top w:val="nil"/>
              <w:left w:val="nil"/>
              <w:bottom w:val="single" w:sz="4" w:space="0" w:color="000000"/>
              <w:right w:val="nil"/>
            </w:tcBorders>
            <w:shd w:val="clear" w:color="000000" w:fill="D9D9D9"/>
            <w:noWrap/>
            <w:hideMark/>
          </w:tcPr>
          <w:p w14:paraId="7FB4CF41"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45.11</w:t>
            </w:r>
          </w:p>
        </w:tc>
        <w:tc>
          <w:tcPr>
            <w:tcW w:w="216" w:type="pct"/>
            <w:tcBorders>
              <w:top w:val="nil"/>
              <w:left w:val="single" w:sz="4" w:space="0" w:color="000000"/>
              <w:bottom w:val="single" w:sz="4" w:space="0" w:color="000000"/>
              <w:right w:val="single" w:sz="4" w:space="0" w:color="000000"/>
            </w:tcBorders>
            <w:shd w:val="clear" w:color="000000" w:fill="D9D9D9"/>
            <w:noWrap/>
            <w:hideMark/>
          </w:tcPr>
          <w:p w14:paraId="567FFA2E"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241.21</w:t>
            </w:r>
          </w:p>
        </w:tc>
        <w:tc>
          <w:tcPr>
            <w:tcW w:w="216" w:type="pct"/>
            <w:tcBorders>
              <w:top w:val="nil"/>
              <w:left w:val="nil"/>
              <w:bottom w:val="single" w:sz="4" w:space="0" w:color="000000"/>
              <w:right w:val="nil"/>
            </w:tcBorders>
            <w:shd w:val="clear" w:color="000000" w:fill="D9D9D9"/>
            <w:noWrap/>
            <w:hideMark/>
          </w:tcPr>
          <w:p w14:paraId="06ADA370"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16" w:type="pct"/>
            <w:tcBorders>
              <w:top w:val="nil"/>
              <w:left w:val="nil"/>
              <w:bottom w:val="single" w:sz="4" w:space="0" w:color="000000"/>
              <w:right w:val="nil"/>
            </w:tcBorders>
            <w:shd w:val="clear" w:color="000000" w:fill="D9D9D9"/>
            <w:noWrap/>
            <w:hideMark/>
          </w:tcPr>
          <w:p w14:paraId="4E63A24E"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56" w:type="pct"/>
            <w:tcBorders>
              <w:top w:val="nil"/>
              <w:left w:val="nil"/>
              <w:bottom w:val="single" w:sz="4" w:space="0" w:color="000000"/>
              <w:right w:val="nil"/>
            </w:tcBorders>
            <w:shd w:val="clear" w:color="000000" w:fill="D9D9D9"/>
            <w:noWrap/>
            <w:hideMark/>
          </w:tcPr>
          <w:p w14:paraId="5F566107"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47" w:type="pct"/>
            <w:tcBorders>
              <w:top w:val="nil"/>
              <w:left w:val="single" w:sz="4" w:space="0" w:color="000000"/>
              <w:bottom w:val="single" w:sz="4" w:space="0" w:color="000000"/>
              <w:right w:val="single" w:sz="4" w:space="0" w:color="000000"/>
            </w:tcBorders>
            <w:shd w:val="clear" w:color="000000" w:fill="D9D9D9"/>
            <w:noWrap/>
            <w:hideMark/>
          </w:tcPr>
          <w:p w14:paraId="0FD5297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nil"/>
            </w:tcBorders>
            <w:shd w:val="clear" w:color="000000" w:fill="D9D9D9"/>
            <w:noWrap/>
            <w:hideMark/>
          </w:tcPr>
          <w:p w14:paraId="7FA40DC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nil"/>
              <w:left w:val="single" w:sz="4" w:space="0" w:color="000000"/>
              <w:bottom w:val="single" w:sz="4" w:space="0" w:color="000000"/>
              <w:right w:val="single" w:sz="4" w:space="0" w:color="000000"/>
            </w:tcBorders>
            <w:shd w:val="clear" w:color="000000" w:fill="D9D9D9"/>
            <w:noWrap/>
            <w:hideMark/>
          </w:tcPr>
          <w:p w14:paraId="53B22FF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nil"/>
              <w:left w:val="nil"/>
              <w:bottom w:val="single" w:sz="4" w:space="0" w:color="000000"/>
              <w:right w:val="nil"/>
            </w:tcBorders>
            <w:shd w:val="clear" w:color="000000" w:fill="D9D9D9"/>
            <w:noWrap/>
            <w:hideMark/>
          </w:tcPr>
          <w:p w14:paraId="75E6DD1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190" w:type="pct"/>
            <w:tcBorders>
              <w:top w:val="nil"/>
              <w:left w:val="single" w:sz="4" w:space="0" w:color="000000"/>
              <w:bottom w:val="single" w:sz="4" w:space="0" w:color="000000"/>
              <w:right w:val="single" w:sz="4" w:space="0" w:color="000000"/>
            </w:tcBorders>
            <w:shd w:val="clear" w:color="000000" w:fill="D9D9D9"/>
            <w:noWrap/>
            <w:hideMark/>
          </w:tcPr>
          <w:p w14:paraId="34BC845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27" w:type="pct"/>
            <w:tcBorders>
              <w:top w:val="nil"/>
              <w:left w:val="nil"/>
              <w:bottom w:val="single" w:sz="4" w:space="0" w:color="000000"/>
              <w:right w:val="single" w:sz="8" w:space="0" w:color="000000"/>
            </w:tcBorders>
            <w:shd w:val="clear" w:color="000000" w:fill="D9D9D9"/>
            <w:noWrap/>
            <w:hideMark/>
          </w:tcPr>
          <w:p w14:paraId="3F2DAE1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single" w:sz="4" w:space="0" w:color="000000"/>
              <w:left w:val="nil"/>
              <w:bottom w:val="single" w:sz="4" w:space="0" w:color="000000"/>
              <w:right w:val="single" w:sz="8" w:space="0" w:color="000000"/>
            </w:tcBorders>
            <w:shd w:val="clear" w:color="000000" w:fill="D9D9D9"/>
            <w:noWrap/>
            <w:hideMark/>
          </w:tcPr>
          <w:p w14:paraId="567C4979"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359.99</w:t>
            </w:r>
          </w:p>
        </w:tc>
      </w:tr>
      <w:tr w:rsidR="008E5EE2" w:rsidRPr="00837196" w14:paraId="1F4931CD" w14:textId="77777777" w:rsidTr="008E5EE2">
        <w:trPr>
          <w:trHeight w:val="255"/>
        </w:trPr>
        <w:tc>
          <w:tcPr>
            <w:tcW w:w="316" w:type="pct"/>
            <w:tcBorders>
              <w:top w:val="nil"/>
              <w:left w:val="single" w:sz="8" w:space="0" w:color="000000"/>
              <w:bottom w:val="nil"/>
              <w:right w:val="nil"/>
            </w:tcBorders>
            <w:shd w:val="clear" w:color="auto" w:fill="auto"/>
            <w:hideMark/>
          </w:tcPr>
          <w:p w14:paraId="30CC90E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14:paraId="32DFAD1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w:t>
            </w:r>
          </w:p>
        </w:tc>
        <w:tc>
          <w:tcPr>
            <w:tcW w:w="309" w:type="pct"/>
            <w:tcBorders>
              <w:top w:val="nil"/>
              <w:left w:val="nil"/>
              <w:bottom w:val="nil"/>
              <w:right w:val="nil"/>
            </w:tcBorders>
            <w:shd w:val="clear" w:color="auto" w:fill="auto"/>
            <w:hideMark/>
          </w:tcPr>
          <w:p w14:paraId="49FFDD3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14:paraId="77D55D1D"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auto" w:fill="auto"/>
            <w:noWrap/>
            <w:hideMark/>
          </w:tcPr>
          <w:p w14:paraId="4F622A34"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38.70</w:t>
            </w:r>
          </w:p>
        </w:tc>
        <w:tc>
          <w:tcPr>
            <w:tcW w:w="216" w:type="pct"/>
            <w:tcBorders>
              <w:top w:val="nil"/>
              <w:left w:val="nil"/>
              <w:bottom w:val="nil"/>
              <w:right w:val="nil"/>
            </w:tcBorders>
            <w:shd w:val="clear" w:color="auto" w:fill="auto"/>
            <w:noWrap/>
            <w:hideMark/>
          </w:tcPr>
          <w:p w14:paraId="03F9F2B9"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auto" w:fill="auto"/>
            <w:noWrap/>
            <w:hideMark/>
          </w:tcPr>
          <w:p w14:paraId="26E150E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12.74</w:t>
            </w:r>
          </w:p>
        </w:tc>
        <w:tc>
          <w:tcPr>
            <w:tcW w:w="216" w:type="pct"/>
            <w:tcBorders>
              <w:top w:val="nil"/>
              <w:left w:val="single" w:sz="4" w:space="0" w:color="000000"/>
              <w:bottom w:val="nil"/>
              <w:right w:val="single" w:sz="4" w:space="0" w:color="000000"/>
            </w:tcBorders>
            <w:shd w:val="clear" w:color="auto" w:fill="auto"/>
            <w:noWrap/>
            <w:hideMark/>
          </w:tcPr>
          <w:p w14:paraId="2CE9F335"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auto" w:fill="auto"/>
            <w:noWrap/>
            <w:hideMark/>
          </w:tcPr>
          <w:p w14:paraId="2623F5B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14:paraId="4C95856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auto" w:fill="auto"/>
            <w:noWrap/>
            <w:hideMark/>
          </w:tcPr>
          <w:p w14:paraId="1F2BB529"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auto" w:fill="auto"/>
            <w:noWrap/>
            <w:hideMark/>
          </w:tcPr>
          <w:p w14:paraId="6AD1993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05EFE37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14:paraId="5EF547A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02CBD20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14:paraId="60460F84"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auto" w:fill="auto"/>
            <w:noWrap/>
            <w:hideMark/>
          </w:tcPr>
          <w:p w14:paraId="7ACE302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14:paraId="5319C937"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r>
      <w:tr w:rsidR="008E5EE2" w:rsidRPr="00837196" w14:paraId="666FDEA3" w14:textId="77777777" w:rsidTr="008E5EE2">
        <w:trPr>
          <w:trHeight w:val="255"/>
        </w:trPr>
        <w:tc>
          <w:tcPr>
            <w:tcW w:w="316" w:type="pct"/>
            <w:tcBorders>
              <w:top w:val="nil"/>
              <w:left w:val="single" w:sz="8" w:space="0" w:color="000000"/>
              <w:bottom w:val="nil"/>
              <w:right w:val="nil"/>
            </w:tcBorders>
            <w:shd w:val="clear" w:color="000000" w:fill="D9D9D9"/>
            <w:hideMark/>
          </w:tcPr>
          <w:p w14:paraId="560851C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1835092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45AC947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HC.1.1.1</w:t>
            </w:r>
          </w:p>
        </w:tc>
        <w:tc>
          <w:tcPr>
            <w:tcW w:w="852" w:type="pct"/>
            <w:tcBorders>
              <w:top w:val="nil"/>
              <w:left w:val="nil"/>
              <w:bottom w:val="nil"/>
              <w:right w:val="single" w:sz="4" w:space="0" w:color="000000"/>
            </w:tcBorders>
            <w:shd w:val="clear" w:color="000000" w:fill="D9D9D9"/>
            <w:hideMark/>
          </w:tcPr>
          <w:p w14:paraId="08C8E377"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000000" w:fill="D9D9D9"/>
            <w:noWrap/>
            <w:hideMark/>
          </w:tcPr>
          <w:p w14:paraId="1DCB093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16" w:type="pct"/>
            <w:tcBorders>
              <w:top w:val="nil"/>
              <w:left w:val="nil"/>
              <w:bottom w:val="nil"/>
              <w:right w:val="nil"/>
            </w:tcBorders>
            <w:shd w:val="clear" w:color="000000" w:fill="D9D9D9"/>
            <w:noWrap/>
            <w:hideMark/>
          </w:tcPr>
          <w:p w14:paraId="112DA40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1EF97B1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16" w:type="pct"/>
            <w:tcBorders>
              <w:top w:val="nil"/>
              <w:left w:val="single" w:sz="4" w:space="0" w:color="000000"/>
              <w:bottom w:val="nil"/>
              <w:right w:val="single" w:sz="4" w:space="0" w:color="000000"/>
            </w:tcBorders>
            <w:shd w:val="clear" w:color="000000" w:fill="D9D9D9"/>
            <w:noWrap/>
            <w:hideMark/>
          </w:tcPr>
          <w:p w14:paraId="63F46BE2"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000000" w:fill="D9D9D9"/>
            <w:noWrap/>
            <w:hideMark/>
          </w:tcPr>
          <w:p w14:paraId="32DBBC5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32D4CCB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000000" w:fill="D9D9D9"/>
            <w:noWrap/>
            <w:hideMark/>
          </w:tcPr>
          <w:p w14:paraId="28BD648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000000" w:fill="D9D9D9"/>
            <w:noWrap/>
            <w:hideMark/>
          </w:tcPr>
          <w:p w14:paraId="04C6CB7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59794D9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1DA2186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E9022D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2A95FEC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575CF72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24839174"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r>
      <w:tr w:rsidR="008E5EE2" w:rsidRPr="00837196" w14:paraId="43CE091D" w14:textId="77777777" w:rsidTr="008E5EE2">
        <w:trPr>
          <w:trHeight w:val="510"/>
        </w:trPr>
        <w:tc>
          <w:tcPr>
            <w:tcW w:w="316" w:type="pct"/>
            <w:tcBorders>
              <w:top w:val="nil"/>
              <w:left w:val="single" w:sz="8" w:space="0" w:color="000000"/>
              <w:bottom w:val="nil"/>
              <w:right w:val="nil"/>
            </w:tcBorders>
            <w:shd w:val="clear" w:color="000000" w:fill="D9D9D9"/>
            <w:hideMark/>
          </w:tcPr>
          <w:p w14:paraId="6CBD08B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2B03B40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481EA49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HC.1.1.nec</w:t>
            </w:r>
          </w:p>
        </w:tc>
        <w:tc>
          <w:tcPr>
            <w:tcW w:w="852" w:type="pct"/>
            <w:tcBorders>
              <w:top w:val="nil"/>
              <w:left w:val="nil"/>
              <w:bottom w:val="nil"/>
              <w:right w:val="single" w:sz="4" w:space="0" w:color="000000"/>
            </w:tcBorders>
            <w:shd w:val="clear" w:color="000000" w:fill="D9D9D9"/>
            <w:hideMark/>
          </w:tcPr>
          <w:p w14:paraId="5A9D4790"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0" w:type="pct"/>
            <w:tcBorders>
              <w:top w:val="nil"/>
              <w:left w:val="nil"/>
              <w:bottom w:val="nil"/>
              <w:right w:val="single" w:sz="4" w:space="0" w:color="000000"/>
            </w:tcBorders>
            <w:shd w:val="clear" w:color="000000" w:fill="D9D9D9"/>
            <w:noWrap/>
            <w:hideMark/>
          </w:tcPr>
          <w:p w14:paraId="5ECF522D"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27.80</w:t>
            </w:r>
          </w:p>
        </w:tc>
        <w:tc>
          <w:tcPr>
            <w:tcW w:w="216" w:type="pct"/>
            <w:tcBorders>
              <w:top w:val="nil"/>
              <w:left w:val="nil"/>
              <w:bottom w:val="nil"/>
              <w:right w:val="nil"/>
            </w:tcBorders>
            <w:shd w:val="clear" w:color="000000" w:fill="D9D9D9"/>
            <w:noWrap/>
            <w:hideMark/>
          </w:tcPr>
          <w:p w14:paraId="529073A5"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000000" w:fill="D9D9D9"/>
            <w:noWrap/>
            <w:hideMark/>
          </w:tcPr>
          <w:p w14:paraId="0AB15EF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216" w:type="pct"/>
            <w:tcBorders>
              <w:top w:val="nil"/>
              <w:left w:val="single" w:sz="4" w:space="0" w:color="000000"/>
              <w:bottom w:val="nil"/>
              <w:right w:val="single" w:sz="4" w:space="0" w:color="000000"/>
            </w:tcBorders>
            <w:shd w:val="clear" w:color="000000" w:fill="D9D9D9"/>
            <w:noWrap/>
            <w:hideMark/>
          </w:tcPr>
          <w:p w14:paraId="5195751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DB9A5C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0619CCD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14:paraId="26D500A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14:paraId="548682E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7596E6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4CEE2B81"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807E0E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114B22F5"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000000" w:fill="D9D9D9"/>
            <w:noWrap/>
            <w:hideMark/>
          </w:tcPr>
          <w:p w14:paraId="0A88D73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3EB51406"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44.11</w:t>
            </w:r>
          </w:p>
        </w:tc>
      </w:tr>
      <w:tr w:rsidR="008E5EE2" w:rsidRPr="00837196" w14:paraId="361FAA12" w14:textId="77777777" w:rsidTr="008E5EE2">
        <w:trPr>
          <w:trHeight w:val="255"/>
        </w:trPr>
        <w:tc>
          <w:tcPr>
            <w:tcW w:w="316" w:type="pct"/>
            <w:tcBorders>
              <w:top w:val="nil"/>
              <w:left w:val="single" w:sz="8" w:space="0" w:color="000000"/>
              <w:bottom w:val="nil"/>
              <w:right w:val="nil"/>
            </w:tcBorders>
            <w:shd w:val="clear" w:color="000000" w:fill="D9D9D9"/>
            <w:hideMark/>
          </w:tcPr>
          <w:p w14:paraId="52407CB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0EFC865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w:t>
            </w:r>
          </w:p>
        </w:tc>
        <w:tc>
          <w:tcPr>
            <w:tcW w:w="309" w:type="pct"/>
            <w:tcBorders>
              <w:top w:val="nil"/>
              <w:left w:val="nil"/>
              <w:bottom w:val="nil"/>
              <w:right w:val="nil"/>
            </w:tcBorders>
            <w:shd w:val="clear" w:color="000000" w:fill="D9D9D9"/>
            <w:hideMark/>
          </w:tcPr>
          <w:p w14:paraId="08BB857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14:paraId="1CFCCEE0"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000000" w:fill="D9D9D9"/>
            <w:noWrap/>
            <w:hideMark/>
          </w:tcPr>
          <w:p w14:paraId="29991F4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14:paraId="7251873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3CBDFB96"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14:paraId="5F698DD2"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235.23</w:t>
            </w:r>
          </w:p>
        </w:tc>
        <w:tc>
          <w:tcPr>
            <w:tcW w:w="216" w:type="pct"/>
            <w:tcBorders>
              <w:top w:val="nil"/>
              <w:left w:val="nil"/>
              <w:bottom w:val="nil"/>
              <w:right w:val="nil"/>
            </w:tcBorders>
            <w:shd w:val="clear" w:color="000000" w:fill="D9D9D9"/>
            <w:noWrap/>
            <w:hideMark/>
          </w:tcPr>
          <w:p w14:paraId="6F72937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14:paraId="198F544F"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56" w:type="pct"/>
            <w:tcBorders>
              <w:top w:val="nil"/>
              <w:left w:val="nil"/>
              <w:bottom w:val="nil"/>
              <w:right w:val="nil"/>
            </w:tcBorders>
            <w:shd w:val="clear" w:color="000000" w:fill="D9D9D9"/>
            <w:noWrap/>
            <w:hideMark/>
          </w:tcPr>
          <w:p w14:paraId="2AA210B9"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47" w:type="pct"/>
            <w:tcBorders>
              <w:top w:val="nil"/>
              <w:left w:val="single" w:sz="4" w:space="0" w:color="000000"/>
              <w:bottom w:val="nil"/>
              <w:right w:val="single" w:sz="4" w:space="0" w:color="000000"/>
            </w:tcBorders>
            <w:shd w:val="clear" w:color="000000" w:fill="D9D9D9"/>
            <w:noWrap/>
            <w:hideMark/>
          </w:tcPr>
          <w:p w14:paraId="266861A0"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0D75F77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01A45161"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nil"/>
              <w:left w:val="nil"/>
              <w:bottom w:val="nil"/>
              <w:right w:val="nil"/>
            </w:tcBorders>
            <w:shd w:val="clear" w:color="000000" w:fill="D9D9D9"/>
            <w:noWrap/>
            <w:hideMark/>
          </w:tcPr>
          <w:p w14:paraId="17D296FC"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190" w:type="pct"/>
            <w:tcBorders>
              <w:top w:val="nil"/>
              <w:left w:val="single" w:sz="4" w:space="0" w:color="000000"/>
              <w:bottom w:val="nil"/>
              <w:right w:val="single" w:sz="4" w:space="0" w:color="000000"/>
            </w:tcBorders>
            <w:shd w:val="clear" w:color="000000" w:fill="D9D9D9"/>
            <w:noWrap/>
            <w:hideMark/>
          </w:tcPr>
          <w:p w14:paraId="04F7037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134D8B6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20E96DA2"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r>
      <w:tr w:rsidR="008E5EE2" w:rsidRPr="00837196" w14:paraId="1A57110A" w14:textId="77777777" w:rsidTr="008E5EE2">
        <w:trPr>
          <w:trHeight w:val="255"/>
        </w:trPr>
        <w:tc>
          <w:tcPr>
            <w:tcW w:w="316" w:type="pct"/>
            <w:tcBorders>
              <w:top w:val="nil"/>
              <w:left w:val="single" w:sz="8" w:space="0" w:color="000000"/>
              <w:bottom w:val="nil"/>
              <w:right w:val="nil"/>
            </w:tcBorders>
            <w:shd w:val="clear" w:color="000000" w:fill="D9D9D9"/>
            <w:hideMark/>
          </w:tcPr>
          <w:p w14:paraId="77CC37EF"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708AC79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171861D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HC.1.3.1</w:t>
            </w:r>
          </w:p>
        </w:tc>
        <w:tc>
          <w:tcPr>
            <w:tcW w:w="852" w:type="pct"/>
            <w:tcBorders>
              <w:top w:val="nil"/>
              <w:left w:val="nil"/>
              <w:bottom w:val="nil"/>
              <w:right w:val="single" w:sz="4" w:space="0" w:color="000000"/>
            </w:tcBorders>
            <w:shd w:val="clear" w:color="000000" w:fill="D9D9D9"/>
            <w:hideMark/>
          </w:tcPr>
          <w:p w14:paraId="1D6E81E6"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000000" w:fill="D9D9D9"/>
            <w:noWrap/>
            <w:hideMark/>
          </w:tcPr>
          <w:p w14:paraId="337A13A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D50788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432CE03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14:paraId="2BA23330"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224.68</w:t>
            </w:r>
          </w:p>
        </w:tc>
        <w:tc>
          <w:tcPr>
            <w:tcW w:w="216" w:type="pct"/>
            <w:tcBorders>
              <w:top w:val="nil"/>
              <w:left w:val="nil"/>
              <w:bottom w:val="nil"/>
              <w:right w:val="nil"/>
            </w:tcBorders>
            <w:shd w:val="clear" w:color="000000" w:fill="D9D9D9"/>
            <w:noWrap/>
            <w:hideMark/>
          </w:tcPr>
          <w:p w14:paraId="08927B6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7695C6E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224.68</w:t>
            </w:r>
          </w:p>
        </w:tc>
        <w:tc>
          <w:tcPr>
            <w:tcW w:w="256" w:type="pct"/>
            <w:tcBorders>
              <w:top w:val="nil"/>
              <w:left w:val="nil"/>
              <w:bottom w:val="nil"/>
              <w:right w:val="nil"/>
            </w:tcBorders>
            <w:shd w:val="clear" w:color="000000" w:fill="D9D9D9"/>
            <w:noWrap/>
            <w:hideMark/>
          </w:tcPr>
          <w:p w14:paraId="6AFCA8F7"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224.68</w:t>
            </w:r>
          </w:p>
        </w:tc>
        <w:tc>
          <w:tcPr>
            <w:tcW w:w="247" w:type="pct"/>
            <w:tcBorders>
              <w:top w:val="nil"/>
              <w:left w:val="single" w:sz="4" w:space="0" w:color="000000"/>
              <w:bottom w:val="nil"/>
              <w:right w:val="single" w:sz="4" w:space="0" w:color="000000"/>
            </w:tcBorders>
            <w:shd w:val="clear" w:color="000000" w:fill="D9D9D9"/>
            <w:noWrap/>
            <w:hideMark/>
          </w:tcPr>
          <w:p w14:paraId="79EB012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797B43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21E8AE38"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000000" w:fill="D9D9D9"/>
            <w:noWrap/>
            <w:hideMark/>
          </w:tcPr>
          <w:p w14:paraId="76705BD4"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190" w:type="pct"/>
            <w:tcBorders>
              <w:top w:val="nil"/>
              <w:left w:val="single" w:sz="4" w:space="0" w:color="000000"/>
              <w:bottom w:val="nil"/>
              <w:right w:val="single" w:sz="4" w:space="0" w:color="000000"/>
            </w:tcBorders>
            <w:shd w:val="clear" w:color="000000" w:fill="D9D9D9"/>
            <w:noWrap/>
            <w:hideMark/>
          </w:tcPr>
          <w:p w14:paraId="4F7FCAC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74930A6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4802467D"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r>
      <w:tr w:rsidR="008E5EE2" w:rsidRPr="00837196" w14:paraId="73FB622A" w14:textId="77777777" w:rsidTr="008E5EE2">
        <w:trPr>
          <w:trHeight w:val="255"/>
        </w:trPr>
        <w:tc>
          <w:tcPr>
            <w:tcW w:w="316" w:type="pct"/>
            <w:tcBorders>
              <w:top w:val="nil"/>
              <w:left w:val="single" w:sz="8" w:space="0" w:color="000000"/>
              <w:bottom w:val="nil"/>
              <w:right w:val="nil"/>
            </w:tcBorders>
            <w:shd w:val="clear" w:color="000000" w:fill="D9D9D9"/>
            <w:hideMark/>
          </w:tcPr>
          <w:p w14:paraId="1935682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30E8760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6103F12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HC.1.3.2</w:t>
            </w:r>
          </w:p>
        </w:tc>
        <w:tc>
          <w:tcPr>
            <w:tcW w:w="852" w:type="pct"/>
            <w:tcBorders>
              <w:top w:val="nil"/>
              <w:left w:val="nil"/>
              <w:bottom w:val="nil"/>
              <w:right w:val="single" w:sz="4" w:space="0" w:color="000000"/>
            </w:tcBorders>
            <w:shd w:val="clear" w:color="000000" w:fill="D9D9D9"/>
            <w:hideMark/>
          </w:tcPr>
          <w:p w14:paraId="6F4781D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Dental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000000" w:fill="D9D9D9"/>
            <w:noWrap/>
            <w:hideMark/>
          </w:tcPr>
          <w:p w14:paraId="254D0E0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1820761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305E3B4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14:paraId="2A13CE42"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16" w:type="pct"/>
            <w:tcBorders>
              <w:top w:val="nil"/>
              <w:left w:val="nil"/>
              <w:bottom w:val="nil"/>
              <w:right w:val="nil"/>
            </w:tcBorders>
            <w:shd w:val="clear" w:color="000000" w:fill="D9D9D9"/>
            <w:noWrap/>
            <w:hideMark/>
          </w:tcPr>
          <w:p w14:paraId="54DC82CE"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14:paraId="2A9307F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14:paraId="65A503C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14:paraId="068F48A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1E31A9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407EF5B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1A5E49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343F770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01C54EC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096B49D0"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r>
      <w:tr w:rsidR="008E5EE2" w:rsidRPr="00837196" w14:paraId="4F67ECA7" w14:textId="77777777" w:rsidTr="008E5EE2">
        <w:trPr>
          <w:trHeight w:val="255"/>
        </w:trPr>
        <w:tc>
          <w:tcPr>
            <w:tcW w:w="316" w:type="pct"/>
            <w:tcBorders>
              <w:top w:val="nil"/>
              <w:left w:val="single" w:sz="8" w:space="0" w:color="000000"/>
              <w:bottom w:val="nil"/>
              <w:right w:val="nil"/>
            </w:tcBorders>
            <w:shd w:val="clear" w:color="000000" w:fill="D9D9D9"/>
            <w:hideMark/>
          </w:tcPr>
          <w:p w14:paraId="0DF1DF8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13193FE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4AB505B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HC.1.3.3</w:t>
            </w:r>
          </w:p>
        </w:tc>
        <w:tc>
          <w:tcPr>
            <w:tcW w:w="852" w:type="pct"/>
            <w:tcBorders>
              <w:top w:val="nil"/>
              <w:left w:val="nil"/>
              <w:bottom w:val="nil"/>
              <w:right w:val="single" w:sz="4" w:space="0" w:color="000000"/>
            </w:tcBorders>
            <w:shd w:val="clear" w:color="000000" w:fill="D9D9D9"/>
            <w:hideMark/>
          </w:tcPr>
          <w:p w14:paraId="1DA908F0"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Specialised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000000" w:fill="D9D9D9"/>
            <w:noWrap/>
            <w:hideMark/>
          </w:tcPr>
          <w:p w14:paraId="78C88F4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12DFB4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1C0C995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14:paraId="2A63AFAB"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216" w:type="pct"/>
            <w:tcBorders>
              <w:top w:val="nil"/>
              <w:left w:val="nil"/>
              <w:bottom w:val="nil"/>
              <w:right w:val="nil"/>
            </w:tcBorders>
            <w:shd w:val="clear" w:color="000000" w:fill="D9D9D9"/>
            <w:noWrap/>
            <w:hideMark/>
          </w:tcPr>
          <w:p w14:paraId="4D56FFC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1D9F21CE"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56" w:type="pct"/>
            <w:tcBorders>
              <w:top w:val="nil"/>
              <w:left w:val="nil"/>
              <w:bottom w:val="nil"/>
              <w:right w:val="nil"/>
            </w:tcBorders>
            <w:shd w:val="clear" w:color="000000" w:fill="D9D9D9"/>
            <w:noWrap/>
            <w:hideMark/>
          </w:tcPr>
          <w:p w14:paraId="7CE08B43"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47" w:type="pct"/>
            <w:tcBorders>
              <w:top w:val="nil"/>
              <w:left w:val="single" w:sz="4" w:space="0" w:color="000000"/>
              <w:bottom w:val="nil"/>
              <w:right w:val="single" w:sz="4" w:space="0" w:color="000000"/>
            </w:tcBorders>
            <w:shd w:val="clear" w:color="000000" w:fill="D9D9D9"/>
            <w:noWrap/>
            <w:hideMark/>
          </w:tcPr>
          <w:p w14:paraId="4D4B88B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5C8CC9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635D9D3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1965111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554D451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10617EB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07472520"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r>
      <w:tr w:rsidR="008E5EE2" w:rsidRPr="00837196" w14:paraId="4C019DDE" w14:textId="77777777" w:rsidTr="008E5EE2">
        <w:trPr>
          <w:trHeight w:val="510"/>
        </w:trPr>
        <w:tc>
          <w:tcPr>
            <w:tcW w:w="316" w:type="pct"/>
            <w:tcBorders>
              <w:top w:val="nil"/>
              <w:left w:val="single" w:sz="8" w:space="0" w:color="000000"/>
              <w:bottom w:val="nil"/>
              <w:right w:val="nil"/>
            </w:tcBorders>
            <w:shd w:val="clear" w:color="000000" w:fill="D9D9D9"/>
            <w:hideMark/>
          </w:tcPr>
          <w:p w14:paraId="60EEAD1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3F723C5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1C80D2C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HC.1.3.nec</w:t>
            </w:r>
          </w:p>
        </w:tc>
        <w:tc>
          <w:tcPr>
            <w:tcW w:w="852" w:type="pct"/>
            <w:tcBorders>
              <w:top w:val="nil"/>
              <w:left w:val="nil"/>
              <w:bottom w:val="nil"/>
              <w:right w:val="single" w:sz="4" w:space="0" w:color="000000"/>
            </w:tcBorders>
            <w:shd w:val="clear" w:color="000000" w:fill="D9D9D9"/>
            <w:hideMark/>
          </w:tcPr>
          <w:p w14:paraId="152316F4"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0" w:type="pct"/>
            <w:tcBorders>
              <w:top w:val="nil"/>
              <w:left w:val="nil"/>
              <w:bottom w:val="nil"/>
              <w:right w:val="single" w:sz="4" w:space="0" w:color="000000"/>
            </w:tcBorders>
            <w:shd w:val="clear" w:color="000000" w:fill="D9D9D9"/>
            <w:noWrap/>
            <w:hideMark/>
          </w:tcPr>
          <w:p w14:paraId="7E344F60"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14:paraId="37D613A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2ABDD327"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14:paraId="4F5A49F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55D3AD6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34AFC56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14:paraId="56358FE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14:paraId="5FDDAE29"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566F4BA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06B67A6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14.05</w:t>
            </w:r>
          </w:p>
        </w:tc>
        <w:tc>
          <w:tcPr>
            <w:tcW w:w="216" w:type="pct"/>
            <w:tcBorders>
              <w:top w:val="nil"/>
              <w:left w:val="nil"/>
              <w:bottom w:val="nil"/>
              <w:right w:val="nil"/>
            </w:tcBorders>
            <w:shd w:val="clear" w:color="000000" w:fill="D9D9D9"/>
            <w:noWrap/>
            <w:hideMark/>
          </w:tcPr>
          <w:p w14:paraId="21825307"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190" w:type="pct"/>
            <w:tcBorders>
              <w:top w:val="nil"/>
              <w:left w:val="single" w:sz="4" w:space="0" w:color="000000"/>
              <w:bottom w:val="nil"/>
              <w:right w:val="single" w:sz="4" w:space="0" w:color="000000"/>
            </w:tcBorders>
            <w:shd w:val="clear" w:color="000000" w:fill="D9D9D9"/>
            <w:noWrap/>
            <w:hideMark/>
          </w:tcPr>
          <w:p w14:paraId="1FB8015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71176F1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2B0DD06D"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39.36</w:t>
            </w:r>
          </w:p>
        </w:tc>
      </w:tr>
      <w:tr w:rsidR="008E5EE2" w:rsidRPr="00837196" w14:paraId="7A05127D" w14:textId="77777777" w:rsidTr="008E5EE2">
        <w:trPr>
          <w:trHeight w:val="510"/>
        </w:trPr>
        <w:tc>
          <w:tcPr>
            <w:tcW w:w="316" w:type="pct"/>
            <w:tcBorders>
              <w:top w:val="nil"/>
              <w:left w:val="single" w:sz="8" w:space="0" w:color="000000"/>
              <w:bottom w:val="nil"/>
              <w:right w:val="nil"/>
            </w:tcBorders>
            <w:shd w:val="clear" w:color="000000" w:fill="D9D9D9"/>
            <w:hideMark/>
          </w:tcPr>
          <w:p w14:paraId="7512374B"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56E03CCB"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w:t>
            </w:r>
          </w:p>
        </w:tc>
        <w:tc>
          <w:tcPr>
            <w:tcW w:w="309" w:type="pct"/>
            <w:tcBorders>
              <w:top w:val="nil"/>
              <w:left w:val="nil"/>
              <w:bottom w:val="nil"/>
              <w:right w:val="nil"/>
            </w:tcBorders>
            <w:shd w:val="clear" w:color="000000" w:fill="D9D9D9"/>
            <w:hideMark/>
          </w:tcPr>
          <w:p w14:paraId="73891E0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14:paraId="6E51A3B2"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0" w:type="pct"/>
            <w:tcBorders>
              <w:top w:val="nil"/>
              <w:left w:val="nil"/>
              <w:bottom w:val="nil"/>
              <w:right w:val="single" w:sz="4" w:space="0" w:color="000000"/>
            </w:tcBorders>
            <w:shd w:val="clear" w:color="000000" w:fill="D9D9D9"/>
            <w:noWrap/>
            <w:hideMark/>
          </w:tcPr>
          <w:p w14:paraId="4D01C37F"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7.06</w:t>
            </w:r>
          </w:p>
        </w:tc>
        <w:tc>
          <w:tcPr>
            <w:tcW w:w="216" w:type="pct"/>
            <w:tcBorders>
              <w:top w:val="nil"/>
              <w:left w:val="nil"/>
              <w:bottom w:val="nil"/>
              <w:right w:val="nil"/>
            </w:tcBorders>
            <w:shd w:val="clear" w:color="000000" w:fill="D9D9D9"/>
            <w:noWrap/>
            <w:hideMark/>
          </w:tcPr>
          <w:p w14:paraId="57B5C54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735D8B4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7.06</w:t>
            </w:r>
          </w:p>
        </w:tc>
        <w:tc>
          <w:tcPr>
            <w:tcW w:w="216" w:type="pct"/>
            <w:tcBorders>
              <w:top w:val="nil"/>
              <w:left w:val="single" w:sz="4" w:space="0" w:color="000000"/>
              <w:bottom w:val="nil"/>
              <w:right w:val="single" w:sz="4" w:space="0" w:color="000000"/>
            </w:tcBorders>
            <w:shd w:val="clear" w:color="000000" w:fill="D9D9D9"/>
            <w:noWrap/>
            <w:hideMark/>
          </w:tcPr>
          <w:p w14:paraId="66B5313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502E89D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2469C13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14:paraId="0825130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14:paraId="1156A23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3991EA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643A836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33CFD4D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4726294E"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27" w:type="pct"/>
            <w:tcBorders>
              <w:top w:val="nil"/>
              <w:left w:val="nil"/>
              <w:bottom w:val="nil"/>
              <w:right w:val="single" w:sz="8" w:space="0" w:color="000000"/>
            </w:tcBorders>
            <w:shd w:val="clear" w:color="000000" w:fill="D9D9D9"/>
            <w:noWrap/>
            <w:hideMark/>
          </w:tcPr>
          <w:p w14:paraId="1E0B7B51"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000000" w:fill="D9D9D9"/>
            <w:noWrap/>
            <w:hideMark/>
          </w:tcPr>
          <w:p w14:paraId="39868E12"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r>
      <w:tr w:rsidR="008E5EE2" w:rsidRPr="00837196" w14:paraId="7464B8F1" w14:textId="77777777" w:rsidTr="008E5EE2">
        <w:trPr>
          <w:trHeight w:val="539"/>
        </w:trPr>
        <w:tc>
          <w:tcPr>
            <w:tcW w:w="316" w:type="pct"/>
            <w:tcBorders>
              <w:top w:val="single" w:sz="4" w:space="0" w:color="000000"/>
              <w:left w:val="single" w:sz="8" w:space="0" w:color="000000"/>
              <w:bottom w:val="single" w:sz="4" w:space="0" w:color="000000"/>
              <w:right w:val="nil"/>
            </w:tcBorders>
            <w:shd w:val="clear" w:color="000000" w:fill="D9D9D9"/>
            <w:hideMark/>
          </w:tcPr>
          <w:p w14:paraId="2FA3505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HC.1+HC.2</w:t>
            </w:r>
          </w:p>
        </w:tc>
        <w:tc>
          <w:tcPr>
            <w:tcW w:w="394" w:type="pct"/>
            <w:tcBorders>
              <w:top w:val="single" w:sz="4" w:space="0" w:color="000000"/>
              <w:left w:val="nil"/>
              <w:bottom w:val="single" w:sz="4" w:space="0" w:color="000000"/>
              <w:right w:val="nil"/>
            </w:tcBorders>
            <w:shd w:val="clear" w:color="000000" w:fill="D9D9D9"/>
            <w:hideMark/>
          </w:tcPr>
          <w:p w14:paraId="274D775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14:paraId="61E9043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14:paraId="4354E07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Curative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rehabilitative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2A333D0C"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71.07</w:t>
            </w:r>
          </w:p>
        </w:tc>
        <w:tc>
          <w:tcPr>
            <w:tcW w:w="216" w:type="pct"/>
            <w:tcBorders>
              <w:top w:val="single" w:sz="4" w:space="0" w:color="000000"/>
              <w:left w:val="nil"/>
              <w:bottom w:val="single" w:sz="4" w:space="0" w:color="000000"/>
              <w:right w:val="nil"/>
            </w:tcBorders>
            <w:shd w:val="clear" w:color="000000" w:fill="D9D9D9"/>
            <w:noWrap/>
            <w:hideMark/>
          </w:tcPr>
          <w:p w14:paraId="0AB9C1B7"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6" w:type="pct"/>
            <w:tcBorders>
              <w:top w:val="single" w:sz="4" w:space="0" w:color="000000"/>
              <w:left w:val="nil"/>
              <w:bottom w:val="single" w:sz="4" w:space="0" w:color="000000"/>
              <w:right w:val="nil"/>
            </w:tcBorders>
            <w:shd w:val="clear" w:color="000000" w:fill="D9D9D9"/>
            <w:noWrap/>
            <w:hideMark/>
          </w:tcPr>
          <w:p w14:paraId="1349407B"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45.11</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C3B6E98"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241.21</w:t>
            </w:r>
          </w:p>
        </w:tc>
        <w:tc>
          <w:tcPr>
            <w:tcW w:w="216" w:type="pct"/>
            <w:tcBorders>
              <w:top w:val="single" w:sz="4" w:space="0" w:color="000000"/>
              <w:left w:val="nil"/>
              <w:bottom w:val="single" w:sz="4" w:space="0" w:color="000000"/>
              <w:right w:val="nil"/>
            </w:tcBorders>
            <w:shd w:val="clear" w:color="000000" w:fill="D9D9D9"/>
            <w:noWrap/>
            <w:hideMark/>
          </w:tcPr>
          <w:p w14:paraId="0F0EBB1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16" w:type="pct"/>
            <w:tcBorders>
              <w:top w:val="single" w:sz="4" w:space="0" w:color="000000"/>
              <w:left w:val="nil"/>
              <w:bottom w:val="single" w:sz="4" w:space="0" w:color="000000"/>
              <w:right w:val="nil"/>
            </w:tcBorders>
            <w:shd w:val="clear" w:color="000000" w:fill="D9D9D9"/>
            <w:noWrap/>
            <w:hideMark/>
          </w:tcPr>
          <w:p w14:paraId="432C8DE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56" w:type="pct"/>
            <w:tcBorders>
              <w:top w:val="single" w:sz="4" w:space="0" w:color="000000"/>
              <w:left w:val="nil"/>
              <w:bottom w:val="single" w:sz="4" w:space="0" w:color="000000"/>
              <w:right w:val="nil"/>
            </w:tcBorders>
            <w:shd w:val="clear" w:color="000000" w:fill="D9D9D9"/>
            <w:noWrap/>
            <w:hideMark/>
          </w:tcPr>
          <w:p w14:paraId="1F4D3010"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F39986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0F99536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82287E5"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single" w:sz="4" w:space="0" w:color="000000"/>
              <w:left w:val="nil"/>
              <w:bottom w:val="single" w:sz="4" w:space="0" w:color="000000"/>
              <w:right w:val="nil"/>
            </w:tcBorders>
            <w:shd w:val="clear" w:color="000000" w:fill="D9D9D9"/>
            <w:noWrap/>
            <w:hideMark/>
          </w:tcPr>
          <w:p w14:paraId="2FC40301"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DB41AA7"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516F319D"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auto" w:fill="auto"/>
            <w:noWrap/>
            <w:hideMark/>
          </w:tcPr>
          <w:p w14:paraId="31CF2FAC"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359.99</w:t>
            </w:r>
          </w:p>
        </w:tc>
      </w:tr>
      <w:tr w:rsidR="008E5EE2" w:rsidRPr="00837196" w14:paraId="5158C7A8" w14:textId="77777777" w:rsidTr="008E5EE2">
        <w:trPr>
          <w:trHeight w:val="525"/>
        </w:trPr>
        <w:tc>
          <w:tcPr>
            <w:tcW w:w="316" w:type="pct"/>
            <w:tcBorders>
              <w:top w:val="nil"/>
              <w:left w:val="single" w:sz="8" w:space="0" w:color="000000"/>
              <w:bottom w:val="nil"/>
              <w:right w:val="nil"/>
            </w:tcBorders>
            <w:shd w:val="clear" w:color="auto" w:fill="auto"/>
            <w:hideMark/>
          </w:tcPr>
          <w:p w14:paraId="5717DF2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14:paraId="49D7A5EB"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HC.1.1+HC.2.1</w:t>
            </w:r>
          </w:p>
        </w:tc>
        <w:tc>
          <w:tcPr>
            <w:tcW w:w="309" w:type="pct"/>
            <w:tcBorders>
              <w:top w:val="nil"/>
              <w:left w:val="nil"/>
              <w:bottom w:val="nil"/>
              <w:right w:val="nil"/>
            </w:tcBorders>
            <w:shd w:val="clear" w:color="auto" w:fill="auto"/>
            <w:hideMark/>
          </w:tcPr>
          <w:p w14:paraId="7104F34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14:paraId="65F69D06"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Inpatient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rehabilitative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auto" w:fill="auto"/>
            <w:noWrap/>
            <w:hideMark/>
          </w:tcPr>
          <w:p w14:paraId="40F2D71B"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38.70</w:t>
            </w:r>
          </w:p>
        </w:tc>
        <w:tc>
          <w:tcPr>
            <w:tcW w:w="216" w:type="pct"/>
            <w:tcBorders>
              <w:top w:val="nil"/>
              <w:left w:val="nil"/>
              <w:bottom w:val="nil"/>
              <w:right w:val="nil"/>
            </w:tcBorders>
            <w:shd w:val="clear" w:color="auto" w:fill="auto"/>
            <w:noWrap/>
            <w:hideMark/>
          </w:tcPr>
          <w:p w14:paraId="3F32FE2D"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auto" w:fill="auto"/>
            <w:noWrap/>
            <w:hideMark/>
          </w:tcPr>
          <w:p w14:paraId="224DD63F"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12.74</w:t>
            </w:r>
          </w:p>
        </w:tc>
        <w:tc>
          <w:tcPr>
            <w:tcW w:w="216" w:type="pct"/>
            <w:tcBorders>
              <w:top w:val="nil"/>
              <w:left w:val="single" w:sz="4" w:space="0" w:color="000000"/>
              <w:bottom w:val="nil"/>
              <w:right w:val="single" w:sz="4" w:space="0" w:color="000000"/>
            </w:tcBorders>
            <w:shd w:val="clear" w:color="auto" w:fill="auto"/>
            <w:noWrap/>
            <w:hideMark/>
          </w:tcPr>
          <w:p w14:paraId="1F20F6D2"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auto" w:fill="auto"/>
            <w:noWrap/>
            <w:hideMark/>
          </w:tcPr>
          <w:p w14:paraId="4EA9982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14:paraId="5B3EDD0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auto" w:fill="auto"/>
            <w:noWrap/>
            <w:hideMark/>
          </w:tcPr>
          <w:p w14:paraId="15B2D6C6"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auto" w:fill="auto"/>
            <w:noWrap/>
            <w:hideMark/>
          </w:tcPr>
          <w:p w14:paraId="08E6335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024D2A9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14:paraId="65669D7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2CB4DA0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14:paraId="311DBEB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auto" w:fill="auto"/>
            <w:noWrap/>
            <w:hideMark/>
          </w:tcPr>
          <w:p w14:paraId="5D2A9A2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14:paraId="46695117"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r>
      <w:tr w:rsidR="008E5EE2" w:rsidRPr="00837196" w14:paraId="0F6CE006" w14:textId="77777777" w:rsidTr="008E5EE2">
        <w:trPr>
          <w:trHeight w:val="600"/>
        </w:trPr>
        <w:tc>
          <w:tcPr>
            <w:tcW w:w="316" w:type="pct"/>
            <w:tcBorders>
              <w:top w:val="nil"/>
              <w:left w:val="single" w:sz="8" w:space="0" w:color="000000"/>
              <w:bottom w:val="nil"/>
              <w:right w:val="nil"/>
            </w:tcBorders>
            <w:shd w:val="clear" w:color="000000" w:fill="D9D9D9"/>
            <w:hideMark/>
          </w:tcPr>
          <w:p w14:paraId="55F04BE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7E9BB40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HC.1.3+HC.2.3</w:t>
            </w:r>
          </w:p>
        </w:tc>
        <w:tc>
          <w:tcPr>
            <w:tcW w:w="309" w:type="pct"/>
            <w:tcBorders>
              <w:top w:val="nil"/>
              <w:left w:val="nil"/>
              <w:bottom w:val="nil"/>
              <w:right w:val="nil"/>
            </w:tcBorders>
            <w:shd w:val="clear" w:color="000000" w:fill="D9D9D9"/>
            <w:hideMark/>
          </w:tcPr>
          <w:p w14:paraId="365660B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14:paraId="2AC8FCD0"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Outpatient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rehabilitative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000000" w:fill="D9D9D9"/>
            <w:noWrap/>
            <w:hideMark/>
          </w:tcPr>
          <w:p w14:paraId="7B97711B"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14:paraId="7BDB05D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1C7B7AF2"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14:paraId="4828632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235.23</w:t>
            </w:r>
          </w:p>
        </w:tc>
        <w:tc>
          <w:tcPr>
            <w:tcW w:w="216" w:type="pct"/>
            <w:tcBorders>
              <w:top w:val="nil"/>
              <w:left w:val="nil"/>
              <w:bottom w:val="nil"/>
              <w:right w:val="nil"/>
            </w:tcBorders>
            <w:shd w:val="clear" w:color="000000" w:fill="D9D9D9"/>
            <w:noWrap/>
            <w:hideMark/>
          </w:tcPr>
          <w:p w14:paraId="50712683"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14:paraId="1FDF4AC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56" w:type="pct"/>
            <w:tcBorders>
              <w:top w:val="nil"/>
              <w:left w:val="nil"/>
              <w:bottom w:val="nil"/>
              <w:right w:val="nil"/>
            </w:tcBorders>
            <w:shd w:val="clear" w:color="000000" w:fill="D9D9D9"/>
            <w:noWrap/>
            <w:hideMark/>
          </w:tcPr>
          <w:p w14:paraId="5444904E"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47" w:type="pct"/>
            <w:tcBorders>
              <w:top w:val="nil"/>
              <w:left w:val="single" w:sz="4" w:space="0" w:color="000000"/>
              <w:bottom w:val="nil"/>
              <w:right w:val="single" w:sz="4" w:space="0" w:color="000000"/>
            </w:tcBorders>
            <w:shd w:val="clear" w:color="000000" w:fill="D9D9D9"/>
            <w:noWrap/>
            <w:hideMark/>
          </w:tcPr>
          <w:p w14:paraId="6560DC4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FEF3E6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2839A825"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nil"/>
              <w:left w:val="nil"/>
              <w:bottom w:val="nil"/>
              <w:right w:val="nil"/>
            </w:tcBorders>
            <w:shd w:val="clear" w:color="000000" w:fill="D9D9D9"/>
            <w:noWrap/>
            <w:hideMark/>
          </w:tcPr>
          <w:p w14:paraId="46F46C2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190" w:type="pct"/>
            <w:tcBorders>
              <w:top w:val="nil"/>
              <w:left w:val="single" w:sz="4" w:space="0" w:color="000000"/>
              <w:bottom w:val="nil"/>
              <w:right w:val="single" w:sz="4" w:space="0" w:color="000000"/>
            </w:tcBorders>
            <w:shd w:val="clear" w:color="000000" w:fill="D9D9D9"/>
            <w:noWrap/>
            <w:hideMark/>
          </w:tcPr>
          <w:p w14:paraId="29E616C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7B044E0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6F32EAF6"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r>
      <w:tr w:rsidR="008E5EE2" w:rsidRPr="00837196" w14:paraId="77FD29B4" w14:textId="77777777" w:rsidTr="008E5EE2">
        <w:trPr>
          <w:trHeight w:val="603"/>
        </w:trPr>
        <w:tc>
          <w:tcPr>
            <w:tcW w:w="316" w:type="pct"/>
            <w:tcBorders>
              <w:top w:val="nil"/>
              <w:left w:val="single" w:sz="8" w:space="0" w:color="000000"/>
              <w:bottom w:val="nil"/>
              <w:right w:val="nil"/>
            </w:tcBorders>
            <w:shd w:val="clear" w:color="000000" w:fill="D9D9D9"/>
            <w:hideMark/>
          </w:tcPr>
          <w:p w14:paraId="5EDAF50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394" w:type="pct"/>
            <w:tcBorders>
              <w:top w:val="nil"/>
              <w:left w:val="nil"/>
              <w:bottom w:val="nil"/>
              <w:right w:val="nil"/>
            </w:tcBorders>
            <w:shd w:val="clear" w:color="000000" w:fill="D9D9D9"/>
            <w:hideMark/>
          </w:tcPr>
          <w:p w14:paraId="10F63BB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 + HC.2.nec</w:t>
            </w:r>
          </w:p>
        </w:tc>
        <w:tc>
          <w:tcPr>
            <w:tcW w:w="309" w:type="pct"/>
            <w:tcBorders>
              <w:top w:val="nil"/>
              <w:left w:val="nil"/>
              <w:bottom w:val="nil"/>
              <w:right w:val="nil"/>
            </w:tcBorders>
            <w:shd w:val="clear" w:color="000000" w:fill="D9D9D9"/>
            <w:hideMark/>
          </w:tcPr>
          <w:p w14:paraId="515DF48F"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14:paraId="1C7BEF50"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curative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rehabilitative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p>
        </w:tc>
        <w:tc>
          <w:tcPr>
            <w:tcW w:w="190" w:type="pct"/>
            <w:tcBorders>
              <w:top w:val="nil"/>
              <w:left w:val="nil"/>
              <w:bottom w:val="nil"/>
              <w:right w:val="single" w:sz="4" w:space="0" w:color="000000"/>
            </w:tcBorders>
            <w:shd w:val="clear" w:color="000000" w:fill="D9D9D9"/>
            <w:noWrap/>
            <w:hideMark/>
          </w:tcPr>
          <w:p w14:paraId="59988FF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7.06</w:t>
            </w:r>
          </w:p>
        </w:tc>
        <w:tc>
          <w:tcPr>
            <w:tcW w:w="216" w:type="pct"/>
            <w:tcBorders>
              <w:top w:val="nil"/>
              <w:left w:val="nil"/>
              <w:bottom w:val="nil"/>
              <w:right w:val="nil"/>
            </w:tcBorders>
            <w:shd w:val="clear" w:color="000000" w:fill="D9D9D9"/>
            <w:noWrap/>
            <w:hideMark/>
          </w:tcPr>
          <w:p w14:paraId="4CD8415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1F4F6014"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7.06</w:t>
            </w:r>
          </w:p>
        </w:tc>
        <w:tc>
          <w:tcPr>
            <w:tcW w:w="216" w:type="pct"/>
            <w:tcBorders>
              <w:top w:val="nil"/>
              <w:left w:val="single" w:sz="4" w:space="0" w:color="000000"/>
              <w:bottom w:val="nil"/>
              <w:right w:val="single" w:sz="4" w:space="0" w:color="000000"/>
            </w:tcBorders>
            <w:shd w:val="clear" w:color="000000" w:fill="D9D9D9"/>
            <w:noWrap/>
            <w:hideMark/>
          </w:tcPr>
          <w:p w14:paraId="43259EF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154FDF9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3442763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14:paraId="74BE9A5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14:paraId="4F34AEF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3328F0C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44AAD5B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8D5C73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6C494F5E"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27" w:type="pct"/>
            <w:tcBorders>
              <w:top w:val="nil"/>
              <w:left w:val="nil"/>
              <w:bottom w:val="nil"/>
              <w:right w:val="single" w:sz="8" w:space="0" w:color="000000"/>
            </w:tcBorders>
            <w:shd w:val="clear" w:color="000000" w:fill="D9D9D9"/>
            <w:noWrap/>
            <w:hideMark/>
          </w:tcPr>
          <w:p w14:paraId="5376ABAE"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000000" w:fill="D9D9D9"/>
            <w:noWrap/>
            <w:hideMark/>
          </w:tcPr>
          <w:p w14:paraId="0AA506A9"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r>
      <w:tr w:rsidR="008E5EE2" w:rsidRPr="00837196" w14:paraId="71C40CC8" w14:textId="77777777" w:rsidTr="008E5EE2">
        <w:trPr>
          <w:trHeight w:val="530"/>
        </w:trPr>
        <w:tc>
          <w:tcPr>
            <w:tcW w:w="316" w:type="pct"/>
            <w:tcBorders>
              <w:top w:val="single" w:sz="4" w:space="0" w:color="000000"/>
              <w:left w:val="single" w:sz="8" w:space="0" w:color="000000"/>
              <w:bottom w:val="single" w:sz="4" w:space="0" w:color="000000"/>
              <w:right w:val="nil"/>
            </w:tcBorders>
            <w:shd w:val="clear" w:color="000000" w:fill="D9D9D9"/>
            <w:hideMark/>
          </w:tcPr>
          <w:p w14:paraId="4635D3F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HC.4</w:t>
            </w:r>
          </w:p>
        </w:tc>
        <w:tc>
          <w:tcPr>
            <w:tcW w:w="394" w:type="pct"/>
            <w:tcBorders>
              <w:top w:val="single" w:sz="4" w:space="0" w:color="000000"/>
              <w:left w:val="nil"/>
              <w:bottom w:val="single" w:sz="4" w:space="0" w:color="000000"/>
              <w:right w:val="nil"/>
            </w:tcBorders>
            <w:shd w:val="clear" w:color="000000" w:fill="D9D9D9"/>
            <w:hideMark/>
          </w:tcPr>
          <w:p w14:paraId="1A11115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14:paraId="1BD2AD9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14:paraId="7C5B41A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Ancillary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services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non-specified</w:t>
            </w:r>
            <w:proofErr w:type="spellEnd"/>
            <w:r w:rsidRPr="00837196">
              <w:rPr>
                <w:rFonts w:ascii="Arial Unicode MS" w:eastAsia="Arial Unicode MS" w:hAnsi="Arial Unicode MS" w:cs="Arial Unicode MS"/>
                <w:b/>
                <w:bCs/>
                <w:sz w:val="16"/>
                <w:szCs w:val="16"/>
              </w:rPr>
              <w:t xml:space="preserve"> by </w:t>
            </w:r>
            <w:proofErr w:type="spellStart"/>
            <w:r w:rsidRPr="00837196">
              <w:rPr>
                <w:rFonts w:ascii="Arial Unicode MS" w:eastAsia="Arial Unicode MS" w:hAnsi="Arial Unicode MS" w:cs="Arial Unicode MS"/>
                <w:b/>
                <w:bCs/>
                <w:sz w:val="16"/>
                <w:szCs w:val="16"/>
              </w:rPr>
              <w:t>function</w:t>
            </w:r>
            <w:proofErr w:type="spellEnd"/>
            <w:r w:rsidRPr="00837196">
              <w:rPr>
                <w:rFonts w:ascii="Arial Unicode MS" w:eastAsia="Arial Unicode MS" w:hAnsi="Arial Unicode MS" w:cs="Arial Unicode MS"/>
                <w:b/>
                <w:bCs/>
                <w:sz w:val="16"/>
                <w:szCs w:val="16"/>
              </w:rPr>
              <w:t>)</w:t>
            </w:r>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53F30A9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216" w:type="pct"/>
            <w:tcBorders>
              <w:top w:val="single" w:sz="4" w:space="0" w:color="000000"/>
              <w:left w:val="nil"/>
              <w:bottom w:val="single" w:sz="4" w:space="0" w:color="000000"/>
              <w:right w:val="nil"/>
            </w:tcBorders>
            <w:shd w:val="clear" w:color="000000" w:fill="D9D9D9"/>
            <w:noWrap/>
            <w:hideMark/>
          </w:tcPr>
          <w:p w14:paraId="2DEA628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14:paraId="13D2B1CF"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4FC00BC"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16" w:type="pct"/>
            <w:tcBorders>
              <w:top w:val="single" w:sz="4" w:space="0" w:color="000000"/>
              <w:left w:val="nil"/>
              <w:bottom w:val="single" w:sz="4" w:space="0" w:color="000000"/>
              <w:right w:val="nil"/>
            </w:tcBorders>
            <w:shd w:val="clear" w:color="000000" w:fill="D9D9D9"/>
            <w:noWrap/>
            <w:hideMark/>
          </w:tcPr>
          <w:p w14:paraId="22B4D80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0ED16DED"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56" w:type="pct"/>
            <w:tcBorders>
              <w:top w:val="single" w:sz="4" w:space="0" w:color="000000"/>
              <w:left w:val="nil"/>
              <w:bottom w:val="single" w:sz="4" w:space="0" w:color="000000"/>
              <w:right w:val="nil"/>
            </w:tcBorders>
            <w:shd w:val="clear" w:color="000000" w:fill="D9D9D9"/>
            <w:noWrap/>
            <w:hideMark/>
          </w:tcPr>
          <w:p w14:paraId="1372D29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706059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7D11025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0939BF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09D272C0"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988EF70"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455684A9"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14:paraId="232C339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r>
      <w:tr w:rsidR="008E5EE2" w:rsidRPr="00837196" w14:paraId="691A122A" w14:textId="77777777" w:rsidTr="008E5EE2">
        <w:trPr>
          <w:trHeight w:val="255"/>
        </w:trPr>
        <w:tc>
          <w:tcPr>
            <w:tcW w:w="316" w:type="pct"/>
            <w:tcBorders>
              <w:top w:val="nil"/>
              <w:left w:val="single" w:sz="8" w:space="0" w:color="000000"/>
              <w:bottom w:val="nil"/>
              <w:right w:val="nil"/>
            </w:tcBorders>
            <w:shd w:val="clear" w:color="auto" w:fill="auto"/>
            <w:hideMark/>
          </w:tcPr>
          <w:p w14:paraId="092B483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14:paraId="5C7D839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HC.4.nec</w:t>
            </w:r>
          </w:p>
        </w:tc>
        <w:tc>
          <w:tcPr>
            <w:tcW w:w="309" w:type="pct"/>
            <w:tcBorders>
              <w:top w:val="nil"/>
              <w:left w:val="nil"/>
              <w:bottom w:val="nil"/>
              <w:right w:val="nil"/>
            </w:tcBorders>
            <w:shd w:val="clear" w:color="auto" w:fill="auto"/>
            <w:hideMark/>
          </w:tcPr>
          <w:p w14:paraId="562E71D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14:paraId="4ED1A569"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ancillary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services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0" w:type="pct"/>
            <w:tcBorders>
              <w:top w:val="nil"/>
              <w:left w:val="nil"/>
              <w:bottom w:val="nil"/>
              <w:right w:val="single" w:sz="4" w:space="0" w:color="000000"/>
            </w:tcBorders>
            <w:shd w:val="clear" w:color="auto" w:fill="auto"/>
            <w:noWrap/>
            <w:hideMark/>
          </w:tcPr>
          <w:p w14:paraId="5BC38D5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216" w:type="pct"/>
            <w:tcBorders>
              <w:top w:val="nil"/>
              <w:left w:val="nil"/>
              <w:bottom w:val="nil"/>
              <w:right w:val="nil"/>
            </w:tcBorders>
            <w:shd w:val="clear" w:color="auto" w:fill="auto"/>
            <w:noWrap/>
            <w:hideMark/>
          </w:tcPr>
          <w:p w14:paraId="7812983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14:paraId="7C66BD70"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13.73</w:t>
            </w:r>
          </w:p>
        </w:tc>
        <w:tc>
          <w:tcPr>
            <w:tcW w:w="216" w:type="pct"/>
            <w:tcBorders>
              <w:top w:val="nil"/>
              <w:left w:val="single" w:sz="4" w:space="0" w:color="000000"/>
              <w:bottom w:val="nil"/>
              <w:right w:val="single" w:sz="4" w:space="0" w:color="000000"/>
            </w:tcBorders>
            <w:shd w:val="clear" w:color="auto" w:fill="auto"/>
            <w:noWrap/>
            <w:hideMark/>
          </w:tcPr>
          <w:p w14:paraId="0C7E5FE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16" w:type="pct"/>
            <w:tcBorders>
              <w:top w:val="nil"/>
              <w:left w:val="nil"/>
              <w:bottom w:val="nil"/>
              <w:right w:val="nil"/>
            </w:tcBorders>
            <w:shd w:val="clear" w:color="auto" w:fill="auto"/>
            <w:noWrap/>
            <w:hideMark/>
          </w:tcPr>
          <w:p w14:paraId="6732289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14:paraId="0A4CE70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56" w:type="pct"/>
            <w:tcBorders>
              <w:top w:val="nil"/>
              <w:left w:val="nil"/>
              <w:bottom w:val="nil"/>
              <w:right w:val="nil"/>
            </w:tcBorders>
            <w:shd w:val="clear" w:color="auto" w:fill="auto"/>
            <w:noWrap/>
            <w:hideMark/>
          </w:tcPr>
          <w:p w14:paraId="4346CE4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47" w:type="pct"/>
            <w:tcBorders>
              <w:top w:val="nil"/>
              <w:left w:val="single" w:sz="4" w:space="0" w:color="000000"/>
              <w:bottom w:val="nil"/>
              <w:right w:val="single" w:sz="4" w:space="0" w:color="000000"/>
            </w:tcBorders>
            <w:shd w:val="clear" w:color="auto" w:fill="auto"/>
            <w:noWrap/>
            <w:hideMark/>
          </w:tcPr>
          <w:p w14:paraId="0E646D7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3DC8F2E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14:paraId="611B8559"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77D783B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14:paraId="21E5024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14:paraId="699484B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14:paraId="01B3C85C"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r>
      <w:tr w:rsidR="008E5EE2" w:rsidRPr="00837196" w14:paraId="71CFD8CF" w14:textId="77777777" w:rsidTr="008E5EE2">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14:paraId="2837BD90"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HC.5</w:t>
            </w:r>
          </w:p>
        </w:tc>
        <w:tc>
          <w:tcPr>
            <w:tcW w:w="394" w:type="pct"/>
            <w:tcBorders>
              <w:top w:val="single" w:sz="4" w:space="0" w:color="000000"/>
              <w:left w:val="nil"/>
              <w:bottom w:val="single" w:sz="4" w:space="0" w:color="000000"/>
              <w:right w:val="nil"/>
            </w:tcBorders>
            <w:shd w:val="clear" w:color="000000" w:fill="D9D9D9"/>
            <w:hideMark/>
          </w:tcPr>
          <w:p w14:paraId="7D7001C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14:paraId="4D01C9B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14:paraId="58A3A2B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Medical</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goods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non-specified</w:t>
            </w:r>
            <w:proofErr w:type="spellEnd"/>
            <w:r w:rsidRPr="00837196">
              <w:rPr>
                <w:rFonts w:ascii="Arial Unicode MS" w:eastAsia="Arial Unicode MS" w:hAnsi="Arial Unicode MS" w:cs="Arial Unicode MS"/>
                <w:b/>
                <w:bCs/>
                <w:sz w:val="16"/>
                <w:szCs w:val="16"/>
              </w:rPr>
              <w:t xml:space="preserve"> by </w:t>
            </w:r>
            <w:proofErr w:type="spellStart"/>
            <w:r w:rsidRPr="00837196">
              <w:rPr>
                <w:rFonts w:ascii="Arial Unicode MS" w:eastAsia="Arial Unicode MS" w:hAnsi="Arial Unicode MS" w:cs="Arial Unicode MS"/>
                <w:b/>
                <w:bCs/>
                <w:sz w:val="16"/>
                <w:szCs w:val="16"/>
              </w:rPr>
              <w:t>function</w:t>
            </w:r>
            <w:proofErr w:type="spellEnd"/>
            <w:r w:rsidRPr="00837196">
              <w:rPr>
                <w:rFonts w:ascii="Arial Unicode MS" w:eastAsia="Arial Unicode MS" w:hAnsi="Arial Unicode MS" w:cs="Arial Unicode MS"/>
                <w:b/>
                <w:bCs/>
                <w:sz w:val="16"/>
                <w:szCs w:val="16"/>
              </w:rPr>
              <w:t>)</w:t>
            </w:r>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18A6BD7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4FBE8C4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14:paraId="5C17DBF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A5EE668"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single" w:sz="4" w:space="0" w:color="000000"/>
              <w:left w:val="nil"/>
              <w:bottom w:val="single" w:sz="4" w:space="0" w:color="000000"/>
              <w:right w:val="nil"/>
            </w:tcBorders>
            <w:shd w:val="clear" w:color="000000" w:fill="D9D9D9"/>
            <w:noWrap/>
            <w:hideMark/>
          </w:tcPr>
          <w:p w14:paraId="45B9DC6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064A27BB"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56" w:type="pct"/>
            <w:tcBorders>
              <w:top w:val="single" w:sz="4" w:space="0" w:color="000000"/>
              <w:left w:val="nil"/>
              <w:bottom w:val="single" w:sz="4" w:space="0" w:color="000000"/>
              <w:right w:val="nil"/>
            </w:tcBorders>
            <w:shd w:val="clear" w:color="000000" w:fill="D9D9D9"/>
            <w:noWrap/>
            <w:hideMark/>
          </w:tcPr>
          <w:p w14:paraId="65E2D42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9F19DE1"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16" w:type="pct"/>
            <w:tcBorders>
              <w:top w:val="single" w:sz="4" w:space="0" w:color="000000"/>
              <w:left w:val="nil"/>
              <w:bottom w:val="single" w:sz="4" w:space="0" w:color="000000"/>
              <w:right w:val="nil"/>
            </w:tcBorders>
            <w:shd w:val="clear" w:color="000000" w:fill="D9D9D9"/>
            <w:noWrap/>
            <w:hideMark/>
          </w:tcPr>
          <w:p w14:paraId="5542A60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8E8BDA6"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16" w:type="pct"/>
            <w:tcBorders>
              <w:top w:val="single" w:sz="4" w:space="0" w:color="000000"/>
              <w:left w:val="nil"/>
              <w:bottom w:val="single" w:sz="4" w:space="0" w:color="000000"/>
              <w:right w:val="nil"/>
            </w:tcBorders>
            <w:shd w:val="clear" w:color="000000" w:fill="D9D9D9"/>
            <w:noWrap/>
            <w:hideMark/>
          </w:tcPr>
          <w:p w14:paraId="13C0785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9D5CFA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7A8C84B8"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14:paraId="7BCC907C"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175.85</w:t>
            </w:r>
          </w:p>
        </w:tc>
      </w:tr>
      <w:tr w:rsidR="008E5EE2" w:rsidRPr="00837196" w14:paraId="214A554C" w14:textId="77777777" w:rsidTr="008E5EE2">
        <w:trPr>
          <w:trHeight w:val="510"/>
        </w:trPr>
        <w:tc>
          <w:tcPr>
            <w:tcW w:w="316" w:type="pct"/>
            <w:tcBorders>
              <w:top w:val="nil"/>
              <w:left w:val="single" w:sz="8" w:space="0" w:color="000000"/>
              <w:bottom w:val="nil"/>
              <w:right w:val="nil"/>
            </w:tcBorders>
            <w:shd w:val="clear" w:color="auto" w:fill="auto"/>
            <w:hideMark/>
          </w:tcPr>
          <w:p w14:paraId="4DBD6F7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14:paraId="776A023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w:t>
            </w:r>
          </w:p>
        </w:tc>
        <w:tc>
          <w:tcPr>
            <w:tcW w:w="309" w:type="pct"/>
            <w:tcBorders>
              <w:top w:val="nil"/>
              <w:left w:val="nil"/>
              <w:bottom w:val="nil"/>
              <w:right w:val="nil"/>
            </w:tcBorders>
            <w:shd w:val="clear" w:color="auto" w:fill="auto"/>
            <w:hideMark/>
          </w:tcPr>
          <w:p w14:paraId="38E3FDF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14:paraId="1D924ACA"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Therapeutic</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appliances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p>
        </w:tc>
        <w:tc>
          <w:tcPr>
            <w:tcW w:w="190" w:type="pct"/>
            <w:tcBorders>
              <w:top w:val="nil"/>
              <w:left w:val="nil"/>
              <w:bottom w:val="nil"/>
              <w:right w:val="single" w:sz="4" w:space="0" w:color="000000"/>
            </w:tcBorders>
            <w:shd w:val="clear" w:color="auto" w:fill="auto"/>
            <w:noWrap/>
            <w:hideMark/>
          </w:tcPr>
          <w:p w14:paraId="104BF65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4D36EC2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14:paraId="4F0D9D7B"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auto" w:fill="auto"/>
            <w:noWrap/>
            <w:hideMark/>
          </w:tcPr>
          <w:p w14:paraId="585F5C50"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auto" w:fill="auto"/>
            <w:noWrap/>
            <w:hideMark/>
          </w:tcPr>
          <w:p w14:paraId="5D6540B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14:paraId="10710D5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56" w:type="pct"/>
            <w:tcBorders>
              <w:top w:val="nil"/>
              <w:left w:val="nil"/>
              <w:bottom w:val="nil"/>
              <w:right w:val="nil"/>
            </w:tcBorders>
            <w:shd w:val="clear" w:color="auto" w:fill="auto"/>
            <w:noWrap/>
            <w:hideMark/>
          </w:tcPr>
          <w:p w14:paraId="5C19A06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47" w:type="pct"/>
            <w:tcBorders>
              <w:top w:val="nil"/>
              <w:left w:val="single" w:sz="4" w:space="0" w:color="000000"/>
              <w:bottom w:val="nil"/>
              <w:right w:val="single" w:sz="4" w:space="0" w:color="000000"/>
            </w:tcBorders>
            <w:shd w:val="clear" w:color="auto" w:fill="auto"/>
            <w:noWrap/>
            <w:hideMark/>
          </w:tcPr>
          <w:p w14:paraId="5E2BEC3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5612789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14:paraId="1DA8F493"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16" w:type="pct"/>
            <w:tcBorders>
              <w:top w:val="nil"/>
              <w:left w:val="nil"/>
              <w:bottom w:val="nil"/>
              <w:right w:val="nil"/>
            </w:tcBorders>
            <w:shd w:val="clear" w:color="auto" w:fill="auto"/>
            <w:noWrap/>
            <w:hideMark/>
          </w:tcPr>
          <w:p w14:paraId="75BB7C52"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190" w:type="pct"/>
            <w:tcBorders>
              <w:top w:val="nil"/>
              <w:left w:val="single" w:sz="4" w:space="0" w:color="000000"/>
              <w:bottom w:val="nil"/>
              <w:right w:val="single" w:sz="4" w:space="0" w:color="000000"/>
            </w:tcBorders>
            <w:shd w:val="clear" w:color="auto" w:fill="auto"/>
            <w:noWrap/>
            <w:hideMark/>
          </w:tcPr>
          <w:p w14:paraId="349D5C9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14:paraId="13F5B7A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14:paraId="5492DD8D"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r>
      <w:tr w:rsidR="008E5EE2" w:rsidRPr="00837196" w14:paraId="34C339F1" w14:textId="77777777" w:rsidTr="008E5EE2">
        <w:trPr>
          <w:trHeight w:val="510"/>
        </w:trPr>
        <w:tc>
          <w:tcPr>
            <w:tcW w:w="316" w:type="pct"/>
            <w:tcBorders>
              <w:top w:val="nil"/>
              <w:left w:val="single" w:sz="8" w:space="0" w:color="000000"/>
              <w:bottom w:val="nil"/>
              <w:right w:val="nil"/>
            </w:tcBorders>
            <w:shd w:val="clear" w:color="000000" w:fill="D9D9D9"/>
            <w:hideMark/>
          </w:tcPr>
          <w:p w14:paraId="3BB70DB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7896F04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518D1E8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HC.5.2.9</w:t>
            </w:r>
          </w:p>
        </w:tc>
        <w:tc>
          <w:tcPr>
            <w:tcW w:w="852" w:type="pct"/>
            <w:tcBorders>
              <w:top w:val="nil"/>
              <w:left w:val="nil"/>
              <w:bottom w:val="nil"/>
              <w:right w:val="single" w:sz="4" w:space="0" w:color="000000"/>
            </w:tcBorders>
            <w:shd w:val="clear" w:color="000000" w:fill="D9D9D9"/>
            <w:hideMark/>
          </w:tcPr>
          <w:p w14:paraId="2DD9CEC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All </w:t>
            </w: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durables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including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technical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devices</w:t>
            </w:r>
            <w:proofErr w:type="spellEnd"/>
          </w:p>
        </w:tc>
        <w:tc>
          <w:tcPr>
            <w:tcW w:w="190" w:type="pct"/>
            <w:tcBorders>
              <w:top w:val="nil"/>
              <w:left w:val="nil"/>
              <w:bottom w:val="nil"/>
              <w:right w:val="single" w:sz="4" w:space="0" w:color="000000"/>
            </w:tcBorders>
            <w:shd w:val="clear" w:color="000000" w:fill="D9D9D9"/>
            <w:noWrap/>
            <w:hideMark/>
          </w:tcPr>
          <w:p w14:paraId="17DE940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50E2251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0EB6AF7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14:paraId="117536BB"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000000" w:fill="D9D9D9"/>
            <w:noWrap/>
            <w:hideMark/>
          </w:tcPr>
          <w:p w14:paraId="58C14BA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0A7FDD20"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56" w:type="pct"/>
            <w:tcBorders>
              <w:top w:val="nil"/>
              <w:left w:val="nil"/>
              <w:bottom w:val="nil"/>
              <w:right w:val="nil"/>
            </w:tcBorders>
            <w:shd w:val="clear" w:color="000000" w:fill="D9D9D9"/>
            <w:noWrap/>
            <w:hideMark/>
          </w:tcPr>
          <w:p w14:paraId="6652C27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47" w:type="pct"/>
            <w:tcBorders>
              <w:top w:val="nil"/>
              <w:left w:val="single" w:sz="4" w:space="0" w:color="000000"/>
              <w:bottom w:val="nil"/>
              <w:right w:val="single" w:sz="4" w:space="0" w:color="000000"/>
            </w:tcBorders>
            <w:shd w:val="clear" w:color="000000" w:fill="D9D9D9"/>
            <w:noWrap/>
            <w:hideMark/>
          </w:tcPr>
          <w:p w14:paraId="0FFBC8D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953D57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3031F4E7"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16" w:type="pct"/>
            <w:tcBorders>
              <w:top w:val="nil"/>
              <w:left w:val="nil"/>
              <w:bottom w:val="nil"/>
              <w:right w:val="nil"/>
            </w:tcBorders>
            <w:shd w:val="clear" w:color="000000" w:fill="D9D9D9"/>
            <w:noWrap/>
            <w:hideMark/>
          </w:tcPr>
          <w:p w14:paraId="078D094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190" w:type="pct"/>
            <w:tcBorders>
              <w:top w:val="nil"/>
              <w:left w:val="single" w:sz="4" w:space="0" w:color="000000"/>
              <w:bottom w:val="nil"/>
              <w:right w:val="single" w:sz="4" w:space="0" w:color="000000"/>
            </w:tcBorders>
            <w:shd w:val="clear" w:color="000000" w:fill="D9D9D9"/>
            <w:noWrap/>
            <w:hideMark/>
          </w:tcPr>
          <w:p w14:paraId="48A8B31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0AEB673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03E2F44F"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r>
      <w:tr w:rsidR="008E5EE2" w:rsidRPr="00837196" w14:paraId="2E07B8A6" w14:textId="77777777" w:rsidTr="008E5EE2">
        <w:trPr>
          <w:trHeight w:val="255"/>
        </w:trPr>
        <w:tc>
          <w:tcPr>
            <w:tcW w:w="316" w:type="pct"/>
            <w:tcBorders>
              <w:top w:val="nil"/>
              <w:left w:val="single" w:sz="8" w:space="0" w:color="000000"/>
              <w:bottom w:val="nil"/>
              <w:right w:val="nil"/>
            </w:tcBorders>
            <w:shd w:val="clear" w:color="000000" w:fill="D9D9D9"/>
            <w:hideMark/>
          </w:tcPr>
          <w:p w14:paraId="409291B7"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51ECF80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HC.5.nec</w:t>
            </w:r>
          </w:p>
        </w:tc>
        <w:tc>
          <w:tcPr>
            <w:tcW w:w="309" w:type="pct"/>
            <w:tcBorders>
              <w:top w:val="nil"/>
              <w:left w:val="nil"/>
              <w:bottom w:val="nil"/>
              <w:right w:val="nil"/>
            </w:tcBorders>
            <w:shd w:val="clear" w:color="000000" w:fill="D9D9D9"/>
            <w:hideMark/>
          </w:tcPr>
          <w:p w14:paraId="0AF47A5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14:paraId="6005315E"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medical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0" w:type="pct"/>
            <w:tcBorders>
              <w:top w:val="nil"/>
              <w:left w:val="nil"/>
              <w:bottom w:val="nil"/>
              <w:right w:val="single" w:sz="4" w:space="0" w:color="000000"/>
            </w:tcBorders>
            <w:shd w:val="clear" w:color="000000" w:fill="D9D9D9"/>
            <w:noWrap/>
            <w:hideMark/>
          </w:tcPr>
          <w:p w14:paraId="4243C8F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3D81F2E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3D4FE70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14:paraId="3D5EB4F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7551FF4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65BB884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14:paraId="666725D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14:paraId="1E22949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16" w:type="pct"/>
            <w:tcBorders>
              <w:top w:val="nil"/>
              <w:left w:val="nil"/>
              <w:bottom w:val="nil"/>
              <w:right w:val="nil"/>
            </w:tcBorders>
            <w:shd w:val="clear" w:color="000000" w:fill="D9D9D9"/>
            <w:noWrap/>
            <w:hideMark/>
          </w:tcPr>
          <w:p w14:paraId="2FAB8AF9"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43" w:type="pct"/>
            <w:tcBorders>
              <w:top w:val="nil"/>
              <w:left w:val="single" w:sz="4" w:space="0" w:color="000000"/>
              <w:bottom w:val="nil"/>
              <w:right w:val="single" w:sz="4" w:space="0" w:color="000000"/>
            </w:tcBorders>
            <w:shd w:val="clear" w:color="000000" w:fill="D9D9D9"/>
            <w:noWrap/>
            <w:hideMark/>
          </w:tcPr>
          <w:p w14:paraId="62FF40AE"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7561455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2FAD737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2C3489C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000000" w:fill="D9D9D9"/>
            <w:noWrap/>
            <w:hideMark/>
          </w:tcPr>
          <w:p w14:paraId="7697864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r>
      <w:tr w:rsidR="008E5EE2" w:rsidRPr="00837196" w14:paraId="3457030E" w14:textId="77777777" w:rsidTr="008E5EE2">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14:paraId="7943843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HC.6</w:t>
            </w:r>
          </w:p>
        </w:tc>
        <w:tc>
          <w:tcPr>
            <w:tcW w:w="394" w:type="pct"/>
            <w:tcBorders>
              <w:top w:val="single" w:sz="4" w:space="0" w:color="000000"/>
              <w:left w:val="nil"/>
              <w:bottom w:val="single" w:sz="4" w:space="0" w:color="000000"/>
              <w:right w:val="nil"/>
            </w:tcBorders>
            <w:shd w:val="clear" w:color="000000" w:fill="D9D9D9"/>
            <w:hideMark/>
          </w:tcPr>
          <w:p w14:paraId="2E33BF2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14:paraId="1239AD4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14:paraId="49B8B89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xml:space="preserve">Preventive </w:t>
            </w:r>
            <w:proofErr w:type="spellStart"/>
            <w:r w:rsidRPr="00837196">
              <w:rPr>
                <w:rFonts w:ascii="Arial Unicode MS" w:eastAsia="Arial Unicode MS" w:hAnsi="Arial Unicode MS" w:cs="Arial Unicode MS"/>
                <w:b/>
                <w:bCs/>
                <w:sz w:val="16"/>
                <w:szCs w:val="16"/>
              </w:rPr>
              <w:t>care</w:t>
            </w:r>
            <w:proofErr w:type="spellEnd"/>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4E8F074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6016D0A9"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14:paraId="664FC121"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CB0F1BF"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16" w:type="pct"/>
            <w:tcBorders>
              <w:top w:val="single" w:sz="4" w:space="0" w:color="000000"/>
              <w:left w:val="nil"/>
              <w:bottom w:val="single" w:sz="4" w:space="0" w:color="000000"/>
              <w:right w:val="nil"/>
            </w:tcBorders>
            <w:shd w:val="clear" w:color="000000" w:fill="D9D9D9"/>
            <w:noWrap/>
            <w:hideMark/>
          </w:tcPr>
          <w:p w14:paraId="4B36EF4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15871852"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56" w:type="pct"/>
            <w:tcBorders>
              <w:top w:val="single" w:sz="4" w:space="0" w:color="000000"/>
              <w:left w:val="nil"/>
              <w:bottom w:val="single" w:sz="4" w:space="0" w:color="000000"/>
              <w:right w:val="nil"/>
            </w:tcBorders>
            <w:shd w:val="clear" w:color="000000" w:fill="D9D9D9"/>
            <w:noWrap/>
            <w:hideMark/>
          </w:tcPr>
          <w:p w14:paraId="7ABCAFDE"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3B3CCB0"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13C04B4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315171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6B22E86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53B841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47479F81"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14:paraId="21BEEB56"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r>
      <w:tr w:rsidR="008E5EE2" w:rsidRPr="00837196" w14:paraId="0AAB95E9" w14:textId="77777777" w:rsidTr="008E5EE2">
        <w:trPr>
          <w:trHeight w:val="510"/>
        </w:trPr>
        <w:tc>
          <w:tcPr>
            <w:tcW w:w="316" w:type="pct"/>
            <w:tcBorders>
              <w:top w:val="nil"/>
              <w:left w:val="single" w:sz="8" w:space="0" w:color="000000"/>
              <w:bottom w:val="nil"/>
              <w:right w:val="nil"/>
            </w:tcBorders>
            <w:shd w:val="clear" w:color="auto" w:fill="auto"/>
            <w:hideMark/>
          </w:tcPr>
          <w:p w14:paraId="091D0E8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14:paraId="3AC1F2E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HC.6.6</w:t>
            </w:r>
          </w:p>
        </w:tc>
        <w:tc>
          <w:tcPr>
            <w:tcW w:w="309" w:type="pct"/>
            <w:tcBorders>
              <w:top w:val="nil"/>
              <w:left w:val="nil"/>
              <w:bottom w:val="nil"/>
              <w:right w:val="nil"/>
            </w:tcBorders>
            <w:shd w:val="clear" w:color="auto" w:fill="auto"/>
            <w:hideMark/>
          </w:tcPr>
          <w:p w14:paraId="3D8F8C4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14:paraId="4705B199"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Preparing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for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disaster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emergency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response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programmes</w:t>
            </w:r>
            <w:proofErr w:type="spellEnd"/>
          </w:p>
        </w:tc>
        <w:tc>
          <w:tcPr>
            <w:tcW w:w="190" w:type="pct"/>
            <w:tcBorders>
              <w:top w:val="nil"/>
              <w:left w:val="nil"/>
              <w:bottom w:val="nil"/>
              <w:right w:val="single" w:sz="4" w:space="0" w:color="000000"/>
            </w:tcBorders>
            <w:shd w:val="clear" w:color="auto" w:fill="auto"/>
            <w:noWrap/>
            <w:hideMark/>
          </w:tcPr>
          <w:p w14:paraId="407B15B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4CFC22B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14:paraId="7FCC59CF"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auto" w:fill="auto"/>
            <w:noWrap/>
            <w:hideMark/>
          </w:tcPr>
          <w:p w14:paraId="5D9E5528"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16" w:type="pct"/>
            <w:tcBorders>
              <w:top w:val="nil"/>
              <w:left w:val="nil"/>
              <w:bottom w:val="nil"/>
              <w:right w:val="nil"/>
            </w:tcBorders>
            <w:shd w:val="clear" w:color="auto" w:fill="auto"/>
            <w:noWrap/>
            <w:hideMark/>
          </w:tcPr>
          <w:p w14:paraId="1E35BC3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14:paraId="0E827E46"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56" w:type="pct"/>
            <w:tcBorders>
              <w:top w:val="nil"/>
              <w:left w:val="nil"/>
              <w:bottom w:val="nil"/>
              <w:right w:val="nil"/>
            </w:tcBorders>
            <w:shd w:val="clear" w:color="auto" w:fill="auto"/>
            <w:noWrap/>
            <w:hideMark/>
          </w:tcPr>
          <w:p w14:paraId="3F32F34F"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47" w:type="pct"/>
            <w:tcBorders>
              <w:top w:val="nil"/>
              <w:left w:val="single" w:sz="4" w:space="0" w:color="000000"/>
              <w:bottom w:val="nil"/>
              <w:right w:val="single" w:sz="4" w:space="0" w:color="000000"/>
            </w:tcBorders>
            <w:shd w:val="clear" w:color="auto" w:fill="auto"/>
            <w:noWrap/>
            <w:hideMark/>
          </w:tcPr>
          <w:p w14:paraId="20ACFA2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2705D64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14:paraId="25FA446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0D1ED865"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14:paraId="73605E4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14:paraId="530D9D7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14:paraId="4C5F9A34"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r>
      <w:tr w:rsidR="008E5EE2" w:rsidRPr="00837196" w14:paraId="522380BC" w14:textId="77777777" w:rsidTr="008E5EE2">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14:paraId="73A2B70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HC.7</w:t>
            </w:r>
          </w:p>
        </w:tc>
        <w:tc>
          <w:tcPr>
            <w:tcW w:w="394" w:type="pct"/>
            <w:tcBorders>
              <w:top w:val="single" w:sz="4" w:space="0" w:color="000000"/>
              <w:left w:val="nil"/>
              <w:bottom w:val="single" w:sz="4" w:space="0" w:color="000000"/>
              <w:right w:val="nil"/>
            </w:tcBorders>
            <w:shd w:val="clear" w:color="000000" w:fill="D9D9D9"/>
            <w:hideMark/>
          </w:tcPr>
          <w:p w14:paraId="445467E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14:paraId="7522D32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14:paraId="540C190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Governance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system</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administration</w:t>
            </w:r>
            <w:proofErr w:type="spellEnd"/>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6F29C81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30EDCEF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14:paraId="2E29544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2925E38"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16" w:type="pct"/>
            <w:tcBorders>
              <w:top w:val="single" w:sz="4" w:space="0" w:color="000000"/>
              <w:left w:val="nil"/>
              <w:bottom w:val="single" w:sz="4" w:space="0" w:color="000000"/>
              <w:right w:val="nil"/>
            </w:tcBorders>
            <w:shd w:val="clear" w:color="000000" w:fill="D9D9D9"/>
            <w:noWrap/>
            <w:hideMark/>
          </w:tcPr>
          <w:p w14:paraId="44352F9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476F4B8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56" w:type="pct"/>
            <w:tcBorders>
              <w:top w:val="single" w:sz="4" w:space="0" w:color="000000"/>
              <w:left w:val="nil"/>
              <w:bottom w:val="single" w:sz="4" w:space="0" w:color="000000"/>
              <w:right w:val="nil"/>
            </w:tcBorders>
            <w:shd w:val="clear" w:color="000000" w:fill="D9D9D9"/>
            <w:noWrap/>
            <w:hideMark/>
          </w:tcPr>
          <w:p w14:paraId="13B1A08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068727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14:paraId="61FC6977"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B66EE72"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16" w:type="pct"/>
            <w:tcBorders>
              <w:top w:val="single" w:sz="4" w:space="0" w:color="000000"/>
              <w:left w:val="nil"/>
              <w:bottom w:val="single" w:sz="4" w:space="0" w:color="000000"/>
              <w:right w:val="nil"/>
            </w:tcBorders>
            <w:shd w:val="clear" w:color="000000" w:fill="D9D9D9"/>
            <w:noWrap/>
            <w:hideMark/>
          </w:tcPr>
          <w:p w14:paraId="26D65AB1"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861F28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30A1B75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14:paraId="4702D14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56.34</w:t>
            </w:r>
          </w:p>
        </w:tc>
      </w:tr>
      <w:tr w:rsidR="008E5EE2" w:rsidRPr="00837196" w14:paraId="305F6EAC" w14:textId="77777777" w:rsidTr="008E5EE2">
        <w:trPr>
          <w:trHeight w:val="510"/>
        </w:trPr>
        <w:tc>
          <w:tcPr>
            <w:tcW w:w="316" w:type="pct"/>
            <w:tcBorders>
              <w:top w:val="nil"/>
              <w:left w:val="single" w:sz="8" w:space="0" w:color="000000"/>
              <w:bottom w:val="nil"/>
              <w:right w:val="nil"/>
            </w:tcBorders>
            <w:shd w:val="clear" w:color="auto" w:fill="auto"/>
            <w:hideMark/>
          </w:tcPr>
          <w:p w14:paraId="370E9460"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14:paraId="455EE5D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w:t>
            </w:r>
          </w:p>
        </w:tc>
        <w:tc>
          <w:tcPr>
            <w:tcW w:w="309" w:type="pct"/>
            <w:tcBorders>
              <w:top w:val="nil"/>
              <w:left w:val="nil"/>
              <w:bottom w:val="nil"/>
              <w:right w:val="nil"/>
            </w:tcBorders>
            <w:shd w:val="clear" w:color="auto" w:fill="auto"/>
            <w:hideMark/>
          </w:tcPr>
          <w:p w14:paraId="64A34C9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14:paraId="67BDB8CF"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system</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administration</w:t>
            </w:r>
            <w:proofErr w:type="spellEnd"/>
          </w:p>
        </w:tc>
        <w:tc>
          <w:tcPr>
            <w:tcW w:w="190" w:type="pct"/>
            <w:tcBorders>
              <w:top w:val="nil"/>
              <w:left w:val="nil"/>
              <w:bottom w:val="nil"/>
              <w:right w:val="single" w:sz="4" w:space="0" w:color="000000"/>
            </w:tcBorders>
            <w:shd w:val="clear" w:color="auto" w:fill="auto"/>
            <w:noWrap/>
            <w:hideMark/>
          </w:tcPr>
          <w:p w14:paraId="7467BE61"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4AFF7FA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14:paraId="46D02F03"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auto" w:fill="auto"/>
            <w:noWrap/>
            <w:hideMark/>
          </w:tcPr>
          <w:p w14:paraId="3BA852AB"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16" w:type="pct"/>
            <w:tcBorders>
              <w:top w:val="nil"/>
              <w:left w:val="nil"/>
              <w:bottom w:val="nil"/>
              <w:right w:val="nil"/>
            </w:tcBorders>
            <w:shd w:val="clear" w:color="auto" w:fill="auto"/>
            <w:noWrap/>
            <w:hideMark/>
          </w:tcPr>
          <w:p w14:paraId="4378360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14:paraId="75BD5E17"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56" w:type="pct"/>
            <w:tcBorders>
              <w:top w:val="nil"/>
              <w:left w:val="nil"/>
              <w:bottom w:val="nil"/>
              <w:right w:val="nil"/>
            </w:tcBorders>
            <w:shd w:val="clear" w:color="auto" w:fill="auto"/>
            <w:noWrap/>
            <w:hideMark/>
          </w:tcPr>
          <w:p w14:paraId="7CCF975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7" w:type="pct"/>
            <w:tcBorders>
              <w:top w:val="nil"/>
              <w:left w:val="single" w:sz="4" w:space="0" w:color="000000"/>
              <w:bottom w:val="nil"/>
              <w:right w:val="single" w:sz="4" w:space="0" w:color="000000"/>
            </w:tcBorders>
            <w:shd w:val="clear" w:color="auto" w:fill="auto"/>
            <w:noWrap/>
            <w:hideMark/>
          </w:tcPr>
          <w:p w14:paraId="42EE79C4"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14:paraId="51C229D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14:paraId="20CC34EA"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16" w:type="pct"/>
            <w:tcBorders>
              <w:top w:val="nil"/>
              <w:left w:val="nil"/>
              <w:bottom w:val="nil"/>
              <w:right w:val="nil"/>
            </w:tcBorders>
            <w:shd w:val="clear" w:color="auto" w:fill="auto"/>
            <w:noWrap/>
            <w:hideMark/>
          </w:tcPr>
          <w:p w14:paraId="5516A8A2"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190" w:type="pct"/>
            <w:tcBorders>
              <w:top w:val="nil"/>
              <w:left w:val="single" w:sz="4" w:space="0" w:color="000000"/>
              <w:bottom w:val="nil"/>
              <w:right w:val="single" w:sz="4" w:space="0" w:color="000000"/>
            </w:tcBorders>
            <w:shd w:val="clear" w:color="auto" w:fill="auto"/>
            <w:noWrap/>
            <w:hideMark/>
          </w:tcPr>
          <w:p w14:paraId="61502E75"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14:paraId="5C13360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14:paraId="680C066D"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r>
      <w:tr w:rsidR="008E5EE2" w:rsidRPr="00837196" w14:paraId="6466E53E" w14:textId="77777777" w:rsidTr="008E5EE2">
        <w:trPr>
          <w:trHeight w:val="255"/>
        </w:trPr>
        <w:tc>
          <w:tcPr>
            <w:tcW w:w="316" w:type="pct"/>
            <w:tcBorders>
              <w:top w:val="nil"/>
              <w:left w:val="single" w:sz="8" w:space="0" w:color="000000"/>
              <w:bottom w:val="nil"/>
              <w:right w:val="nil"/>
            </w:tcBorders>
            <w:shd w:val="clear" w:color="000000" w:fill="D9D9D9"/>
            <w:hideMark/>
          </w:tcPr>
          <w:p w14:paraId="5825859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3283BCA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02E99D6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HC.7.1.1</w:t>
            </w:r>
          </w:p>
        </w:tc>
        <w:tc>
          <w:tcPr>
            <w:tcW w:w="852" w:type="pct"/>
            <w:tcBorders>
              <w:top w:val="nil"/>
              <w:left w:val="nil"/>
              <w:bottom w:val="nil"/>
              <w:right w:val="single" w:sz="4" w:space="0" w:color="000000"/>
            </w:tcBorders>
            <w:shd w:val="clear" w:color="000000" w:fill="D9D9D9"/>
            <w:hideMark/>
          </w:tcPr>
          <w:p w14:paraId="57492601"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Planning</w:t>
            </w:r>
            <w:proofErr w:type="spellEnd"/>
            <w:r w:rsidRPr="00837196">
              <w:rPr>
                <w:rFonts w:ascii="Arial Unicode MS" w:eastAsia="Arial Unicode MS" w:hAnsi="Arial Unicode MS" w:cs="Arial Unicode MS"/>
                <w:sz w:val="16"/>
                <w:szCs w:val="16"/>
              </w:rPr>
              <w:t xml:space="preserve"> &amp; </w:t>
            </w:r>
            <w:proofErr w:type="spellStart"/>
            <w:r w:rsidRPr="00837196">
              <w:rPr>
                <w:rFonts w:ascii="Arial Unicode MS" w:eastAsia="Arial Unicode MS" w:hAnsi="Arial Unicode MS" w:cs="Arial Unicode MS"/>
                <w:sz w:val="16"/>
                <w:szCs w:val="16"/>
              </w:rPr>
              <w:t>Management</w:t>
            </w:r>
            <w:proofErr w:type="spellEnd"/>
          </w:p>
        </w:tc>
        <w:tc>
          <w:tcPr>
            <w:tcW w:w="190" w:type="pct"/>
            <w:tcBorders>
              <w:top w:val="nil"/>
              <w:left w:val="nil"/>
              <w:bottom w:val="nil"/>
              <w:right w:val="single" w:sz="4" w:space="0" w:color="000000"/>
            </w:tcBorders>
            <w:shd w:val="clear" w:color="000000" w:fill="D9D9D9"/>
            <w:noWrap/>
            <w:hideMark/>
          </w:tcPr>
          <w:p w14:paraId="2C43D22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40E2E2B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5B203C3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14:paraId="7EB279C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1FF757F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6EF62B8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14:paraId="74F14FA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14:paraId="6889CA0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091955D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2BFE5838"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16" w:type="pct"/>
            <w:tcBorders>
              <w:top w:val="nil"/>
              <w:left w:val="nil"/>
              <w:bottom w:val="nil"/>
              <w:right w:val="nil"/>
            </w:tcBorders>
            <w:shd w:val="clear" w:color="000000" w:fill="D9D9D9"/>
            <w:noWrap/>
            <w:hideMark/>
          </w:tcPr>
          <w:p w14:paraId="578B2AA5"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190" w:type="pct"/>
            <w:tcBorders>
              <w:top w:val="nil"/>
              <w:left w:val="single" w:sz="4" w:space="0" w:color="000000"/>
              <w:bottom w:val="nil"/>
              <w:right w:val="single" w:sz="4" w:space="0" w:color="000000"/>
            </w:tcBorders>
            <w:shd w:val="clear" w:color="000000" w:fill="D9D9D9"/>
            <w:noWrap/>
            <w:hideMark/>
          </w:tcPr>
          <w:p w14:paraId="10EFCEAA"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5AD8179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2F0EC34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r>
      <w:tr w:rsidR="008E5EE2" w:rsidRPr="00837196" w14:paraId="688DDF39" w14:textId="77777777" w:rsidTr="008E5EE2">
        <w:trPr>
          <w:trHeight w:val="255"/>
        </w:trPr>
        <w:tc>
          <w:tcPr>
            <w:tcW w:w="316" w:type="pct"/>
            <w:tcBorders>
              <w:top w:val="nil"/>
              <w:left w:val="single" w:sz="8" w:space="0" w:color="000000"/>
              <w:bottom w:val="nil"/>
              <w:right w:val="nil"/>
            </w:tcBorders>
            <w:shd w:val="clear" w:color="000000" w:fill="D9D9D9"/>
            <w:hideMark/>
          </w:tcPr>
          <w:p w14:paraId="5A7562E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14:paraId="6460EB0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14:paraId="75261A1A"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HC.7.1.3</w:t>
            </w:r>
          </w:p>
        </w:tc>
        <w:tc>
          <w:tcPr>
            <w:tcW w:w="852" w:type="pct"/>
            <w:tcBorders>
              <w:top w:val="nil"/>
              <w:left w:val="nil"/>
              <w:bottom w:val="nil"/>
              <w:right w:val="single" w:sz="4" w:space="0" w:color="000000"/>
            </w:tcBorders>
            <w:shd w:val="clear" w:color="000000" w:fill="D9D9D9"/>
            <w:hideMark/>
          </w:tcPr>
          <w:p w14:paraId="51C4431E"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Procurement</w:t>
            </w:r>
            <w:proofErr w:type="spellEnd"/>
            <w:r w:rsidRPr="00837196">
              <w:rPr>
                <w:rFonts w:ascii="Arial Unicode MS" w:eastAsia="Arial Unicode MS" w:hAnsi="Arial Unicode MS" w:cs="Arial Unicode MS"/>
                <w:sz w:val="16"/>
                <w:szCs w:val="16"/>
              </w:rPr>
              <w:t xml:space="preserve"> &amp; </w:t>
            </w:r>
            <w:proofErr w:type="spellStart"/>
            <w:r w:rsidRPr="00837196">
              <w:rPr>
                <w:rFonts w:ascii="Arial Unicode MS" w:eastAsia="Arial Unicode MS" w:hAnsi="Arial Unicode MS" w:cs="Arial Unicode MS"/>
                <w:sz w:val="16"/>
                <w:szCs w:val="16"/>
              </w:rPr>
              <w:t>supply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management</w:t>
            </w:r>
            <w:proofErr w:type="spellEnd"/>
          </w:p>
        </w:tc>
        <w:tc>
          <w:tcPr>
            <w:tcW w:w="190" w:type="pct"/>
            <w:tcBorders>
              <w:top w:val="nil"/>
              <w:left w:val="nil"/>
              <w:bottom w:val="nil"/>
              <w:right w:val="single" w:sz="4" w:space="0" w:color="000000"/>
            </w:tcBorders>
            <w:shd w:val="clear" w:color="000000" w:fill="D9D9D9"/>
            <w:noWrap/>
            <w:hideMark/>
          </w:tcPr>
          <w:p w14:paraId="714FB07C"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1932760B"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14:paraId="3FE7342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14:paraId="23C97452"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16" w:type="pct"/>
            <w:tcBorders>
              <w:top w:val="nil"/>
              <w:left w:val="nil"/>
              <w:bottom w:val="nil"/>
              <w:right w:val="nil"/>
            </w:tcBorders>
            <w:shd w:val="clear" w:color="000000" w:fill="D9D9D9"/>
            <w:noWrap/>
            <w:hideMark/>
          </w:tcPr>
          <w:p w14:paraId="02803CB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14:paraId="0CA5100C"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56" w:type="pct"/>
            <w:tcBorders>
              <w:top w:val="nil"/>
              <w:left w:val="nil"/>
              <w:bottom w:val="nil"/>
              <w:right w:val="nil"/>
            </w:tcBorders>
            <w:shd w:val="clear" w:color="000000" w:fill="D9D9D9"/>
            <w:noWrap/>
            <w:hideMark/>
          </w:tcPr>
          <w:p w14:paraId="33654340"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7" w:type="pct"/>
            <w:tcBorders>
              <w:top w:val="nil"/>
              <w:left w:val="single" w:sz="4" w:space="0" w:color="000000"/>
              <w:bottom w:val="nil"/>
              <w:right w:val="single" w:sz="4" w:space="0" w:color="000000"/>
            </w:tcBorders>
            <w:shd w:val="clear" w:color="000000" w:fill="D9D9D9"/>
            <w:noWrap/>
            <w:hideMark/>
          </w:tcPr>
          <w:p w14:paraId="4ED1C32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6037D896"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14:paraId="597CE3E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14:paraId="274121D1"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14:paraId="08BB082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14:paraId="0A355123"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14:paraId="3A765454"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r>
      <w:tr w:rsidR="008E5EE2" w:rsidRPr="00837196" w14:paraId="4741FADA" w14:textId="77777777" w:rsidTr="008E5EE2">
        <w:trPr>
          <w:trHeight w:val="780"/>
        </w:trPr>
        <w:tc>
          <w:tcPr>
            <w:tcW w:w="316" w:type="pct"/>
            <w:tcBorders>
              <w:top w:val="nil"/>
              <w:left w:val="single" w:sz="8" w:space="0" w:color="000000"/>
              <w:bottom w:val="single" w:sz="8" w:space="0" w:color="000000"/>
              <w:right w:val="nil"/>
            </w:tcBorders>
            <w:shd w:val="clear" w:color="000000" w:fill="D9D9D9"/>
            <w:hideMark/>
          </w:tcPr>
          <w:p w14:paraId="25B97D3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single" w:sz="8" w:space="0" w:color="000000"/>
              <w:right w:val="nil"/>
            </w:tcBorders>
            <w:shd w:val="clear" w:color="000000" w:fill="D9D9D9"/>
            <w:hideMark/>
          </w:tcPr>
          <w:p w14:paraId="5804F228"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HC.7.nec</w:t>
            </w:r>
          </w:p>
        </w:tc>
        <w:tc>
          <w:tcPr>
            <w:tcW w:w="309" w:type="pct"/>
            <w:tcBorders>
              <w:top w:val="nil"/>
              <w:left w:val="nil"/>
              <w:bottom w:val="single" w:sz="8" w:space="0" w:color="000000"/>
              <w:right w:val="nil"/>
            </w:tcBorders>
            <w:shd w:val="clear" w:color="000000" w:fill="D9D9D9"/>
            <w:hideMark/>
          </w:tcPr>
          <w:p w14:paraId="50CAC032"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single" w:sz="8" w:space="0" w:color="000000"/>
              <w:right w:val="single" w:sz="4" w:space="0" w:color="000000"/>
            </w:tcBorders>
            <w:shd w:val="clear" w:color="000000" w:fill="D9D9D9"/>
            <w:hideMark/>
          </w:tcPr>
          <w:p w14:paraId="0D3C2BF0" w14:textId="77777777" w:rsidR="008E5EE2" w:rsidRPr="00837196" w:rsidRDefault="008E5EE2" w:rsidP="008E5EE2">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system</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administration</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190" w:type="pct"/>
            <w:tcBorders>
              <w:top w:val="nil"/>
              <w:left w:val="nil"/>
              <w:bottom w:val="single" w:sz="8" w:space="0" w:color="000000"/>
              <w:right w:val="single" w:sz="4" w:space="0" w:color="000000"/>
            </w:tcBorders>
            <w:shd w:val="clear" w:color="000000" w:fill="D9D9D9"/>
            <w:noWrap/>
            <w:hideMark/>
          </w:tcPr>
          <w:p w14:paraId="586E4DA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nil"/>
            </w:tcBorders>
            <w:shd w:val="clear" w:color="000000" w:fill="D9D9D9"/>
            <w:noWrap/>
            <w:hideMark/>
          </w:tcPr>
          <w:p w14:paraId="1AA52994"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single" w:sz="8" w:space="0" w:color="000000"/>
              <w:right w:val="nil"/>
            </w:tcBorders>
            <w:shd w:val="clear" w:color="000000" w:fill="D9D9D9"/>
            <w:noWrap/>
            <w:hideMark/>
          </w:tcPr>
          <w:p w14:paraId="4D38D18E"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single" w:sz="8" w:space="0" w:color="000000"/>
              <w:right w:val="single" w:sz="4" w:space="0" w:color="000000"/>
            </w:tcBorders>
            <w:shd w:val="clear" w:color="000000" w:fill="D9D9D9"/>
            <w:noWrap/>
            <w:hideMark/>
          </w:tcPr>
          <w:p w14:paraId="17CC16AB"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nil"/>
            </w:tcBorders>
            <w:shd w:val="clear" w:color="000000" w:fill="D9D9D9"/>
            <w:noWrap/>
            <w:hideMark/>
          </w:tcPr>
          <w:p w14:paraId="0B8E6F0C"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single" w:sz="8" w:space="0" w:color="000000"/>
              <w:right w:val="nil"/>
            </w:tcBorders>
            <w:shd w:val="clear" w:color="000000" w:fill="D9D9D9"/>
            <w:noWrap/>
            <w:hideMark/>
          </w:tcPr>
          <w:p w14:paraId="7246D96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single" w:sz="8" w:space="0" w:color="000000"/>
              <w:right w:val="nil"/>
            </w:tcBorders>
            <w:shd w:val="clear" w:color="000000" w:fill="D9D9D9"/>
            <w:noWrap/>
            <w:hideMark/>
          </w:tcPr>
          <w:p w14:paraId="23102209"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single" w:sz="8" w:space="0" w:color="000000"/>
              <w:right w:val="single" w:sz="4" w:space="0" w:color="000000"/>
            </w:tcBorders>
            <w:shd w:val="clear" w:color="000000" w:fill="D9D9D9"/>
            <w:noWrap/>
            <w:hideMark/>
          </w:tcPr>
          <w:p w14:paraId="3CF67B6D"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nil"/>
            </w:tcBorders>
            <w:shd w:val="clear" w:color="000000" w:fill="D9D9D9"/>
            <w:noWrap/>
            <w:hideMark/>
          </w:tcPr>
          <w:p w14:paraId="56E9DB5D" w14:textId="77777777"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single" w:sz="8" w:space="0" w:color="000000"/>
              <w:right w:val="single" w:sz="4" w:space="0" w:color="000000"/>
            </w:tcBorders>
            <w:shd w:val="clear" w:color="000000" w:fill="D9D9D9"/>
            <w:noWrap/>
            <w:hideMark/>
          </w:tcPr>
          <w:p w14:paraId="649165A9" w14:textId="77777777"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55.67</w:t>
            </w:r>
          </w:p>
        </w:tc>
        <w:tc>
          <w:tcPr>
            <w:tcW w:w="216" w:type="pct"/>
            <w:tcBorders>
              <w:top w:val="nil"/>
              <w:left w:val="nil"/>
              <w:bottom w:val="single" w:sz="8" w:space="0" w:color="000000"/>
              <w:right w:val="nil"/>
            </w:tcBorders>
            <w:shd w:val="clear" w:color="000000" w:fill="D9D9D9"/>
            <w:noWrap/>
            <w:hideMark/>
          </w:tcPr>
          <w:p w14:paraId="38F5ED4B"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190" w:type="pct"/>
            <w:tcBorders>
              <w:top w:val="nil"/>
              <w:left w:val="single" w:sz="4" w:space="0" w:color="000000"/>
              <w:bottom w:val="single" w:sz="8" w:space="0" w:color="000000"/>
              <w:right w:val="single" w:sz="4" w:space="0" w:color="000000"/>
            </w:tcBorders>
            <w:shd w:val="clear" w:color="000000" w:fill="D9D9D9"/>
            <w:noWrap/>
            <w:hideMark/>
          </w:tcPr>
          <w:p w14:paraId="4D9D3B79"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single" w:sz="8" w:space="0" w:color="000000"/>
              <w:right w:val="single" w:sz="8" w:space="0" w:color="000000"/>
            </w:tcBorders>
            <w:shd w:val="clear" w:color="000000" w:fill="D9D9D9"/>
            <w:noWrap/>
            <w:hideMark/>
          </w:tcPr>
          <w:p w14:paraId="23FF7A02"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single" w:sz="8" w:space="0" w:color="000000"/>
            </w:tcBorders>
            <w:shd w:val="clear" w:color="000000" w:fill="D9D9D9"/>
            <w:noWrap/>
            <w:hideMark/>
          </w:tcPr>
          <w:p w14:paraId="1AF86B8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r>
      <w:tr w:rsidR="008E5EE2" w:rsidRPr="00837196" w14:paraId="0EBAD26F" w14:textId="77777777" w:rsidTr="008E5EE2">
        <w:trPr>
          <w:trHeight w:val="270"/>
        </w:trPr>
        <w:tc>
          <w:tcPr>
            <w:tcW w:w="710" w:type="pct"/>
            <w:gridSpan w:val="2"/>
            <w:tcBorders>
              <w:top w:val="single" w:sz="8" w:space="0" w:color="000000"/>
              <w:left w:val="single" w:sz="8" w:space="0" w:color="000000"/>
              <w:bottom w:val="single" w:sz="8" w:space="0" w:color="000000"/>
              <w:right w:val="nil"/>
            </w:tcBorders>
            <w:shd w:val="clear" w:color="auto" w:fill="auto"/>
            <w:noWrap/>
            <w:hideMark/>
          </w:tcPr>
          <w:p w14:paraId="49414ABF"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HC</w:t>
            </w:r>
          </w:p>
        </w:tc>
        <w:tc>
          <w:tcPr>
            <w:tcW w:w="309" w:type="pct"/>
            <w:tcBorders>
              <w:top w:val="nil"/>
              <w:left w:val="nil"/>
              <w:bottom w:val="single" w:sz="8" w:space="0" w:color="000000"/>
              <w:right w:val="nil"/>
            </w:tcBorders>
            <w:shd w:val="clear" w:color="auto" w:fill="auto"/>
            <w:noWrap/>
            <w:hideMark/>
          </w:tcPr>
          <w:p w14:paraId="68DD5B26"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nil"/>
              <w:left w:val="nil"/>
              <w:bottom w:val="single" w:sz="8" w:space="0" w:color="000000"/>
              <w:right w:val="nil"/>
            </w:tcBorders>
            <w:shd w:val="clear" w:color="auto" w:fill="auto"/>
            <w:noWrap/>
            <w:hideMark/>
          </w:tcPr>
          <w:p w14:paraId="0EFEB1E0" w14:textId="77777777"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0" w:type="pct"/>
            <w:tcBorders>
              <w:top w:val="nil"/>
              <w:left w:val="single" w:sz="4" w:space="0" w:color="000000"/>
              <w:bottom w:val="single" w:sz="8" w:space="0" w:color="000000"/>
              <w:right w:val="single" w:sz="4" w:space="0" w:color="000000"/>
            </w:tcBorders>
            <w:shd w:val="clear" w:color="auto" w:fill="auto"/>
            <w:noWrap/>
            <w:hideMark/>
          </w:tcPr>
          <w:p w14:paraId="5BFA9585"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84.80</w:t>
            </w:r>
          </w:p>
        </w:tc>
        <w:tc>
          <w:tcPr>
            <w:tcW w:w="216" w:type="pct"/>
            <w:tcBorders>
              <w:top w:val="nil"/>
              <w:left w:val="nil"/>
              <w:bottom w:val="single" w:sz="8" w:space="0" w:color="000000"/>
              <w:right w:val="nil"/>
            </w:tcBorders>
            <w:shd w:val="clear" w:color="auto" w:fill="auto"/>
            <w:noWrap/>
            <w:hideMark/>
          </w:tcPr>
          <w:p w14:paraId="37470388"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single" w:sz="8" w:space="0" w:color="000000"/>
              <w:right w:val="single" w:sz="4" w:space="0" w:color="000000"/>
            </w:tcBorders>
            <w:shd w:val="clear" w:color="auto" w:fill="auto"/>
            <w:noWrap/>
            <w:hideMark/>
          </w:tcPr>
          <w:p w14:paraId="3A5F47AE"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16" w:type="pct"/>
            <w:tcBorders>
              <w:top w:val="nil"/>
              <w:left w:val="nil"/>
              <w:bottom w:val="single" w:sz="8" w:space="0" w:color="000000"/>
              <w:right w:val="single" w:sz="4" w:space="0" w:color="000000"/>
            </w:tcBorders>
            <w:shd w:val="clear" w:color="auto" w:fill="auto"/>
            <w:noWrap/>
            <w:hideMark/>
          </w:tcPr>
          <w:p w14:paraId="744DBEC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242.21</w:t>
            </w:r>
          </w:p>
        </w:tc>
        <w:tc>
          <w:tcPr>
            <w:tcW w:w="216" w:type="pct"/>
            <w:tcBorders>
              <w:top w:val="nil"/>
              <w:left w:val="nil"/>
              <w:bottom w:val="single" w:sz="8" w:space="0" w:color="000000"/>
              <w:right w:val="nil"/>
            </w:tcBorders>
            <w:shd w:val="clear" w:color="auto" w:fill="auto"/>
            <w:noWrap/>
            <w:hideMark/>
          </w:tcPr>
          <w:p w14:paraId="659D50C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single" w:sz="8" w:space="0" w:color="000000"/>
              <w:right w:val="nil"/>
            </w:tcBorders>
            <w:shd w:val="clear" w:color="auto" w:fill="auto"/>
            <w:noWrap/>
            <w:hideMark/>
          </w:tcPr>
          <w:p w14:paraId="5F2FE23D"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6" w:type="pct"/>
            <w:tcBorders>
              <w:top w:val="nil"/>
              <w:left w:val="nil"/>
              <w:bottom w:val="single" w:sz="8" w:space="0" w:color="000000"/>
              <w:right w:val="single" w:sz="4" w:space="0" w:color="000000"/>
            </w:tcBorders>
            <w:shd w:val="clear" w:color="auto" w:fill="auto"/>
            <w:noWrap/>
            <w:hideMark/>
          </w:tcPr>
          <w:p w14:paraId="4B072E1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47" w:type="pct"/>
            <w:tcBorders>
              <w:top w:val="nil"/>
              <w:left w:val="nil"/>
              <w:bottom w:val="single" w:sz="8" w:space="0" w:color="000000"/>
              <w:right w:val="single" w:sz="4" w:space="0" w:color="000000"/>
            </w:tcBorders>
            <w:shd w:val="clear" w:color="auto" w:fill="auto"/>
            <w:noWrap/>
            <w:hideMark/>
          </w:tcPr>
          <w:p w14:paraId="6D808385"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16" w:type="pct"/>
            <w:tcBorders>
              <w:top w:val="nil"/>
              <w:left w:val="nil"/>
              <w:bottom w:val="single" w:sz="8" w:space="0" w:color="000000"/>
              <w:right w:val="single" w:sz="4" w:space="0" w:color="000000"/>
            </w:tcBorders>
            <w:shd w:val="clear" w:color="auto" w:fill="auto"/>
            <w:noWrap/>
            <w:hideMark/>
          </w:tcPr>
          <w:p w14:paraId="76426A9E"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43" w:type="pct"/>
            <w:tcBorders>
              <w:top w:val="nil"/>
              <w:left w:val="nil"/>
              <w:bottom w:val="single" w:sz="8" w:space="0" w:color="000000"/>
              <w:right w:val="single" w:sz="4" w:space="0" w:color="000000"/>
            </w:tcBorders>
            <w:shd w:val="clear" w:color="auto" w:fill="auto"/>
            <w:noWrap/>
            <w:hideMark/>
          </w:tcPr>
          <w:p w14:paraId="6D011F6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16" w:type="pct"/>
            <w:tcBorders>
              <w:top w:val="nil"/>
              <w:left w:val="nil"/>
              <w:bottom w:val="single" w:sz="8" w:space="0" w:color="000000"/>
              <w:right w:val="single" w:sz="4" w:space="0" w:color="000000"/>
            </w:tcBorders>
            <w:shd w:val="clear" w:color="auto" w:fill="auto"/>
            <w:noWrap/>
            <w:hideMark/>
          </w:tcPr>
          <w:p w14:paraId="5F1F14A0"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190" w:type="pct"/>
            <w:tcBorders>
              <w:top w:val="nil"/>
              <w:left w:val="nil"/>
              <w:bottom w:val="single" w:sz="8" w:space="0" w:color="000000"/>
              <w:right w:val="single" w:sz="4" w:space="0" w:color="000000"/>
            </w:tcBorders>
            <w:shd w:val="clear" w:color="auto" w:fill="auto"/>
            <w:noWrap/>
            <w:hideMark/>
          </w:tcPr>
          <w:p w14:paraId="4667265A"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31.87</w:t>
            </w:r>
          </w:p>
        </w:tc>
        <w:tc>
          <w:tcPr>
            <w:tcW w:w="227" w:type="pct"/>
            <w:tcBorders>
              <w:top w:val="nil"/>
              <w:left w:val="nil"/>
              <w:bottom w:val="single" w:sz="8" w:space="0" w:color="000000"/>
              <w:right w:val="nil"/>
            </w:tcBorders>
            <w:shd w:val="clear" w:color="auto" w:fill="auto"/>
            <w:noWrap/>
            <w:hideMark/>
          </w:tcPr>
          <w:p w14:paraId="7E37179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1.74</w:t>
            </w:r>
          </w:p>
        </w:tc>
        <w:tc>
          <w:tcPr>
            <w:tcW w:w="216" w:type="pct"/>
            <w:tcBorders>
              <w:top w:val="nil"/>
              <w:left w:val="single" w:sz="8" w:space="0" w:color="000000"/>
              <w:bottom w:val="single" w:sz="8" w:space="0" w:color="000000"/>
              <w:right w:val="single" w:sz="8" w:space="0" w:color="000000"/>
            </w:tcBorders>
            <w:shd w:val="clear" w:color="auto" w:fill="auto"/>
            <w:noWrap/>
            <w:hideMark/>
          </w:tcPr>
          <w:p w14:paraId="229023D1" w14:textId="77777777"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bl>
    <w:p w14:paraId="3027A712" w14:textId="77777777" w:rsidR="008E5EE2" w:rsidRPr="00837196" w:rsidRDefault="008E5EE2">
      <w:r w:rsidRPr="00837196">
        <w:br w:type="page"/>
      </w:r>
    </w:p>
    <w:p w14:paraId="7C412099" w14:textId="77777777" w:rsidR="00895958" w:rsidRPr="00837196" w:rsidRDefault="00895958" w:rsidP="00CD224A">
      <w:pPr>
        <w:pStyle w:val="Heading3"/>
        <w:rPr>
          <w:color w:val="auto"/>
        </w:rPr>
      </w:pPr>
      <w:r w:rsidRPr="00837196">
        <w:rPr>
          <w:b/>
          <w:color w:val="auto"/>
        </w:rPr>
        <w:lastRenderedPageBreak/>
        <w:t xml:space="preserve">Aneksi 10: </w:t>
      </w:r>
      <w:r w:rsidRPr="00837196">
        <w:rPr>
          <w:color w:val="auto"/>
        </w:rPr>
        <w:t>Organizatat financuese në raport me skemat e financimit</w:t>
      </w:r>
    </w:p>
    <w:tbl>
      <w:tblPr>
        <w:tblW w:w="5000" w:type="pct"/>
        <w:tblLook w:val="04A0" w:firstRow="1" w:lastRow="0" w:firstColumn="1" w:lastColumn="0" w:noHBand="0" w:noVBand="1"/>
      </w:tblPr>
      <w:tblGrid>
        <w:gridCol w:w="700"/>
        <w:gridCol w:w="993"/>
        <w:gridCol w:w="1239"/>
        <w:gridCol w:w="3425"/>
        <w:gridCol w:w="720"/>
        <w:gridCol w:w="854"/>
        <w:gridCol w:w="1020"/>
        <w:gridCol w:w="1020"/>
        <w:gridCol w:w="1020"/>
        <w:gridCol w:w="918"/>
        <w:gridCol w:w="943"/>
        <w:gridCol w:w="1093"/>
        <w:gridCol w:w="918"/>
        <w:gridCol w:w="1087"/>
      </w:tblGrid>
      <w:tr w:rsidR="00895958" w:rsidRPr="00837196" w14:paraId="56D85590" w14:textId="77777777" w:rsidTr="004F7BC6">
        <w:trPr>
          <w:trHeight w:val="270"/>
        </w:trPr>
        <w:tc>
          <w:tcPr>
            <w:tcW w:w="220" w:type="pct"/>
            <w:tcBorders>
              <w:top w:val="single" w:sz="8" w:space="0" w:color="000000"/>
              <w:left w:val="single" w:sz="8" w:space="0" w:color="000000"/>
              <w:bottom w:val="nil"/>
              <w:right w:val="nil"/>
            </w:tcBorders>
            <w:shd w:val="clear" w:color="000000" w:fill="C0C0C0"/>
            <w:noWrap/>
            <w:hideMark/>
          </w:tcPr>
          <w:p w14:paraId="698C7D3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single" w:sz="8" w:space="0" w:color="000000"/>
              <w:left w:val="nil"/>
              <w:bottom w:val="nil"/>
              <w:right w:val="nil"/>
            </w:tcBorders>
            <w:shd w:val="clear" w:color="000000" w:fill="C0C0C0"/>
            <w:noWrap/>
            <w:hideMark/>
          </w:tcPr>
          <w:p w14:paraId="4DACE66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single" w:sz="8" w:space="0" w:color="000000"/>
              <w:left w:val="nil"/>
              <w:bottom w:val="nil"/>
              <w:right w:val="nil"/>
            </w:tcBorders>
            <w:shd w:val="clear" w:color="000000" w:fill="C0C0C0"/>
            <w:noWrap/>
            <w:hideMark/>
          </w:tcPr>
          <w:p w14:paraId="7D109A9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vMerge w:val="restart"/>
            <w:tcBorders>
              <w:top w:val="single" w:sz="8" w:space="0" w:color="000000"/>
              <w:left w:val="nil"/>
              <w:bottom w:val="nil"/>
              <w:right w:val="nil"/>
            </w:tcBorders>
            <w:shd w:val="clear" w:color="000000" w:fill="C0C0C0"/>
            <w:hideMark/>
          </w:tcPr>
          <w:p w14:paraId="01079F80"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agents</w:t>
            </w:r>
            <w:proofErr w:type="spellEnd"/>
          </w:p>
        </w:tc>
        <w:tc>
          <w:tcPr>
            <w:tcW w:w="221" w:type="pct"/>
            <w:tcBorders>
              <w:top w:val="single" w:sz="8" w:space="0" w:color="000000"/>
              <w:left w:val="single" w:sz="4" w:space="0" w:color="000000"/>
              <w:bottom w:val="nil"/>
              <w:right w:val="single" w:sz="4" w:space="0" w:color="000000"/>
            </w:tcBorders>
            <w:shd w:val="clear" w:color="000000" w:fill="C0C0C0"/>
            <w:hideMark/>
          </w:tcPr>
          <w:p w14:paraId="1C7EA2BB"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FA.1</w:t>
            </w:r>
          </w:p>
        </w:tc>
        <w:tc>
          <w:tcPr>
            <w:tcW w:w="268" w:type="pct"/>
            <w:tcBorders>
              <w:top w:val="single" w:sz="8" w:space="0" w:color="000000"/>
              <w:left w:val="nil"/>
              <w:bottom w:val="nil"/>
              <w:right w:val="nil"/>
            </w:tcBorders>
            <w:shd w:val="clear" w:color="000000" w:fill="C0C0C0"/>
            <w:hideMark/>
          </w:tcPr>
          <w:p w14:paraId="4135A06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single" w:sz="8" w:space="0" w:color="000000"/>
              <w:left w:val="nil"/>
              <w:bottom w:val="nil"/>
              <w:right w:val="nil"/>
            </w:tcBorders>
            <w:shd w:val="clear" w:color="000000" w:fill="C0C0C0"/>
            <w:hideMark/>
          </w:tcPr>
          <w:p w14:paraId="415649F2"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single" w:sz="8" w:space="0" w:color="000000"/>
              <w:left w:val="nil"/>
              <w:bottom w:val="nil"/>
              <w:right w:val="nil"/>
            </w:tcBorders>
            <w:shd w:val="clear" w:color="000000" w:fill="C0C0C0"/>
            <w:hideMark/>
          </w:tcPr>
          <w:p w14:paraId="265F9A96"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single" w:sz="8" w:space="0" w:color="000000"/>
              <w:left w:val="nil"/>
              <w:bottom w:val="nil"/>
              <w:right w:val="nil"/>
            </w:tcBorders>
            <w:shd w:val="clear" w:color="000000" w:fill="C0C0C0"/>
            <w:hideMark/>
          </w:tcPr>
          <w:p w14:paraId="3CBA45E2"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single" w:sz="8" w:space="0" w:color="000000"/>
              <w:left w:val="nil"/>
              <w:bottom w:val="nil"/>
              <w:right w:val="nil"/>
            </w:tcBorders>
            <w:shd w:val="clear" w:color="000000" w:fill="C0C0C0"/>
            <w:hideMark/>
          </w:tcPr>
          <w:p w14:paraId="5117BD53"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single" w:sz="8" w:space="0" w:color="000000"/>
              <w:left w:val="single" w:sz="4" w:space="0" w:color="000000"/>
              <w:bottom w:val="nil"/>
              <w:right w:val="single" w:sz="4" w:space="0" w:color="000000"/>
            </w:tcBorders>
            <w:shd w:val="clear" w:color="000000" w:fill="C0C0C0"/>
            <w:hideMark/>
          </w:tcPr>
          <w:p w14:paraId="16C70B45"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FA.2</w:t>
            </w:r>
          </w:p>
        </w:tc>
        <w:tc>
          <w:tcPr>
            <w:tcW w:w="343" w:type="pct"/>
            <w:tcBorders>
              <w:top w:val="single" w:sz="8" w:space="0" w:color="000000"/>
              <w:left w:val="nil"/>
              <w:bottom w:val="nil"/>
              <w:right w:val="nil"/>
            </w:tcBorders>
            <w:shd w:val="clear" w:color="000000" w:fill="C0C0C0"/>
            <w:hideMark/>
          </w:tcPr>
          <w:p w14:paraId="6D08220B"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single" w:sz="8" w:space="0" w:color="000000"/>
              <w:left w:val="single" w:sz="4" w:space="0" w:color="000000"/>
              <w:bottom w:val="nil"/>
              <w:right w:val="single" w:sz="8" w:space="0" w:color="000000"/>
            </w:tcBorders>
            <w:shd w:val="clear" w:color="000000" w:fill="C0C0C0"/>
            <w:hideMark/>
          </w:tcPr>
          <w:p w14:paraId="6C0EE0E0"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FA.5</w:t>
            </w:r>
          </w:p>
        </w:tc>
        <w:tc>
          <w:tcPr>
            <w:tcW w:w="341" w:type="pct"/>
            <w:tcBorders>
              <w:top w:val="single" w:sz="8" w:space="0" w:color="000000"/>
              <w:left w:val="nil"/>
              <w:bottom w:val="nil"/>
              <w:right w:val="single" w:sz="8" w:space="0" w:color="000000"/>
            </w:tcBorders>
            <w:shd w:val="clear" w:color="000000" w:fill="C0C0C0"/>
            <w:noWrap/>
            <w:hideMark/>
          </w:tcPr>
          <w:p w14:paraId="11D5EC56"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FA</w:t>
            </w:r>
          </w:p>
        </w:tc>
      </w:tr>
      <w:tr w:rsidR="00895958" w:rsidRPr="00837196" w14:paraId="53A6476D" w14:textId="77777777" w:rsidTr="004F7BC6">
        <w:trPr>
          <w:trHeight w:val="270"/>
        </w:trPr>
        <w:tc>
          <w:tcPr>
            <w:tcW w:w="220" w:type="pct"/>
            <w:tcBorders>
              <w:top w:val="nil"/>
              <w:left w:val="single" w:sz="8" w:space="0" w:color="000000"/>
              <w:bottom w:val="nil"/>
              <w:right w:val="nil"/>
            </w:tcBorders>
            <w:shd w:val="clear" w:color="000000" w:fill="C0C0C0"/>
            <w:noWrap/>
            <w:hideMark/>
          </w:tcPr>
          <w:p w14:paraId="4457699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C0C0C0"/>
            <w:noWrap/>
            <w:hideMark/>
          </w:tcPr>
          <w:p w14:paraId="687B0F3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C0C0C0"/>
            <w:noWrap/>
            <w:hideMark/>
          </w:tcPr>
          <w:p w14:paraId="540280E6"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vMerge/>
            <w:tcBorders>
              <w:top w:val="single" w:sz="8" w:space="0" w:color="000000"/>
              <w:left w:val="nil"/>
              <w:bottom w:val="nil"/>
              <w:right w:val="nil"/>
            </w:tcBorders>
            <w:vAlign w:val="center"/>
            <w:hideMark/>
          </w:tcPr>
          <w:p w14:paraId="7F17D6EF"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p>
        </w:tc>
        <w:tc>
          <w:tcPr>
            <w:tcW w:w="221" w:type="pct"/>
            <w:tcBorders>
              <w:top w:val="nil"/>
              <w:left w:val="single" w:sz="4" w:space="0" w:color="000000"/>
              <w:bottom w:val="nil"/>
              <w:right w:val="single" w:sz="4" w:space="0" w:color="000000"/>
            </w:tcBorders>
            <w:shd w:val="clear" w:color="000000" w:fill="C0C0C0"/>
            <w:hideMark/>
          </w:tcPr>
          <w:p w14:paraId="509D97CB"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C0C0C0"/>
            <w:hideMark/>
          </w:tcPr>
          <w:p w14:paraId="48D52215"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w:t>
            </w:r>
          </w:p>
        </w:tc>
        <w:tc>
          <w:tcPr>
            <w:tcW w:w="320" w:type="pct"/>
            <w:tcBorders>
              <w:top w:val="nil"/>
              <w:left w:val="nil"/>
              <w:bottom w:val="nil"/>
              <w:right w:val="nil"/>
            </w:tcBorders>
            <w:shd w:val="clear" w:color="000000" w:fill="C0C0C0"/>
            <w:hideMark/>
          </w:tcPr>
          <w:p w14:paraId="33896994"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C0C0C0"/>
            <w:hideMark/>
          </w:tcPr>
          <w:p w14:paraId="39A42676"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C0C0C0"/>
            <w:hideMark/>
          </w:tcPr>
          <w:p w14:paraId="69645295"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C0C0C0"/>
            <w:hideMark/>
          </w:tcPr>
          <w:p w14:paraId="48C1168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FA.1.2</w:t>
            </w:r>
          </w:p>
        </w:tc>
        <w:tc>
          <w:tcPr>
            <w:tcW w:w="296" w:type="pct"/>
            <w:tcBorders>
              <w:top w:val="nil"/>
              <w:left w:val="single" w:sz="4" w:space="0" w:color="000000"/>
              <w:bottom w:val="nil"/>
              <w:right w:val="single" w:sz="4" w:space="0" w:color="000000"/>
            </w:tcBorders>
            <w:shd w:val="clear" w:color="000000" w:fill="C0C0C0"/>
            <w:hideMark/>
          </w:tcPr>
          <w:p w14:paraId="328A8200"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C0C0C0"/>
            <w:hideMark/>
          </w:tcPr>
          <w:p w14:paraId="06AA19F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FA.2.1</w:t>
            </w:r>
          </w:p>
        </w:tc>
        <w:tc>
          <w:tcPr>
            <w:tcW w:w="288" w:type="pct"/>
            <w:tcBorders>
              <w:top w:val="nil"/>
              <w:left w:val="single" w:sz="4" w:space="0" w:color="000000"/>
              <w:bottom w:val="nil"/>
              <w:right w:val="single" w:sz="8" w:space="0" w:color="000000"/>
            </w:tcBorders>
            <w:shd w:val="clear" w:color="000000" w:fill="C0C0C0"/>
            <w:hideMark/>
          </w:tcPr>
          <w:p w14:paraId="46B3A62C"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C0C0C0"/>
            <w:noWrap/>
            <w:hideMark/>
          </w:tcPr>
          <w:p w14:paraId="74FAC6B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14:paraId="4F844EF9" w14:textId="77777777" w:rsidTr="004F7BC6">
        <w:trPr>
          <w:trHeight w:val="322"/>
        </w:trPr>
        <w:tc>
          <w:tcPr>
            <w:tcW w:w="220" w:type="pct"/>
            <w:tcBorders>
              <w:top w:val="nil"/>
              <w:left w:val="single" w:sz="8" w:space="0" w:color="000000"/>
              <w:bottom w:val="nil"/>
              <w:right w:val="nil"/>
            </w:tcBorders>
            <w:shd w:val="clear" w:color="000000" w:fill="C0C0C0"/>
            <w:noWrap/>
            <w:hideMark/>
          </w:tcPr>
          <w:p w14:paraId="2D0EFEA2"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C0C0C0"/>
            <w:noWrap/>
            <w:hideMark/>
          </w:tcPr>
          <w:p w14:paraId="334B651E"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C0C0C0"/>
            <w:noWrap/>
            <w:hideMark/>
          </w:tcPr>
          <w:p w14:paraId="6E7308B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vMerge/>
            <w:tcBorders>
              <w:top w:val="single" w:sz="8" w:space="0" w:color="000000"/>
              <w:left w:val="nil"/>
              <w:bottom w:val="nil"/>
              <w:right w:val="nil"/>
            </w:tcBorders>
            <w:vAlign w:val="center"/>
            <w:hideMark/>
          </w:tcPr>
          <w:p w14:paraId="4E212B2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p>
        </w:tc>
        <w:tc>
          <w:tcPr>
            <w:tcW w:w="221" w:type="pct"/>
            <w:tcBorders>
              <w:top w:val="nil"/>
              <w:left w:val="single" w:sz="4" w:space="0" w:color="000000"/>
              <w:bottom w:val="nil"/>
              <w:right w:val="single" w:sz="4" w:space="0" w:color="000000"/>
            </w:tcBorders>
            <w:shd w:val="clear" w:color="000000" w:fill="C0C0C0"/>
            <w:hideMark/>
          </w:tcPr>
          <w:p w14:paraId="6980F0CC"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C0C0C0"/>
            <w:hideMark/>
          </w:tcPr>
          <w:p w14:paraId="12A2B175"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C0C0C0"/>
            <w:hideMark/>
          </w:tcPr>
          <w:p w14:paraId="067E85D6"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FA.1.1.1</w:t>
            </w:r>
          </w:p>
        </w:tc>
        <w:tc>
          <w:tcPr>
            <w:tcW w:w="320" w:type="pct"/>
            <w:tcBorders>
              <w:top w:val="nil"/>
              <w:left w:val="nil"/>
              <w:bottom w:val="nil"/>
              <w:right w:val="nil"/>
            </w:tcBorders>
            <w:shd w:val="clear" w:color="000000" w:fill="C0C0C0"/>
            <w:hideMark/>
          </w:tcPr>
          <w:p w14:paraId="3EE11C4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FA.1.1.3</w:t>
            </w:r>
          </w:p>
        </w:tc>
        <w:tc>
          <w:tcPr>
            <w:tcW w:w="320" w:type="pct"/>
            <w:tcBorders>
              <w:top w:val="nil"/>
              <w:left w:val="nil"/>
              <w:bottom w:val="nil"/>
              <w:right w:val="nil"/>
            </w:tcBorders>
            <w:shd w:val="clear" w:color="000000" w:fill="C0C0C0"/>
            <w:hideMark/>
          </w:tcPr>
          <w:p w14:paraId="5D07098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FA.1.1.4</w:t>
            </w:r>
          </w:p>
        </w:tc>
        <w:tc>
          <w:tcPr>
            <w:tcW w:w="288" w:type="pct"/>
            <w:tcBorders>
              <w:top w:val="nil"/>
              <w:left w:val="nil"/>
              <w:bottom w:val="nil"/>
              <w:right w:val="nil"/>
            </w:tcBorders>
            <w:shd w:val="clear" w:color="000000" w:fill="C0C0C0"/>
            <w:hideMark/>
          </w:tcPr>
          <w:p w14:paraId="7205D7F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C0C0C0"/>
            <w:hideMark/>
          </w:tcPr>
          <w:p w14:paraId="653BCB1E"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C0C0C0"/>
            <w:hideMark/>
          </w:tcPr>
          <w:p w14:paraId="41EC1F61"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C0C0C0"/>
            <w:hideMark/>
          </w:tcPr>
          <w:p w14:paraId="1A7CB225"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C0C0C0"/>
            <w:noWrap/>
            <w:hideMark/>
          </w:tcPr>
          <w:p w14:paraId="3CCAEA1E"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14:paraId="298C99BB" w14:textId="77777777" w:rsidTr="004F7BC6">
        <w:trPr>
          <w:trHeight w:val="900"/>
        </w:trPr>
        <w:tc>
          <w:tcPr>
            <w:tcW w:w="921" w:type="pct"/>
            <w:gridSpan w:val="3"/>
            <w:tcBorders>
              <w:top w:val="nil"/>
              <w:left w:val="single" w:sz="8" w:space="0" w:color="000000"/>
              <w:bottom w:val="nil"/>
              <w:right w:val="nil"/>
            </w:tcBorders>
            <w:shd w:val="clear" w:color="000000" w:fill="C0C0C0"/>
            <w:vAlign w:val="bottom"/>
            <w:hideMark/>
          </w:tcPr>
          <w:p w14:paraId="21D68AA3"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1074" w:type="pct"/>
            <w:tcBorders>
              <w:top w:val="nil"/>
              <w:left w:val="nil"/>
              <w:bottom w:val="nil"/>
              <w:right w:val="nil"/>
            </w:tcBorders>
            <w:shd w:val="clear" w:color="000000" w:fill="C0C0C0"/>
            <w:vAlign w:val="center"/>
            <w:hideMark/>
          </w:tcPr>
          <w:p w14:paraId="3E91636F" w14:textId="77777777" w:rsidR="00895958" w:rsidRPr="00837196" w:rsidRDefault="00895958" w:rsidP="00895958">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 xml:space="preserve">Euros (EUR), </w:t>
            </w:r>
            <w:proofErr w:type="spellStart"/>
            <w:r w:rsidRPr="00837196">
              <w:rPr>
                <w:rFonts w:ascii="Arial Unicode MS" w:eastAsia="Arial Unicode MS" w:hAnsi="Arial Unicode MS" w:cs="Arial Unicode MS"/>
                <w:i/>
                <w:iCs/>
                <w:sz w:val="16"/>
                <w:szCs w:val="16"/>
              </w:rPr>
              <w:t>Million</w:t>
            </w:r>
            <w:proofErr w:type="spellEnd"/>
          </w:p>
        </w:tc>
        <w:tc>
          <w:tcPr>
            <w:tcW w:w="221"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AA07974"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General</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government</w:t>
            </w:r>
            <w:proofErr w:type="spellEnd"/>
          </w:p>
        </w:tc>
        <w:tc>
          <w:tcPr>
            <w:tcW w:w="268" w:type="pct"/>
            <w:tcBorders>
              <w:top w:val="nil"/>
              <w:left w:val="nil"/>
              <w:bottom w:val="single" w:sz="4" w:space="0" w:color="000000"/>
              <w:right w:val="nil"/>
            </w:tcBorders>
            <w:shd w:val="clear" w:color="000000" w:fill="C0C0C0"/>
            <w:textDirection w:val="btLr"/>
            <w:vAlign w:val="bottom"/>
            <w:hideMark/>
          </w:tcPr>
          <w:p w14:paraId="29605911"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Central </w:t>
            </w:r>
            <w:proofErr w:type="spellStart"/>
            <w:r w:rsidRPr="00837196">
              <w:rPr>
                <w:rFonts w:ascii="Arial Unicode MS" w:eastAsia="Arial Unicode MS" w:hAnsi="Arial Unicode MS" w:cs="Arial Unicode MS"/>
                <w:sz w:val="16"/>
                <w:szCs w:val="16"/>
              </w:rPr>
              <w:t>government</w:t>
            </w:r>
            <w:proofErr w:type="spellEnd"/>
          </w:p>
        </w:tc>
        <w:tc>
          <w:tcPr>
            <w:tcW w:w="320" w:type="pct"/>
            <w:tcBorders>
              <w:top w:val="nil"/>
              <w:left w:val="nil"/>
              <w:bottom w:val="single" w:sz="4" w:space="0" w:color="000000"/>
              <w:right w:val="nil"/>
            </w:tcBorders>
            <w:shd w:val="clear" w:color="000000" w:fill="C0C0C0"/>
            <w:textDirection w:val="btLr"/>
            <w:vAlign w:val="bottom"/>
            <w:hideMark/>
          </w:tcPr>
          <w:p w14:paraId="7045B9AA"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Ministry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of</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p>
        </w:tc>
        <w:tc>
          <w:tcPr>
            <w:tcW w:w="320" w:type="pct"/>
            <w:tcBorders>
              <w:top w:val="nil"/>
              <w:left w:val="nil"/>
              <w:bottom w:val="single" w:sz="4" w:space="0" w:color="000000"/>
              <w:right w:val="nil"/>
            </w:tcBorders>
            <w:shd w:val="clear" w:color="000000" w:fill="C0C0C0"/>
            <w:textDirection w:val="btLr"/>
            <w:vAlign w:val="bottom"/>
            <w:hideMark/>
          </w:tcPr>
          <w:p w14:paraId="3DF09C74"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National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Service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Agency</w:t>
            </w:r>
            <w:proofErr w:type="spellEnd"/>
          </w:p>
        </w:tc>
        <w:tc>
          <w:tcPr>
            <w:tcW w:w="320" w:type="pct"/>
            <w:tcBorders>
              <w:top w:val="nil"/>
              <w:left w:val="nil"/>
              <w:bottom w:val="single" w:sz="4" w:space="0" w:color="000000"/>
              <w:right w:val="nil"/>
            </w:tcBorders>
            <w:shd w:val="clear" w:color="000000" w:fill="C0C0C0"/>
            <w:textDirection w:val="btLr"/>
            <w:vAlign w:val="bottom"/>
            <w:hideMark/>
          </w:tcPr>
          <w:p w14:paraId="52AEE4FB"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National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Agency</w:t>
            </w:r>
            <w:proofErr w:type="spellEnd"/>
          </w:p>
        </w:tc>
        <w:tc>
          <w:tcPr>
            <w:tcW w:w="288" w:type="pct"/>
            <w:tcBorders>
              <w:top w:val="nil"/>
              <w:left w:val="nil"/>
              <w:bottom w:val="single" w:sz="4" w:space="0" w:color="000000"/>
              <w:right w:val="nil"/>
            </w:tcBorders>
            <w:shd w:val="clear" w:color="000000" w:fill="C0C0C0"/>
            <w:textDirection w:val="btLr"/>
            <w:vAlign w:val="bottom"/>
            <w:hideMark/>
          </w:tcPr>
          <w:p w14:paraId="1A935F08"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State</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Regional</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Local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p>
        </w:tc>
        <w:tc>
          <w:tcPr>
            <w:tcW w:w="29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2B17453"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Insurance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corporations</w:t>
            </w:r>
            <w:proofErr w:type="spellEnd"/>
          </w:p>
        </w:tc>
        <w:tc>
          <w:tcPr>
            <w:tcW w:w="343" w:type="pct"/>
            <w:tcBorders>
              <w:top w:val="nil"/>
              <w:left w:val="nil"/>
              <w:bottom w:val="single" w:sz="4" w:space="0" w:color="000000"/>
              <w:right w:val="nil"/>
            </w:tcBorders>
            <w:shd w:val="clear" w:color="000000" w:fill="C0C0C0"/>
            <w:textDirection w:val="btLr"/>
            <w:vAlign w:val="bottom"/>
            <w:hideMark/>
          </w:tcPr>
          <w:p w14:paraId="0CC85365"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Commercial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companies</w:t>
            </w:r>
            <w:proofErr w:type="spellEnd"/>
          </w:p>
        </w:tc>
        <w:tc>
          <w:tcPr>
            <w:tcW w:w="288"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14:paraId="7C3408DA"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Households</w:t>
            </w:r>
            <w:proofErr w:type="spellEnd"/>
            <w:r w:rsidRPr="00837196">
              <w:rPr>
                <w:rFonts w:ascii="Arial Unicode MS" w:eastAsia="Arial Unicode MS" w:hAnsi="Arial Unicode MS" w:cs="Arial Unicode MS"/>
                <w:b/>
                <w:bCs/>
                <w:sz w:val="16"/>
                <w:szCs w:val="16"/>
              </w:rPr>
              <w:t xml:space="preserve"> </w:t>
            </w:r>
          </w:p>
        </w:tc>
        <w:tc>
          <w:tcPr>
            <w:tcW w:w="341" w:type="pct"/>
            <w:tcBorders>
              <w:top w:val="nil"/>
              <w:left w:val="nil"/>
              <w:bottom w:val="nil"/>
              <w:right w:val="single" w:sz="8" w:space="0" w:color="000000"/>
            </w:tcBorders>
            <w:shd w:val="clear" w:color="000000" w:fill="C0C0C0"/>
            <w:noWrap/>
            <w:hideMark/>
          </w:tcPr>
          <w:p w14:paraId="7344981E"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14:paraId="4503D418" w14:textId="77777777" w:rsidTr="004F7BC6">
        <w:trPr>
          <w:trHeight w:val="521"/>
        </w:trPr>
        <w:tc>
          <w:tcPr>
            <w:tcW w:w="220" w:type="pct"/>
            <w:tcBorders>
              <w:top w:val="single" w:sz="4" w:space="0" w:color="000000"/>
              <w:left w:val="single" w:sz="8" w:space="0" w:color="000000"/>
              <w:bottom w:val="single" w:sz="4" w:space="0" w:color="000000"/>
              <w:right w:val="nil"/>
            </w:tcBorders>
            <w:shd w:val="clear" w:color="000000" w:fill="D9D9D9"/>
            <w:hideMark/>
          </w:tcPr>
          <w:p w14:paraId="11F264E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312" w:type="pct"/>
            <w:tcBorders>
              <w:top w:val="single" w:sz="4" w:space="0" w:color="000000"/>
              <w:left w:val="nil"/>
              <w:bottom w:val="single" w:sz="4" w:space="0" w:color="000000"/>
              <w:right w:val="nil"/>
            </w:tcBorders>
            <w:shd w:val="clear" w:color="000000" w:fill="D9D9D9"/>
            <w:hideMark/>
          </w:tcPr>
          <w:p w14:paraId="1B153D05"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89" w:type="pct"/>
            <w:tcBorders>
              <w:top w:val="single" w:sz="4" w:space="0" w:color="000000"/>
              <w:left w:val="nil"/>
              <w:bottom w:val="single" w:sz="4" w:space="0" w:color="000000"/>
              <w:right w:val="nil"/>
            </w:tcBorders>
            <w:shd w:val="clear" w:color="000000" w:fill="D9D9D9"/>
            <w:hideMark/>
          </w:tcPr>
          <w:p w14:paraId="18D2B98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074" w:type="pct"/>
            <w:tcBorders>
              <w:top w:val="single" w:sz="4" w:space="0" w:color="000000"/>
              <w:left w:val="nil"/>
              <w:bottom w:val="single" w:sz="4" w:space="0" w:color="000000"/>
              <w:right w:val="single" w:sz="4" w:space="0" w:color="000000"/>
            </w:tcBorders>
            <w:shd w:val="clear" w:color="000000" w:fill="D9D9D9"/>
            <w:hideMark/>
          </w:tcPr>
          <w:p w14:paraId="6723C87B"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Government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compulsory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contributory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221" w:type="pct"/>
            <w:tcBorders>
              <w:top w:val="nil"/>
              <w:left w:val="nil"/>
              <w:bottom w:val="single" w:sz="4" w:space="0" w:color="000000"/>
              <w:right w:val="single" w:sz="4" w:space="0" w:color="000000"/>
            </w:tcBorders>
            <w:shd w:val="clear" w:color="000000" w:fill="D9D9D9"/>
            <w:noWrap/>
            <w:hideMark/>
          </w:tcPr>
          <w:p w14:paraId="62CEF41E"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single" w:sz="4" w:space="0" w:color="000000"/>
              <w:right w:val="nil"/>
            </w:tcBorders>
            <w:shd w:val="clear" w:color="000000" w:fill="D9D9D9"/>
            <w:noWrap/>
            <w:hideMark/>
          </w:tcPr>
          <w:p w14:paraId="38781025"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97.69</w:t>
            </w:r>
          </w:p>
        </w:tc>
        <w:tc>
          <w:tcPr>
            <w:tcW w:w="320" w:type="pct"/>
            <w:tcBorders>
              <w:top w:val="nil"/>
              <w:left w:val="nil"/>
              <w:bottom w:val="single" w:sz="4" w:space="0" w:color="000000"/>
              <w:right w:val="nil"/>
            </w:tcBorders>
            <w:shd w:val="clear" w:color="000000" w:fill="D9D9D9"/>
            <w:noWrap/>
            <w:hideMark/>
          </w:tcPr>
          <w:p w14:paraId="71102ED5"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70.09</w:t>
            </w:r>
          </w:p>
        </w:tc>
        <w:tc>
          <w:tcPr>
            <w:tcW w:w="320" w:type="pct"/>
            <w:tcBorders>
              <w:top w:val="nil"/>
              <w:left w:val="nil"/>
              <w:bottom w:val="single" w:sz="4" w:space="0" w:color="000000"/>
              <w:right w:val="nil"/>
            </w:tcBorders>
            <w:shd w:val="clear" w:color="000000" w:fill="D9D9D9"/>
            <w:noWrap/>
            <w:hideMark/>
          </w:tcPr>
          <w:p w14:paraId="14E1A7F4"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320" w:type="pct"/>
            <w:tcBorders>
              <w:top w:val="nil"/>
              <w:left w:val="nil"/>
              <w:bottom w:val="single" w:sz="4" w:space="0" w:color="000000"/>
              <w:right w:val="nil"/>
            </w:tcBorders>
            <w:shd w:val="clear" w:color="000000" w:fill="D9D9D9"/>
            <w:noWrap/>
            <w:hideMark/>
          </w:tcPr>
          <w:p w14:paraId="2FF4F7CF"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16.70</w:t>
            </w:r>
          </w:p>
        </w:tc>
        <w:tc>
          <w:tcPr>
            <w:tcW w:w="288" w:type="pct"/>
            <w:tcBorders>
              <w:top w:val="nil"/>
              <w:left w:val="nil"/>
              <w:bottom w:val="single" w:sz="4" w:space="0" w:color="000000"/>
              <w:right w:val="nil"/>
            </w:tcBorders>
            <w:shd w:val="clear" w:color="000000" w:fill="D9D9D9"/>
            <w:noWrap/>
            <w:hideMark/>
          </w:tcPr>
          <w:p w14:paraId="63D39491"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96" w:type="pct"/>
            <w:tcBorders>
              <w:top w:val="nil"/>
              <w:left w:val="single" w:sz="4" w:space="0" w:color="000000"/>
              <w:bottom w:val="single" w:sz="4" w:space="0" w:color="000000"/>
              <w:right w:val="single" w:sz="4" w:space="0" w:color="000000"/>
            </w:tcBorders>
            <w:shd w:val="clear" w:color="000000" w:fill="D9D9D9"/>
            <w:noWrap/>
            <w:hideMark/>
          </w:tcPr>
          <w:p w14:paraId="46F76CBF"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single" w:sz="4" w:space="0" w:color="000000"/>
              <w:right w:val="nil"/>
            </w:tcBorders>
            <w:shd w:val="clear" w:color="000000" w:fill="D9D9D9"/>
            <w:noWrap/>
            <w:hideMark/>
          </w:tcPr>
          <w:p w14:paraId="1D13AEB6"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nil"/>
              <w:left w:val="single" w:sz="4" w:space="0" w:color="000000"/>
              <w:bottom w:val="single" w:sz="4" w:space="0" w:color="000000"/>
              <w:right w:val="single" w:sz="8" w:space="0" w:color="000000"/>
            </w:tcBorders>
            <w:shd w:val="clear" w:color="000000" w:fill="D9D9D9"/>
            <w:noWrap/>
            <w:hideMark/>
          </w:tcPr>
          <w:p w14:paraId="17222EFF"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8" w:space="0" w:color="000000"/>
            </w:tcBorders>
            <w:shd w:val="clear" w:color="000000" w:fill="D9D9D9"/>
            <w:noWrap/>
            <w:hideMark/>
          </w:tcPr>
          <w:p w14:paraId="1571ACEE"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14:paraId="597E8493" w14:textId="77777777" w:rsidTr="004F7BC6">
        <w:trPr>
          <w:trHeight w:val="255"/>
        </w:trPr>
        <w:tc>
          <w:tcPr>
            <w:tcW w:w="220" w:type="pct"/>
            <w:tcBorders>
              <w:top w:val="nil"/>
              <w:left w:val="single" w:sz="8" w:space="0" w:color="000000"/>
              <w:bottom w:val="nil"/>
              <w:right w:val="nil"/>
            </w:tcBorders>
            <w:shd w:val="clear" w:color="auto" w:fill="auto"/>
            <w:hideMark/>
          </w:tcPr>
          <w:p w14:paraId="3EEC67F2"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auto" w:fill="auto"/>
            <w:hideMark/>
          </w:tcPr>
          <w:p w14:paraId="0E5C96D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389" w:type="pct"/>
            <w:tcBorders>
              <w:top w:val="nil"/>
              <w:left w:val="nil"/>
              <w:bottom w:val="nil"/>
              <w:right w:val="nil"/>
            </w:tcBorders>
            <w:shd w:val="clear" w:color="auto" w:fill="auto"/>
            <w:hideMark/>
          </w:tcPr>
          <w:p w14:paraId="11138D7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tcBorders>
              <w:top w:val="nil"/>
              <w:left w:val="nil"/>
              <w:bottom w:val="nil"/>
              <w:right w:val="single" w:sz="4" w:space="0" w:color="000000"/>
            </w:tcBorders>
            <w:shd w:val="clear" w:color="auto" w:fill="auto"/>
            <w:hideMark/>
          </w:tcPr>
          <w:p w14:paraId="36272CDB"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21" w:type="pct"/>
            <w:tcBorders>
              <w:top w:val="nil"/>
              <w:left w:val="nil"/>
              <w:bottom w:val="nil"/>
              <w:right w:val="single" w:sz="4" w:space="0" w:color="000000"/>
            </w:tcBorders>
            <w:shd w:val="clear" w:color="auto" w:fill="auto"/>
            <w:noWrap/>
            <w:hideMark/>
          </w:tcPr>
          <w:p w14:paraId="17F0957E"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auto" w:fill="auto"/>
            <w:noWrap/>
            <w:hideMark/>
          </w:tcPr>
          <w:p w14:paraId="03A3C4A4"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auto" w:fill="auto"/>
            <w:noWrap/>
            <w:hideMark/>
          </w:tcPr>
          <w:p w14:paraId="3CBB6E18"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auto" w:fill="auto"/>
            <w:noWrap/>
            <w:hideMark/>
          </w:tcPr>
          <w:p w14:paraId="7D7B5021"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auto" w:fill="auto"/>
            <w:noWrap/>
            <w:hideMark/>
          </w:tcPr>
          <w:p w14:paraId="7EBDF1C7"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auto" w:fill="auto"/>
            <w:noWrap/>
            <w:hideMark/>
          </w:tcPr>
          <w:p w14:paraId="57F15FCB"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auto" w:fill="auto"/>
            <w:noWrap/>
            <w:hideMark/>
          </w:tcPr>
          <w:p w14:paraId="61F4DC5D"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auto" w:fill="auto"/>
            <w:noWrap/>
            <w:hideMark/>
          </w:tcPr>
          <w:p w14:paraId="09B6D20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auto" w:fill="auto"/>
            <w:noWrap/>
            <w:hideMark/>
          </w:tcPr>
          <w:p w14:paraId="45A3FBC8"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auto" w:fill="auto"/>
            <w:noWrap/>
            <w:hideMark/>
          </w:tcPr>
          <w:p w14:paraId="3EFF0C10"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14:paraId="15906E70" w14:textId="77777777" w:rsidTr="004F7BC6">
        <w:trPr>
          <w:trHeight w:val="255"/>
        </w:trPr>
        <w:tc>
          <w:tcPr>
            <w:tcW w:w="220" w:type="pct"/>
            <w:tcBorders>
              <w:top w:val="nil"/>
              <w:left w:val="single" w:sz="8" w:space="0" w:color="000000"/>
              <w:bottom w:val="nil"/>
              <w:right w:val="nil"/>
            </w:tcBorders>
            <w:shd w:val="clear" w:color="000000" w:fill="D9D9D9"/>
            <w:hideMark/>
          </w:tcPr>
          <w:p w14:paraId="65B0CF2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14:paraId="4B08A7A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14:paraId="26153F6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1074" w:type="pct"/>
            <w:tcBorders>
              <w:top w:val="nil"/>
              <w:left w:val="nil"/>
              <w:bottom w:val="nil"/>
              <w:right w:val="single" w:sz="4" w:space="0" w:color="000000"/>
            </w:tcBorders>
            <w:shd w:val="clear" w:color="000000" w:fill="D9D9D9"/>
            <w:hideMark/>
          </w:tcPr>
          <w:p w14:paraId="182E7564"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Central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21" w:type="pct"/>
            <w:tcBorders>
              <w:top w:val="nil"/>
              <w:left w:val="nil"/>
              <w:bottom w:val="nil"/>
              <w:right w:val="single" w:sz="4" w:space="0" w:color="000000"/>
            </w:tcBorders>
            <w:shd w:val="clear" w:color="000000" w:fill="D9D9D9"/>
            <w:noWrap/>
            <w:hideMark/>
          </w:tcPr>
          <w:p w14:paraId="495A336D"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97.69</w:t>
            </w:r>
          </w:p>
        </w:tc>
        <w:tc>
          <w:tcPr>
            <w:tcW w:w="268" w:type="pct"/>
            <w:tcBorders>
              <w:top w:val="nil"/>
              <w:left w:val="nil"/>
              <w:bottom w:val="nil"/>
              <w:right w:val="nil"/>
            </w:tcBorders>
            <w:shd w:val="clear" w:color="000000" w:fill="D9D9D9"/>
            <w:noWrap/>
            <w:hideMark/>
          </w:tcPr>
          <w:p w14:paraId="2473BBFC"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14:paraId="06FF6ECB"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14:paraId="104A16B9"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14:paraId="05567ACC"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14:paraId="61B1917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14:paraId="742571C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14:paraId="5B8A649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14:paraId="6742B0FA"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14:paraId="048C4DC7"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r>
      <w:tr w:rsidR="00895958" w:rsidRPr="00837196" w14:paraId="736A5812" w14:textId="77777777" w:rsidTr="004F7BC6">
        <w:trPr>
          <w:trHeight w:val="255"/>
        </w:trPr>
        <w:tc>
          <w:tcPr>
            <w:tcW w:w="220" w:type="pct"/>
            <w:tcBorders>
              <w:top w:val="nil"/>
              <w:left w:val="single" w:sz="8" w:space="0" w:color="000000"/>
              <w:bottom w:val="nil"/>
              <w:right w:val="nil"/>
            </w:tcBorders>
            <w:shd w:val="clear" w:color="000000" w:fill="D9D9D9"/>
            <w:hideMark/>
          </w:tcPr>
          <w:p w14:paraId="60E9796E"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14:paraId="77E45A62"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14:paraId="0E6C514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074" w:type="pct"/>
            <w:tcBorders>
              <w:top w:val="nil"/>
              <w:left w:val="nil"/>
              <w:bottom w:val="nil"/>
              <w:right w:val="single" w:sz="4" w:space="0" w:color="000000"/>
            </w:tcBorders>
            <w:shd w:val="clear" w:color="000000" w:fill="D9D9D9"/>
            <w:hideMark/>
          </w:tcPr>
          <w:p w14:paraId="6C75AA3C"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State</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regional</w:t>
            </w:r>
            <w:proofErr w:type="spellEnd"/>
            <w:r w:rsidRPr="00837196">
              <w:rPr>
                <w:rFonts w:ascii="Arial Unicode MS" w:eastAsia="Arial Unicode MS" w:hAnsi="Arial Unicode MS" w:cs="Arial Unicode MS"/>
                <w:sz w:val="16"/>
                <w:szCs w:val="16"/>
              </w:rPr>
              <w:t>/</w:t>
            </w:r>
            <w:proofErr w:type="spellStart"/>
            <w:r w:rsidRPr="00837196">
              <w:rPr>
                <w:rFonts w:ascii="Arial Unicode MS" w:eastAsia="Arial Unicode MS" w:hAnsi="Arial Unicode MS" w:cs="Arial Unicode MS"/>
                <w:sz w:val="16"/>
                <w:szCs w:val="16"/>
              </w:rPr>
              <w:t>local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21" w:type="pct"/>
            <w:tcBorders>
              <w:top w:val="nil"/>
              <w:left w:val="nil"/>
              <w:bottom w:val="nil"/>
              <w:right w:val="single" w:sz="4" w:space="0" w:color="000000"/>
            </w:tcBorders>
            <w:shd w:val="clear" w:color="000000" w:fill="D9D9D9"/>
            <w:noWrap/>
            <w:hideMark/>
          </w:tcPr>
          <w:p w14:paraId="7910C385"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68" w:type="pct"/>
            <w:tcBorders>
              <w:top w:val="nil"/>
              <w:left w:val="nil"/>
              <w:bottom w:val="nil"/>
              <w:right w:val="nil"/>
            </w:tcBorders>
            <w:shd w:val="clear" w:color="000000" w:fill="D9D9D9"/>
            <w:noWrap/>
            <w:hideMark/>
          </w:tcPr>
          <w:p w14:paraId="1329ABBF"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40AE7D8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011368C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60A7A356"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14:paraId="1A31FC8D"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14:paraId="0AB27828"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14:paraId="7BB83C3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14:paraId="65EB1831"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4" w:space="0" w:color="000000"/>
              <w:right w:val="single" w:sz="8" w:space="0" w:color="000000"/>
            </w:tcBorders>
            <w:shd w:val="clear" w:color="000000" w:fill="D9D9D9"/>
            <w:noWrap/>
            <w:hideMark/>
          </w:tcPr>
          <w:p w14:paraId="070C06B7"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895958" w:rsidRPr="00837196" w14:paraId="7E29AB10" w14:textId="77777777" w:rsidTr="004F7BC6">
        <w:trPr>
          <w:trHeight w:val="269"/>
        </w:trPr>
        <w:tc>
          <w:tcPr>
            <w:tcW w:w="220" w:type="pct"/>
            <w:tcBorders>
              <w:top w:val="single" w:sz="4" w:space="0" w:color="000000"/>
              <w:left w:val="single" w:sz="8" w:space="0" w:color="000000"/>
              <w:bottom w:val="single" w:sz="4" w:space="0" w:color="000000"/>
              <w:right w:val="nil"/>
            </w:tcBorders>
            <w:shd w:val="clear" w:color="000000" w:fill="D9D9D9"/>
            <w:hideMark/>
          </w:tcPr>
          <w:p w14:paraId="51C19037"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312" w:type="pct"/>
            <w:tcBorders>
              <w:top w:val="single" w:sz="4" w:space="0" w:color="000000"/>
              <w:left w:val="nil"/>
              <w:bottom w:val="single" w:sz="4" w:space="0" w:color="000000"/>
              <w:right w:val="nil"/>
            </w:tcBorders>
            <w:shd w:val="clear" w:color="000000" w:fill="D9D9D9"/>
            <w:hideMark/>
          </w:tcPr>
          <w:p w14:paraId="09C67A8E"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89" w:type="pct"/>
            <w:tcBorders>
              <w:top w:val="single" w:sz="4" w:space="0" w:color="000000"/>
              <w:left w:val="nil"/>
              <w:bottom w:val="single" w:sz="4" w:space="0" w:color="000000"/>
              <w:right w:val="nil"/>
            </w:tcBorders>
            <w:shd w:val="clear" w:color="000000" w:fill="D9D9D9"/>
            <w:hideMark/>
          </w:tcPr>
          <w:p w14:paraId="1E5854A2"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074" w:type="pct"/>
            <w:tcBorders>
              <w:top w:val="single" w:sz="4" w:space="0" w:color="000000"/>
              <w:left w:val="nil"/>
              <w:bottom w:val="single" w:sz="4" w:space="0" w:color="000000"/>
              <w:right w:val="single" w:sz="4" w:space="0" w:color="000000"/>
            </w:tcBorders>
            <w:shd w:val="clear" w:color="000000" w:fill="D9D9D9"/>
            <w:hideMark/>
          </w:tcPr>
          <w:p w14:paraId="3DB3836C"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Voluntary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schemes</w:t>
            </w:r>
            <w:proofErr w:type="spellEnd"/>
          </w:p>
        </w:tc>
        <w:tc>
          <w:tcPr>
            <w:tcW w:w="221" w:type="pct"/>
            <w:tcBorders>
              <w:top w:val="single" w:sz="4" w:space="0" w:color="000000"/>
              <w:left w:val="nil"/>
              <w:bottom w:val="single" w:sz="4" w:space="0" w:color="000000"/>
              <w:right w:val="single" w:sz="4" w:space="0" w:color="000000"/>
            </w:tcBorders>
            <w:shd w:val="clear" w:color="000000" w:fill="D9D9D9"/>
            <w:noWrap/>
            <w:hideMark/>
          </w:tcPr>
          <w:p w14:paraId="2AC5A565"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14:paraId="7B66E16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14:paraId="34E1A108"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14:paraId="4EEB725E"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14:paraId="398F5E69"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single" w:sz="4" w:space="0" w:color="000000"/>
              <w:left w:val="nil"/>
              <w:bottom w:val="single" w:sz="4" w:space="0" w:color="000000"/>
              <w:right w:val="nil"/>
            </w:tcBorders>
            <w:shd w:val="clear" w:color="000000" w:fill="D9D9D9"/>
            <w:noWrap/>
            <w:hideMark/>
          </w:tcPr>
          <w:p w14:paraId="4C25A8F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BCF6511"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single" w:sz="4" w:space="0" w:color="000000"/>
              <w:left w:val="nil"/>
              <w:bottom w:val="single" w:sz="4" w:space="0" w:color="000000"/>
              <w:right w:val="nil"/>
            </w:tcBorders>
            <w:shd w:val="clear" w:color="000000" w:fill="D9D9D9"/>
            <w:noWrap/>
            <w:hideMark/>
          </w:tcPr>
          <w:p w14:paraId="3E652181"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48C33405"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4" w:space="0" w:color="000000"/>
              <w:right w:val="single" w:sz="8" w:space="0" w:color="000000"/>
            </w:tcBorders>
            <w:shd w:val="clear" w:color="auto" w:fill="auto"/>
            <w:noWrap/>
            <w:hideMark/>
          </w:tcPr>
          <w:p w14:paraId="03AF7BB6"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14:paraId="5F11A212" w14:textId="77777777" w:rsidTr="004F7BC6">
        <w:trPr>
          <w:trHeight w:val="255"/>
        </w:trPr>
        <w:tc>
          <w:tcPr>
            <w:tcW w:w="220" w:type="pct"/>
            <w:tcBorders>
              <w:top w:val="nil"/>
              <w:left w:val="single" w:sz="8" w:space="0" w:color="000000"/>
              <w:bottom w:val="nil"/>
              <w:right w:val="nil"/>
            </w:tcBorders>
            <w:shd w:val="clear" w:color="auto" w:fill="auto"/>
            <w:hideMark/>
          </w:tcPr>
          <w:p w14:paraId="1F947CA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auto" w:fill="auto"/>
            <w:hideMark/>
          </w:tcPr>
          <w:p w14:paraId="1E7DCAB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389" w:type="pct"/>
            <w:tcBorders>
              <w:top w:val="nil"/>
              <w:left w:val="nil"/>
              <w:bottom w:val="nil"/>
              <w:right w:val="nil"/>
            </w:tcBorders>
            <w:shd w:val="clear" w:color="auto" w:fill="auto"/>
            <w:hideMark/>
          </w:tcPr>
          <w:p w14:paraId="5AD57D21"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tcBorders>
              <w:top w:val="nil"/>
              <w:left w:val="nil"/>
              <w:bottom w:val="nil"/>
              <w:right w:val="single" w:sz="4" w:space="0" w:color="000000"/>
            </w:tcBorders>
            <w:shd w:val="clear" w:color="auto" w:fill="auto"/>
            <w:hideMark/>
          </w:tcPr>
          <w:p w14:paraId="4B2E47DC"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21" w:type="pct"/>
            <w:tcBorders>
              <w:top w:val="nil"/>
              <w:left w:val="nil"/>
              <w:bottom w:val="nil"/>
              <w:right w:val="single" w:sz="4" w:space="0" w:color="000000"/>
            </w:tcBorders>
            <w:shd w:val="clear" w:color="auto" w:fill="auto"/>
            <w:noWrap/>
            <w:hideMark/>
          </w:tcPr>
          <w:p w14:paraId="498799D7"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auto" w:fill="auto"/>
            <w:noWrap/>
            <w:hideMark/>
          </w:tcPr>
          <w:p w14:paraId="72259B8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14:paraId="27CD773F"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14:paraId="10646BA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14:paraId="7782AF3F"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auto" w:fill="auto"/>
            <w:noWrap/>
            <w:hideMark/>
          </w:tcPr>
          <w:p w14:paraId="6B89EBF6"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auto" w:fill="auto"/>
            <w:noWrap/>
            <w:hideMark/>
          </w:tcPr>
          <w:p w14:paraId="252E21BF"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auto" w:fill="auto"/>
            <w:noWrap/>
            <w:hideMark/>
          </w:tcPr>
          <w:p w14:paraId="75D16D15"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auto" w:fill="auto"/>
            <w:noWrap/>
            <w:hideMark/>
          </w:tcPr>
          <w:p w14:paraId="7E52B08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auto" w:fill="auto"/>
            <w:noWrap/>
            <w:hideMark/>
          </w:tcPr>
          <w:p w14:paraId="454ABBC1"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14:paraId="43E05FE2" w14:textId="77777777" w:rsidTr="004F7BC6">
        <w:trPr>
          <w:trHeight w:val="510"/>
        </w:trPr>
        <w:tc>
          <w:tcPr>
            <w:tcW w:w="220" w:type="pct"/>
            <w:tcBorders>
              <w:top w:val="nil"/>
              <w:left w:val="single" w:sz="8" w:space="0" w:color="000000"/>
              <w:bottom w:val="nil"/>
              <w:right w:val="nil"/>
            </w:tcBorders>
            <w:shd w:val="clear" w:color="000000" w:fill="D9D9D9"/>
            <w:hideMark/>
          </w:tcPr>
          <w:p w14:paraId="428366E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14:paraId="460F8801"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14:paraId="5CE17144"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1074" w:type="pct"/>
            <w:tcBorders>
              <w:top w:val="nil"/>
              <w:left w:val="nil"/>
              <w:bottom w:val="nil"/>
              <w:right w:val="single" w:sz="4" w:space="0" w:color="000000"/>
            </w:tcBorders>
            <w:shd w:val="clear" w:color="000000" w:fill="D9D9D9"/>
            <w:hideMark/>
          </w:tcPr>
          <w:p w14:paraId="4FC334EA"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21" w:type="pct"/>
            <w:tcBorders>
              <w:top w:val="nil"/>
              <w:left w:val="nil"/>
              <w:bottom w:val="nil"/>
              <w:right w:val="single" w:sz="4" w:space="0" w:color="000000"/>
            </w:tcBorders>
            <w:shd w:val="clear" w:color="000000" w:fill="D9D9D9"/>
            <w:noWrap/>
            <w:hideMark/>
          </w:tcPr>
          <w:p w14:paraId="0ED1CE7A"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14:paraId="21EACD2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47CD18C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223D3CD4"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22534804"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14:paraId="6FFE815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14:paraId="11B5CAAB"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14:paraId="062CBB98"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14:paraId="7D2575E8"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4" w:space="0" w:color="000000"/>
              <w:right w:val="single" w:sz="8" w:space="0" w:color="000000"/>
            </w:tcBorders>
            <w:shd w:val="clear" w:color="000000" w:fill="D9D9D9"/>
            <w:noWrap/>
            <w:hideMark/>
          </w:tcPr>
          <w:p w14:paraId="21292E42"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14:paraId="17D25293" w14:textId="77777777" w:rsidTr="004F7BC6">
        <w:trPr>
          <w:trHeight w:val="255"/>
        </w:trPr>
        <w:tc>
          <w:tcPr>
            <w:tcW w:w="220" w:type="pct"/>
            <w:tcBorders>
              <w:top w:val="single" w:sz="4" w:space="0" w:color="000000"/>
              <w:left w:val="single" w:sz="8" w:space="0" w:color="000000"/>
              <w:bottom w:val="single" w:sz="4" w:space="0" w:color="000000"/>
              <w:right w:val="nil"/>
            </w:tcBorders>
            <w:shd w:val="clear" w:color="000000" w:fill="D9D9D9"/>
            <w:hideMark/>
          </w:tcPr>
          <w:p w14:paraId="11CB4D00"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312" w:type="pct"/>
            <w:tcBorders>
              <w:top w:val="single" w:sz="4" w:space="0" w:color="000000"/>
              <w:left w:val="nil"/>
              <w:bottom w:val="single" w:sz="4" w:space="0" w:color="000000"/>
              <w:right w:val="nil"/>
            </w:tcBorders>
            <w:shd w:val="clear" w:color="000000" w:fill="D9D9D9"/>
            <w:hideMark/>
          </w:tcPr>
          <w:p w14:paraId="3F55C20E"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89" w:type="pct"/>
            <w:tcBorders>
              <w:top w:val="single" w:sz="4" w:space="0" w:color="000000"/>
              <w:left w:val="nil"/>
              <w:bottom w:val="single" w:sz="4" w:space="0" w:color="000000"/>
              <w:right w:val="nil"/>
            </w:tcBorders>
            <w:shd w:val="clear" w:color="000000" w:fill="D9D9D9"/>
            <w:hideMark/>
          </w:tcPr>
          <w:p w14:paraId="580270BF"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074" w:type="pct"/>
            <w:tcBorders>
              <w:top w:val="single" w:sz="4" w:space="0" w:color="000000"/>
              <w:left w:val="nil"/>
              <w:bottom w:val="single" w:sz="4" w:space="0" w:color="000000"/>
              <w:right w:val="single" w:sz="4" w:space="0" w:color="000000"/>
            </w:tcBorders>
            <w:shd w:val="clear" w:color="000000" w:fill="D9D9D9"/>
            <w:hideMark/>
          </w:tcPr>
          <w:p w14:paraId="70AC2B2C"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Household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out-of-pocket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payment</w:t>
            </w:r>
            <w:proofErr w:type="spellEnd"/>
          </w:p>
        </w:tc>
        <w:tc>
          <w:tcPr>
            <w:tcW w:w="221" w:type="pct"/>
            <w:tcBorders>
              <w:top w:val="single" w:sz="4" w:space="0" w:color="000000"/>
              <w:left w:val="nil"/>
              <w:bottom w:val="single" w:sz="4" w:space="0" w:color="000000"/>
              <w:right w:val="single" w:sz="4" w:space="0" w:color="000000"/>
            </w:tcBorders>
            <w:shd w:val="clear" w:color="000000" w:fill="D9D9D9"/>
            <w:noWrap/>
            <w:hideMark/>
          </w:tcPr>
          <w:p w14:paraId="18012462"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14:paraId="7EDD7E91"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14:paraId="124D7F02"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14:paraId="420E2CCB"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14:paraId="34D94302"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single" w:sz="4" w:space="0" w:color="000000"/>
              <w:left w:val="nil"/>
              <w:bottom w:val="single" w:sz="4" w:space="0" w:color="000000"/>
              <w:right w:val="nil"/>
            </w:tcBorders>
            <w:shd w:val="clear" w:color="000000" w:fill="D9D9D9"/>
            <w:noWrap/>
            <w:hideMark/>
          </w:tcPr>
          <w:p w14:paraId="0DEC86B6"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5F8A592"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single" w:sz="4" w:space="0" w:color="000000"/>
              <w:left w:val="nil"/>
              <w:bottom w:val="single" w:sz="4" w:space="0" w:color="000000"/>
              <w:right w:val="nil"/>
            </w:tcBorders>
            <w:shd w:val="clear" w:color="000000" w:fill="D9D9D9"/>
            <w:noWrap/>
            <w:hideMark/>
          </w:tcPr>
          <w:p w14:paraId="6EF4A761"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3AC6302C"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single" w:sz="4" w:space="0" w:color="000000"/>
              <w:right w:val="single" w:sz="8" w:space="0" w:color="000000"/>
            </w:tcBorders>
            <w:shd w:val="clear" w:color="auto" w:fill="auto"/>
            <w:noWrap/>
            <w:hideMark/>
          </w:tcPr>
          <w:p w14:paraId="6032CC3E"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895958" w:rsidRPr="00837196" w14:paraId="084E341A" w14:textId="77777777" w:rsidTr="004F7BC6">
        <w:trPr>
          <w:trHeight w:val="270"/>
        </w:trPr>
        <w:tc>
          <w:tcPr>
            <w:tcW w:w="220" w:type="pct"/>
            <w:tcBorders>
              <w:top w:val="nil"/>
              <w:left w:val="single" w:sz="8" w:space="0" w:color="000000"/>
              <w:bottom w:val="nil"/>
              <w:right w:val="nil"/>
            </w:tcBorders>
            <w:shd w:val="clear" w:color="auto" w:fill="auto"/>
            <w:hideMark/>
          </w:tcPr>
          <w:p w14:paraId="7AB6820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auto" w:fill="auto"/>
            <w:hideMark/>
          </w:tcPr>
          <w:p w14:paraId="46A74253"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389" w:type="pct"/>
            <w:tcBorders>
              <w:top w:val="nil"/>
              <w:left w:val="nil"/>
              <w:bottom w:val="nil"/>
              <w:right w:val="nil"/>
            </w:tcBorders>
            <w:shd w:val="clear" w:color="auto" w:fill="auto"/>
            <w:hideMark/>
          </w:tcPr>
          <w:p w14:paraId="19A846B1"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tcBorders>
              <w:top w:val="nil"/>
              <w:left w:val="nil"/>
              <w:bottom w:val="nil"/>
              <w:right w:val="single" w:sz="4" w:space="0" w:color="000000"/>
            </w:tcBorders>
            <w:shd w:val="clear" w:color="auto" w:fill="auto"/>
            <w:hideMark/>
          </w:tcPr>
          <w:p w14:paraId="67ACB44A"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Out-of-pocket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excluding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p>
        </w:tc>
        <w:tc>
          <w:tcPr>
            <w:tcW w:w="221" w:type="pct"/>
            <w:tcBorders>
              <w:top w:val="nil"/>
              <w:left w:val="nil"/>
              <w:bottom w:val="nil"/>
              <w:right w:val="single" w:sz="4" w:space="0" w:color="000000"/>
            </w:tcBorders>
            <w:shd w:val="clear" w:color="auto" w:fill="auto"/>
            <w:noWrap/>
            <w:hideMark/>
          </w:tcPr>
          <w:p w14:paraId="678D595E"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auto" w:fill="auto"/>
            <w:noWrap/>
            <w:hideMark/>
          </w:tcPr>
          <w:p w14:paraId="34AA46D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14:paraId="036D4C5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14:paraId="1316D7C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14:paraId="6E61119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auto" w:fill="auto"/>
            <w:noWrap/>
            <w:hideMark/>
          </w:tcPr>
          <w:p w14:paraId="1CED747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auto" w:fill="auto"/>
            <w:noWrap/>
            <w:hideMark/>
          </w:tcPr>
          <w:p w14:paraId="5C9A27E3"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auto" w:fill="auto"/>
            <w:noWrap/>
            <w:hideMark/>
          </w:tcPr>
          <w:p w14:paraId="20F918D1"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auto" w:fill="auto"/>
            <w:noWrap/>
            <w:hideMark/>
          </w:tcPr>
          <w:p w14:paraId="0F39CC3E"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single" w:sz="8" w:space="0" w:color="000000"/>
              <w:right w:val="single" w:sz="8" w:space="0" w:color="000000"/>
            </w:tcBorders>
            <w:shd w:val="clear" w:color="auto" w:fill="auto"/>
            <w:noWrap/>
            <w:hideMark/>
          </w:tcPr>
          <w:p w14:paraId="375D107C"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895958" w:rsidRPr="00837196" w14:paraId="769F3C5D" w14:textId="77777777" w:rsidTr="004F7BC6">
        <w:trPr>
          <w:trHeight w:val="270"/>
        </w:trPr>
        <w:tc>
          <w:tcPr>
            <w:tcW w:w="19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14:paraId="3B316EC3"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221" w:type="pct"/>
            <w:tcBorders>
              <w:top w:val="single" w:sz="8" w:space="0" w:color="000000"/>
              <w:left w:val="nil"/>
              <w:bottom w:val="single" w:sz="8" w:space="0" w:color="000000"/>
              <w:right w:val="single" w:sz="4" w:space="0" w:color="000000"/>
            </w:tcBorders>
            <w:shd w:val="clear" w:color="auto" w:fill="auto"/>
            <w:noWrap/>
            <w:hideMark/>
          </w:tcPr>
          <w:p w14:paraId="7272F3D9"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single" w:sz="8" w:space="0" w:color="000000"/>
              <w:left w:val="nil"/>
              <w:bottom w:val="single" w:sz="8" w:space="0" w:color="000000"/>
              <w:right w:val="nil"/>
            </w:tcBorders>
            <w:shd w:val="clear" w:color="auto" w:fill="auto"/>
            <w:noWrap/>
            <w:hideMark/>
          </w:tcPr>
          <w:p w14:paraId="3F01B0D6"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single" w:sz="8" w:space="0" w:color="000000"/>
              <w:left w:val="nil"/>
              <w:bottom w:val="single" w:sz="8" w:space="0" w:color="000000"/>
              <w:right w:val="nil"/>
            </w:tcBorders>
            <w:shd w:val="clear" w:color="auto" w:fill="auto"/>
            <w:noWrap/>
            <w:hideMark/>
          </w:tcPr>
          <w:p w14:paraId="3EE9D5E3"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single" w:sz="8" w:space="0" w:color="000000"/>
              <w:left w:val="nil"/>
              <w:bottom w:val="single" w:sz="8" w:space="0" w:color="000000"/>
              <w:right w:val="nil"/>
            </w:tcBorders>
            <w:shd w:val="clear" w:color="auto" w:fill="auto"/>
            <w:noWrap/>
            <w:hideMark/>
          </w:tcPr>
          <w:p w14:paraId="2BBF3EA2"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single" w:sz="8" w:space="0" w:color="000000"/>
              <w:left w:val="nil"/>
              <w:bottom w:val="single" w:sz="8" w:space="0" w:color="000000"/>
              <w:right w:val="nil"/>
            </w:tcBorders>
            <w:shd w:val="clear" w:color="auto" w:fill="auto"/>
            <w:noWrap/>
            <w:hideMark/>
          </w:tcPr>
          <w:p w14:paraId="62D2862B"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single" w:sz="8" w:space="0" w:color="000000"/>
              <w:left w:val="nil"/>
              <w:bottom w:val="single" w:sz="8" w:space="0" w:color="000000"/>
              <w:right w:val="nil"/>
            </w:tcBorders>
            <w:shd w:val="clear" w:color="auto" w:fill="auto"/>
            <w:noWrap/>
            <w:hideMark/>
          </w:tcPr>
          <w:p w14:paraId="41721E1A"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single" w:sz="8" w:space="0" w:color="000000"/>
              <w:left w:val="single" w:sz="4" w:space="0" w:color="000000"/>
              <w:bottom w:val="single" w:sz="8" w:space="0" w:color="000000"/>
              <w:right w:val="single" w:sz="4" w:space="0" w:color="000000"/>
            </w:tcBorders>
            <w:shd w:val="clear" w:color="auto" w:fill="auto"/>
            <w:noWrap/>
            <w:hideMark/>
          </w:tcPr>
          <w:p w14:paraId="51F9964C"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single" w:sz="8" w:space="0" w:color="000000"/>
              <w:left w:val="nil"/>
              <w:bottom w:val="single" w:sz="8" w:space="0" w:color="000000"/>
              <w:right w:val="nil"/>
            </w:tcBorders>
            <w:shd w:val="clear" w:color="auto" w:fill="auto"/>
            <w:noWrap/>
            <w:hideMark/>
          </w:tcPr>
          <w:p w14:paraId="6F07CD0E"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single" w:sz="8" w:space="0" w:color="000000"/>
              <w:left w:val="single" w:sz="4" w:space="0" w:color="000000"/>
              <w:bottom w:val="single" w:sz="8" w:space="0" w:color="000000"/>
              <w:right w:val="single" w:sz="8" w:space="0" w:color="000000"/>
            </w:tcBorders>
            <w:shd w:val="clear" w:color="auto" w:fill="auto"/>
            <w:noWrap/>
            <w:hideMark/>
          </w:tcPr>
          <w:p w14:paraId="19527E0F"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single" w:sz="8" w:space="0" w:color="000000"/>
              <w:right w:val="single" w:sz="8" w:space="0" w:color="000000"/>
            </w:tcBorders>
            <w:shd w:val="clear" w:color="auto" w:fill="auto"/>
            <w:noWrap/>
            <w:hideMark/>
          </w:tcPr>
          <w:p w14:paraId="0CBAD58D"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895958" w:rsidRPr="00837196" w14:paraId="7F0A5E0B" w14:textId="77777777" w:rsidTr="004F7BC6">
        <w:trPr>
          <w:trHeight w:val="255"/>
        </w:trPr>
        <w:tc>
          <w:tcPr>
            <w:tcW w:w="1994" w:type="pct"/>
            <w:gridSpan w:val="4"/>
            <w:tcBorders>
              <w:top w:val="nil"/>
              <w:left w:val="single" w:sz="8" w:space="0" w:color="000000"/>
              <w:bottom w:val="nil"/>
              <w:right w:val="single" w:sz="4" w:space="0" w:color="000000"/>
            </w:tcBorders>
            <w:shd w:val="clear" w:color="000000" w:fill="D9D9D9"/>
            <w:hideMark/>
          </w:tcPr>
          <w:p w14:paraId="55DBBA30" w14:textId="77777777" w:rsidR="00895958" w:rsidRPr="00837196" w:rsidRDefault="00895958" w:rsidP="00895958">
            <w:pPr>
              <w:spacing w:after="0" w:line="240" w:lineRule="auto"/>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 xml:space="preserve">Memorandum </w:t>
            </w:r>
            <w:proofErr w:type="spellStart"/>
            <w:r w:rsidRPr="00837196">
              <w:rPr>
                <w:rFonts w:ascii="Arial Unicode MS" w:eastAsia="Arial Unicode MS" w:hAnsi="Arial Unicode MS" w:cs="Arial Unicode MS"/>
                <w:b/>
                <w:bCs/>
                <w:sz w:val="16"/>
                <w:szCs w:val="16"/>
                <w:u w:val="single"/>
              </w:rPr>
              <w:t>items</w:t>
            </w:r>
            <w:proofErr w:type="spellEnd"/>
          </w:p>
        </w:tc>
        <w:tc>
          <w:tcPr>
            <w:tcW w:w="221" w:type="pct"/>
            <w:tcBorders>
              <w:top w:val="nil"/>
              <w:left w:val="nil"/>
              <w:bottom w:val="nil"/>
              <w:right w:val="single" w:sz="4" w:space="0" w:color="000000"/>
            </w:tcBorders>
            <w:shd w:val="clear" w:color="000000" w:fill="D9D9D9"/>
            <w:noWrap/>
            <w:hideMark/>
          </w:tcPr>
          <w:p w14:paraId="6982ADC2"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14:paraId="5550E203"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1AFB7492"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3BB3B29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77D75BD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14:paraId="1BEB332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14:paraId="29163650"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14:paraId="542E580E"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14:paraId="10F4E562"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14:paraId="1E10A15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14:paraId="5EB67C62" w14:textId="77777777" w:rsidTr="004F7BC6">
        <w:trPr>
          <w:trHeight w:val="255"/>
        </w:trPr>
        <w:tc>
          <w:tcPr>
            <w:tcW w:w="220" w:type="pct"/>
            <w:tcBorders>
              <w:top w:val="nil"/>
              <w:left w:val="single" w:sz="8" w:space="0" w:color="000000"/>
              <w:bottom w:val="nil"/>
              <w:right w:val="nil"/>
            </w:tcBorders>
            <w:shd w:val="clear" w:color="auto" w:fill="auto"/>
            <w:hideMark/>
          </w:tcPr>
          <w:p w14:paraId="4BC6CB3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75" w:type="pct"/>
            <w:gridSpan w:val="3"/>
            <w:tcBorders>
              <w:top w:val="nil"/>
              <w:left w:val="nil"/>
              <w:bottom w:val="nil"/>
              <w:right w:val="single" w:sz="4" w:space="0" w:color="000000"/>
            </w:tcBorders>
            <w:shd w:val="clear" w:color="auto" w:fill="auto"/>
            <w:hideMark/>
          </w:tcPr>
          <w:p w14:paraId="246F3408"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agents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managing</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p>
        </w:tc>
        <w:tc>
          <w:tcPr>
            <w:tcW w:w="221" w:type="pct"/>
            <w:tcBorders>
              <w:top w:val="nil"/>
              <w:left w:val="nil"/>
              <w:bottom w:val="nil"/>
              <w:right w:val="single" w:sz="4" w:space="0" w:color="000000"/>
            </w:tcBorders>
            <w:shd w:val="clear" w:color="auto" w:fill="auto"/>
            <w:noWrap/>
            <w:hideMark/>
          </w:tcPr>
          <w:p w14:paraId="592BE714"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auto" w:fill="auto"/>
            <w:noWrap/>
            <w:hideMark/>
          </w:tcPr>
          <w:p w14:paraId="044CD1BF"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auto" w:fill="auto"/>
            <w:noWrap/>
            <w:hideMark/>
          </w:tcPr>
          <w:p w14:paraId="121739F2"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auto" w:fill="auto"/>
            <w:noWrap/>
            <w:hideMark/>
          </w:tcPr>
          <w:p w14:paraId="2016BD2D"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auto" w:fill="auto"/>
            <w:noWrap/>
            <w:hideMark/>
          </w:tcPr>
          <w:p w14:paraId="23642D08"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auto" w:fill="auto"/>
            <w:noWrap/>
            <w:hideMark/>
          </w:tcPr>
          <w:p w14:paraId="552062E6"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auto" w:fill="auto"/>
            <w:noWrap/>
            <w:hideMark/>
          </w:tcPr>
          <w:p w14:paraId="567EE6F9"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auto" w:fill="auto"/>
            <w:noWrap/>
            <w:hideMark/>
          </w:tcPr>
          <w:p w14:paraId="5D6FBAFE"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auto" w:fill="auto"/>
            <w:noWrap/>
            <w:hideMark/>
          </w:tcPr>
          <w:p w14:paraId="226588A1"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nil"/>
              <w:right w:val="single" w:sz="8" w:space="0" w:color="000000"/>
            </w:tcBorders>
            <w:shd w:val="clear" w:color="000000" w:fill="D9D9D9"/>
            <w:noWrap/>
            <w:hideMark/>
          </w:tcPr>
          <w:p w14:paraId="2C37409C"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895958" w:rsidRPr="00837196" w14:paraId="75EA52E9" w14:textId="77777777" w:rsidTr="004F7BC6">
        <w:trPr>
          <w:trHeight w:val="255"/>
        </w:trPr>
        <w:tc>
          <w:tcPr>
            <w:tcW w:w="220" w:type="pct"/>
            <w:tcBorders>
              <w:top w:val="nil"/>
              <w:left w:val="single" w:sz="8" w:space="0" w:color="000000"/>
              <w:bottom w:val="nil"/>
              <w:right w:val="nil"/>
            </w:tcBorders>
            <w:shd w:val="clear" w:color="000000" w:fill="D9D9D9"/>
            <w:hideMark/>
          </w:tcPr>
          <w:p w14:paraId="19CEA20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14:paraId="272ACBFF"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14:paraId="2FE0CD3B"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1074" w:type="pct"/>
            <w:tcBorders>
              <w:top w:val="nil"/>
              <w:left w:val="nil"/>
              <w:bottom w:val="nil"/>
              <w:right w:val="single" w:sz="4" w:space="0" w:color="000000"/>
            </w:tcBorders>
            <w:shd w:val="clear" w:color="000000" w:fill="D9D9D9"/>
            <w:hideMark/>
          </w:tcPr>
          <w:p w14:paraId="5E2E10DF"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(FA.1 </w:t>
            </w: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w:t>
            </w:r>
          </w:p>
        </w:tc>
        <w:tc>
          <w:tcPr>
            <w:tcW w:w="221" w:type="pct"/>
            <w:tcBorders>
              <w:top w:val="nil"/>
              <w:left w:val="nil"/>
              <w:bottom w:val="nil"/>
              <w:right w:val="single" w:sz="4" w:space="0" w:color="000000"/>
            </w:tcBorders>
            <w:shd w:val="clear" w:color="000000" w:fill="D9D9D9"/>
            <w:noWrap/>
            <w:hideMark/>
          </w:tcPr>
          <w:p w14:paraId="284A1CF2"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14:paraId="3E4532E6"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14:paraId="7FBE8A3A"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14:paraId="4BC9C9C2"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14:paraId="174DE687"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14:paraId="229194B9"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14:paraId="46034237"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14:paraId="06101CF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14:paraId="3334C3B1"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14:paraId="0A443678"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14:paraId="59E93F15" w14:textId="77777777" w:rsidTr="004F7BC6">
        <w:trPr>
          <w:trHeight w:val="510"/>
        </w:trPr>
        <w:tc>
          <w:tcPr>
            <w:tcW w:w="220" w:type="pct"/>
            <w:tcBorders>
              <w:top w:val="nil"/>
              <w:left w:val="single" w:sz="8" w:space="0" w:color="000000"/>
              <w:bottom w:val="nil"/>
              <w:right w:val="nil"/>
            </w:tcBorders>
            <w:shd w:val="clear" w:color="000000" w:fill="D9D9D9"/>
            <w:hideMark/>
          </w:tcPr>
          <w:p w14:paraId="397BB32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14:paraId="59939D7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14:paraId="0F0D3CC5"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1074" w:type="pct"/>
            <w:tcBorders>
              <w:top w:val="nil"/>
              <w:left w:val="nil"/>
              <w:bottom w:val="nil"/>
              <w:right w:val="single" w:sz="4" w:space="0" w:color="000000"/>
            </w:tcBorders>
            <w:shd w:val="clear" w:color="000000" w:fill="D9D9D9"/>
            <w:hideMark/>
          </w:tcPr>
          <w:p w14:paraId="09E1172E"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 xml:space="preserve"> (FA.2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 FA.3 </w:t>
            </w:r>
            <w:proofErr w:type="spellStart"/>
            <w:r w:rsidRPr="00837196">
              <w:rPr>
                <w:rFonts w:ascii="Arial Unicode MS" w:eastAsia="Arial Unicode MS" w:hAnsi="Arial Unicode MS" w:cs="Arial Unicode MS"/>
                <w:sz w:val="16"/>
                <w:szCs w:val="16"/>
              </w:rPr>
              <w:t>Corporations</w:t>
            </w:r>
            <w:proofErr w:type="spellEnd"/>
            <w:r w:rsidRPr="00837196">
              <w:rPr>
                <w:rFonts w:ascii="Arial Unicode MS" w:eastAsia="Arial Unicode MS" w:hAnsi="Arial Unicode MS" w:cs="Arial Unicode MS"/>
                <w:sz w:val="16"/>
                <w:szCs w:val="16"/>
              </w:rPr>
              <w:t>)</w:t>
            </w:r>
          </w:p>
        </w:tc>
        <w:tc>
          <w:tcPr>
            <w:tcW w:w="221" w:type="pct"/>
            <w:tcBorders>
              <w:top w:val="nil"/>
              <w:left w:val="nil"/>
              <w:bottom w:val="nil"/>
              <w:right w:val="single" w:sz="4" w:space="0" w:color="000000"/>
            </w:tcBorders>
            <w:shd w:val="clear" w:color="000000" w:fill="D9D9D9"/>
            <w:noWrap/>
            <w:hideMark/>
          </w:tcPr>
          <w:p w14:paraId="1B42E960"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14:paraId="70FFBB0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1DB7BDE3"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2CFC712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6B8CB34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14:paraId="0FC6EF7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14:paraId="5DDE142E"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14:paraId="2BB90207"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14:paraId="738F8DCC"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14:paraId="653FC158"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14:paraId="4E64860F" w14:textId="77777777" w:rsidTr="004F7BC6">
        <w:trPr>
          <w:trHeight w:val="255"/>
        </w:trPr>
        <w:tc>
          <w:tcPr>
            <w:tcW w:w="220" w:type="pct"/>
            <w:tcBorders>
              <w:top w:val="nil"/>
              <w:left w:val="single" w:sz="8" w:space="0" w:color="000000"/>
              <w:bottom w:val="nil"/>
              <w:right w:val="nil"/>
            </w:tcBorders>
            <w:shd w:val="clear" w:color="000000" w:fill="D9D9D9"/>
            <w:hideMark/>
          </w:tcPr>
          <w:p w14:paraId="6425FAF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14:paraId="2019DCF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14:paraId="1B3F375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1074" w:type="pct"/>
            <w:tcBorders>
              <w:top w:val="nil"/>
              <w:left w:val="nil"/>
              <w:bottom w:val="nil"/>
              <w:right w:val="single" w:sz="4" w:space="0" w:color="000000"/>
            </w:tcBorders>
            <w:shd w:val="clear" w:color="000000" w:fill="D9D9D9"/>
            <w:hideMark/>
          </w:tcPr>
          <w:p w14:paraId="633ADA3F"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 xml:space="preserve"> (FA.5 </w:t>
            </w:r>
            <w:proofErr w:type="spellStart"/>
            <w:r w:rsidRPr="00837196">
              <w:rPr>
                <w:rFonts w:ascii="Arial Unicode MS" w:eastAsia="Arial Unicode MS" w:hAnsi="Arial Unicode MS" w:cs="Arial Unicode MS"/>
                <w:sz w:val="16"/>
                <w:szCs w:val="16"/>
              </w:rPr>
              <w:t>Households</w:t>
            </w:r>
            <w:proofErr w:type="spellEnd"/>
            <w:r w:rsidRPr="00837196">
              <w:rPr>
                <w:rFonts w:ascii="Arial Unicode MS" w:eastAsia="Arial Unicode MS" w:hAnsi="Arial Unicode MS" w:cs="Arial Unicode MS"/>
                <w:sz w:val="16"/>
                <w:szCs w:val="16"/>
              </w:rPr>
              <w:t>)</w:t>
            </w:r>
          </w:p>
        </w:tc>
        <w:tc>
          <w:tcPr>
            <w:tcW w:w="221" w:type="pct"/>
            <w:tcBorders>
              <w:top w:val="nil"/>
              <w:left w:val="nil"/>
              <w:bottom w:val="nil"/>
              <w:right w:val="single" w:sz="4" w:space="0" w:color="000000"/>
            </w:tcBorders>
            <w:shd w:val="clear" w:color="000000" w:fill="D9D9D9"/>
            <w:noWrap/>
            <w:hideMark/>
          </w:tcPr>
          <w:p w14:paraId="63D39454"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14:paraId="46EE3481"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3B61187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16F4AB1B"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14:paraId="4354F9C8"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14:paraId="2DFF58BB"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14:paraId="37FBC710"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14:paraId="51109571"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14:paraId="0441E7B9"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nil"/>
              <w:right w:val="single" w:sz="8" w:space="0" w:color="000000"/>
            </w:tcBorders>
            <w:shd w:val="clear" w:color="000000" w:fill="D9D9D9"/>
            <w:noWrap/>
            <w:hideMark/>
          </w:tcPr>
          <w:p w14:paraId="6F63453F"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895958" w:rsidRPr="00837196" w14:paraId="4A5ED9A5" w14:textId="77777777" w:rsidTr="004F7BC6">
        <w:trPr>
          <w:trHeight w:val="255"/>
        </w:trPr>
        <w:tc>
          <w:tcPr>
            <w:tcW w:w="220" w:type="pct"/>
            <w:tcBorders>
              <w:top w:val="nil"/>
              <w:left w:val="single" w:sz="8" w:space="0" w:color="000000"/>
              <w:bottom w:val="nil"/>
              <w:right w:val="nil"/>
            </w:tcBorders>
            <w:shd w:val="clear" w:color="000000" w:fill="D9D9D9"/>
            <w:hideMark/>
          </w:tcPr>
          <w:p w14:paraId="0177D72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75" w:type="pct"/>
            <w:gridSpan w:val="3"/>
            <w:tcBorders>
              <w:top w:val="nil"/>
              <w:left w:val="nil"/>
              <w:bottom w:val="nil"/>
              <w:right w:val="single" w:sz="4" w:space="0" w:color="000000"/>
            </w:tcBorders>
            <w:shd w:val="clear" w:color="auto" w:fill="auto"/>
            <w:hideMark/>
          </w:tcPr>
          <w:p w14:paraId="6D869823"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Financing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the </w:t>
            </w:r>
            <w:proofErr w:type="spellStart"/>
            <w:r w:rsidRPr="00837196">
              <w:rPr>
                <w:rFonts w:ascii="Arial Unicode MS" w:eastAsia="Arial Unicode MS" w:hAnsi="Arial Unicode MS" w:cs="Arial Unicode MS"/>
                <w:sz w:val="16"/>
                <w:szCs w:val="16"/>
              </w:rPr>
              <w:t>related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cost-sharing</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p>
        </w:tc>
        <w:tc>
          <w:tcPr>
            <w:tcW w:w="221" w:type="pct"/>
            <w:tcBorders>
              <w:top w:val="nil"/>
              <w:left w:val="nil"/>
              <w:bottom w:val="nil"/>
              <w:right w:val="single" w:sz="4" w:space="0" w:color="000000"/>
            </w:tcBorders>
            <w:shd w:val="clear" w:color="000000" w:fill="D9D9D9"/>
            <w:noWrap/>
            <w:hideMark/>
          </w:tcPr>
          <w:p w14:paraId="5F8758CC"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14:paraId="666666A5"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14:paraId="017CAE4C"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14:paraId="273751BC"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14:paraId="10474EA6"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14:paraId="1AA101DF"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14:paraId="2DD195C0"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14:paraId="5C6ABEC0"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14:paraId="0624C5B3"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14:paraId="4BC11C13"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r>
      <w:tr w:rsidR="00895958" w:rsidRPr="00837196" w14:paraId="3F9D4E45" w14:textId="77777777" w:rsidTr="004F7BC6">
        <w:trPr>
          <w:trHeight w:val="783"/>
        </w:trPr>
        <w:tc>
          <w:tcPr>
            <w:tcW w:w="220" w:type="pct"/>
            <w:tcBorders>
              <w:top w:val="nil"/>
              <w:left w:val="single" w:sz="8" w:space="0" w:color="000000"/>
              <w:bottom w:val="nil"/>
              <w:right w:val="nil"/>
            </w:tcBorders>
            <w:shd w:val="clear" w:color="000000" w:fill="D9D9D9"/>
            <w:hideMark/>
          </w:tcPr>
          <w:p w14:paraId="33D0797E"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14:paraId="5FD1957D"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14:paraId="0660B78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1074" w:type="pct"/>
            <w:tcBorders>
              <w:top w:val="nil"/>
              <w:left w:val="nil"/>
              <w:bottom w:val="nil"/>
              <w:right w:val="single" w:sz="4" w:space="0" w:color="000000"/>
            </w:tcBorders>
            <w:shd w:val="clear" w:color="000000" w:fill="D9D9D9"/>
            <w:hideMark/>
          </w:tcPr>
          <w:p w14:paraId="476D64B9"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compulsory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contributory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with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(HF.1 + HF.3.2.1)</w:t>
            </w:r>
          </w:p>
        </w:tc>
        <w:tc>
          <w:tcPr>
            <w:tcW w:w="221" w:type="pct"/>
            <w:tcBorders>
              <w:top w:val="nil"/>
              <w:left w:val="nil"/>
              <w:bottom w:val="nil"/>
              <w:right w:val="single" w:sz="4" w:space="0" w:color="000000"/>
            </w:tcBorders>
            <w:shd w:val="clear" w:color="000000" w:fill="D9D9D9"/>
            <w:noWrap/>
            <w:hideMark/>
          </w:tcPr>
          <w:p w14:paraId="4ABDED44"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14:paraId="73441E4B"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14:paraId="174B2639"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14:paraId="39061FAA"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14:paraId="3AF9971F"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14:paraId="14275C5A"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14:paraId="450EA53D"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14:paraId="5DE5E602"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14:paraId="57B5B431"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14:paraId="70CE90FE"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14:paraId="33D343ED" w14:textId="77777777" w:rsidTr="004F7BC6">
        <w:trPr>
          <w:trHeight w:val="477"/>
        </w:trPr>
        <w:tc>
          <w:tcPr>
            <w:tcW w:w="220" w:type="pct"/>
            <w:tcBorders>
              <w:top w:val="nil"/>
              <w:left w:val="single" w:sz="8" w:space="0" w:color="000000"/>
              <w:bottom w:val="single" w:sz="8" w:space="0" w:color="000000"/>
              <w:right w:val="nil"/>
            </w:tcBorders>
            <w:shd w:val="clear" w:color="000000" w:fill="D9D9D9"/>
            <w:hideMark/>
          </w:tcPr>
          <w:p w14:paraId="10D0796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single" w:sz="8" w:space="0" w:color="000000"/>
              <w:right w:val="nil"/>
            </w:tcBorders>
            <w:shd w:val="clear" w:color="000000" w:fill="D9D9D9"/>
            <w:hideMark/>
          </w:tcPr>
          <w:p w14:paraId="28CEDB3C"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single" w:sz="8" w:space="0" w:color="000000"/>
              <w:right w:val="nil"/>
            </w:tcBorders>
            <w:shd w:val="clear" w:color="000000" w:fill="D9D9D9"/>
            <w:hideMark/>
          </w:tcPr>
          <w:p w14:paraId="22BD4CB6"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c>
          <w:tcPr>
            <w:tcW w:w="1074" w:type="pct"/>
            <w:tcBorders>
              <w:top w:val="nil"/>
              <w:left w:val="nil"/>
              <w:bottom w:val="single" w:sz="8" w:space="0" w:color="000000"/>
              <w:right w:val="single" w:sz="4" w:space="0" w:color="000000"/>
            </w:tcBorders>
            <w:shd w:val="clear" w:color="000000" w:fill="D9D9D9"/>
            <w:hideMark/>
          </w:tcPr>
          <w:p w14:paraId="5334B9A2" w14:textId="77777777" w:rsidR="00895958" w:rsidRPr="00837196" w:rsidRDefault="00895958" w:rsidP="00895958">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Voluntary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insurance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schemes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together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with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cost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sharing</w:t>
            </w:r>
            <w:proofErr w:type="spellEnd"/>
            <w:r w:rsidRPr="00837196">
              <w:rPr>
                <w:rFonts w:ascii="Arial Unicode MS" w:eastAsia="Arial Unicode MS" w:hAnsi="Arial Unicode MS" w:cs="Arial Unicode MS"/>
                <w:sz w:val="16"/>
                <w:szCs w:val="16"/>
              </w:rPr>
              <w:t xml:space="preserve"> (HF.2.1+HF.3.2.2)</w:t>
            </w:r>
          </w:p>
        </w:tc>
        <w:tc>
          <w:tcPr>
            <w:tcW w:w="221" w:type="pct"/>
            <w:tcBorders>
              <w:top w:val="nil"/>
              <w:left w:val="nil"/>
              <w:bottom w:val="single" w:sz="8" w:space="0" w:color="000000"/>
              <w:right w:val="single" w:sz="4" w:space="0" w:color="000000"/>
            </w:tcBorders>
            <w:shd w:val="clear" w:color="000000" w:fill="D9D9D9"/>
            <w:noWrap/>
            <w:hideMark/>
          </w:tcPr>
          <w:p w14:paraId="28C25BB0"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single" w:sz="8" w:space="0" w:color="000000"/>
              <w:right w:val="nil"/>
            </w:tcBorders>
            <w:shd w:val="clear" w:color="000000" w:fill="D9D9D9"/>
            <w:noWrap/>
            <w:hideMark/>
          </w:tcPr>
          <w:p w14:paraId="43442EA0"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single" w:sz="8" w:space="0" w:color="000000"/>
              <w:right w:val="nil"/>
            </w:tcBorders>
            <w:shd w:val="clear" w:color="000000" w:fill="D9D9D9"/>
            <w:noWrap/>
            <w:hideMark/>
          </w:tcPr>
          <w:p w14:paraId="29BD991A"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single" w:sz="8" w:space="0" w:color="000000"/>
              <w:right w:val="nil"/>
            </w:tcBorders>
            <w:shd w:val="clear" w:color="000000" w:fill="D9D9D9"/>
            <w:noWrap/>
            <w:hideMark/>
          </w:tcPr>
          <w:p w14:paraId="69A74047"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single" w:sz="8" w:space="0" w:color="000000"/>
              <w:right w:val="nil"/>
            </w:tcBorders>
            <w:shd w:val="clear" w:color="000000" w:fill="D9D9D9"/>
            <w:noWrap/>
            <w:hideMark/>
          </w:tcPr>
          <w:p w14:paraId="5059C8B9"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single" w:sz="8" w:space="0" w:color="000000"/>
              <w:right w:val="nil"/>
            </w:tcBorders>
            <w:shd w:val="clear" w:color="000000" w:fill="D9D9D9"/>
            <w:noWrap/>
            <w:hideMark/>
          </w:tcPr>
          <w:p w14:paraId="1F762E63" w14:textId="77777777"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single" w:sz="8" w:space="0" w:color="000000"/>
              <w:right w:val="single" w:sz="4" w:space="0" w:color="000000"/>
            </w:tcBorders>
            <w:shd w:val="clear" w:color="000000" w:fill="D9D9D9"/>
            <w:noWrap/>
            <w:hideMark/>
          </w:tcPr>
          <w:p w14:paraId="13DE42E4" w14:textId="77777777"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single" w:sz="8" w:space="0" w:color="000000"/>
              <w:right w:val="nil"/>
            </w:tcBorders>
            <w:shd w:val="clear" w:color="000000" w:fill="D9D9D9"/>
            <w:noWrap/>
            <w:hideMark/>
          </w:tcPr>
          <w:p w14:paraId="50B8DDC6"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single" w:sz="8" w:space="0" w:color="000000"/>
              <w:right w:val="single" w:sz="8" w:space="0" w:color="000000"/>
            </w:tcBorders>
            <w:shd w:val="clear" w:color="000000" w:fill="D9D9D9"/>
            <w:noWrap/>
            <w:hideMark/>
          </w:tcPr>
          <w:p w14:paraId="5F20D091" w14:textId="77777777"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8" w:space="0" w:color="000000"/>
              <w:right w:val="single" w:sz="8" w:space="0" w:color="000000"/>
            </w:tcBorders>
            <w:shd w:val="clear" w:color="000000" w:fill="D9D9D9"/>
            <w:noWrap/>
            <w:hideMark/>
          </w:tcPr>
          <w:p w14:paraId="08EE2A23" w14:textId="77777777"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bl>
    <w:p w14:paraId="4AE1B250" w14:textId="77777777" w:rsidR="004F7BC6" w:rsidRPr="00837196" w:rsidRDefault="004F7BC6">
      <w:r w:rsidRPr="00837196">
        <w:lastRenderedPageBreak/>
        <w:br w:type="page"/>
      </w:r>
    </w:p>
    <w:p w14:paraId="4F829163" w14:textId="77777777" w:rsidR="007A7DA0" w:rsidRPr="00837196" w:rsidRDefault="007A7DA0" w:rsidP="00CD224A">
      <w:pPr>
        <w:pStyle w:val="Heading3"/>
        <w:rPr>
          <w:color w:val="auto"/>
        </w:rPr>
      </w:pPr>
      <w:r w:rsidRPr="00837196">
        <w:rPr>
          <w:b/>
          <w:color w:val="auto"/>
        </w:rPr>
        <w:lastRenderedPageBreak/>
        <w:t xml:space="preserve">Aneksi 11: </w:t>
      </w:r>
      <w:r w:rsidRPr="00837196">
        <w:rPr>
          <w:color w:val="auto"/>
        </w:rPr>
        <w:t xml:space="preserve">Faktorët e ofrimit të kujdesit shëndetësor në raport me ofruesit e kujdesit shëndetësor </w:t>
      </w:r>
    </w:p>
    <w:tbl>
      <w:tblPr>
        <w:tblW w:w="5000" w:type="pct"/>
        <w:tblLayout w:type="fixed"/>
        <w:tblLook w:val="04A0" w:firstRow="1" w:lastRow="0" w:firstColumn="1" w:lastColumn="0" w:noHBand="0" w:noVBand="1"/>
      </w:tblPr>
      <w:tblGrid>
        <w:gridCol w:w="687"/>
        <w:gridCol w:w="808"/>
        <w:gridCol w:w="479"/>
        <w:gridCol w:w="1410"/>
        <w:gridCol w:w="657"/>
        <w:gridCol w:w="638"/>
        <w:gridCol w:w="657"/>
        <w:gridCol w:w="657"/>
        <w:gridCol w:w="638"/>
        <w:gridCol w:w="909"/>
        <w:gridCol w:w="657"/>
        <w:gridCol w:w="759"/>
        <w:gridCol w:w="1030"/>
        <w:gridCol w:w="759"/>
        <w:gridCol w:w="1030"/>
        <w:gridCol w:w="638"/>
        <w:gridCol w:w="759"/>
        <w:gridCol w:w="909"/>
        <w:gridCol w:w="638"/>
        <w:gridCol w:w="577"/>
        <w:gridCol w:w="654"/>
      </w:tblGrid>
      <w:tr w:rsidR="002A4C7F" w:rsidRPr="00837196" w14:paraId="1C9B228B" w14:textId="77777777" w:rsidTr="002A4C7F">
        <w:trPr>
          <w:trHeight w:val="270"/>
        </w:trPr>
        <w:tc>
          <w:tcPr>
            <w:tcW w:w="215" w:type="pct"/>
            <w:tcBorders>
              <w:top w:val="single" w:sz="8" w:space="0" w:color="000000"/>
              <w:left w:val="single" w:sz="8" w:space="0" w:color="000000"/>
              <w:bottom w:val="nil"/>
              <w:right w:val="nil"/>
            </w:tcBorders>
            <w:shd w:val="clear" w:color="000000" w:fill="C0C0C0"/>
            <w:noWrap/>
            <w:hideMark/>
          </w:tcPr>
          <w:p w14:paraId="5F10532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single" w:sz="8" w:space="0" w:color="000000"/>
              <w:left w:val="nil"/>
              <w:bottom w:val="nil"/>
              <w:right w:val="nil"/>
            </w:tcBorders>
            <w:shd w:val="clear" w:color="000000" w:fill="C0C0C0"/>
            <w:noWrap/>
            <w:hideMark/>
          </w:tcPr>
          <w:p w14:paraId="10524D3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single" w:sz="8" w:space="0" w:color="000000"/>
              <w:left w:val="nil"/>
              <w:bottom w:val="nil"/>
              <w:right w:val="nil"/>
            </w:tcBorders>
            <w:shd w:val="clear" w:color="000000" w:fill="C0C0C0"/>
            <w:noWrap/>
            <w:hideMark/>
          </w:tcPr>
          <w:p w14:paraId="406824B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val="restart"/>
            <w:tcBorders>
              <w:top w:val="single" w:sz="8" w:space="0" w:color="000000"/>
              <w:left w:val="nil"/>
              <w:bottom w:val="nil"/>
              <w:right w:val="nil"/>
            </w:tcBorders>
            <w:shd w:val="clear" w:color="000000" w:fill="C0C0C0"/>
            <w:hideMark/>
          </w:tcPr>
          <w:p w14:paraId="76559177"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Factors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provision</w:t>
            </w:r>
            <w:proofErr w:type="spellEnd"/>
          </w:p>
        </w:tc>
        <w:tc>
          <w:tcPr>
            <w:tcW w:w="206" w:type="pct"/>
            <w:tcBorders>
              <w:top w:val="single" w:sz="8" w:space="0" w:color="000000"/>
              <w:left w:val="single" w:sz="4" w:space="0" w:color="000000"/>
              <w:bottom w:val="nil"/>
              <w:right w:val="single" w:sz="4" w:space="0" w:color="000000"/>
            </w:tcBorders>
            <w:shd w:val="clear" w:color="000000" w:fill="C0C0C0"/>
            <w:hideMark/>
          </w:tcPr>
          <w:p w14:paraId="4BBA6E47"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FP.1</w:t>
            </w:r>
          </w:p>
        </w:tc>
        <w:tc>
          <w:tcPr>
            <w:tcW w:w="200" w:type="pct"/>
            <w:tcBorders>
              <w:top w:val="single" w:sz="8" w:space="0" w:color="000000"/>
              <w:left w:val="nil"/>
              <w:bottom w:val="nil"/>
              <w:right w:val="nil"/>
            </w:tcBorders>
            <w:shd w:val="clear" w:color="000000" w:fill="C0C0C0"/>
            <w:hideMark/>
          </w:tcPr>
          <w:p w14:paraId="4A2570E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single" w:sz="8" w:space="0" w:color="000000"/>
              <w:left w:val="nil"/>
              <w:bottom w:val="nil"/>
              <w:right w:val="nil"/>
            </w:tcBorders>
            <w:shd w:val="clear" w:color="000000" w:fill="C0C0C0"/>
            <w:hideMark/>
          </w:tcPr>
          <w:p w14:paraId="196A642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single" w:sz="8" w:space="0" w:color="000000"/>
              <w:left w:val="single" w:sz="4" w:space="0" w:color="000000"/>
              <w:bottom w:val="nil"/>
              <w:right w:val="single" w:sz="4" w:space="0" w:color="000000"/>
            </w:tcBorders>
            <w:shd w:val="clear" w:color="000000" w:fill="C0C0C0"/>
            <w:hideMark/>
          </w:tcPr>
          <w:p w14:paraId="21920D02"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FP.3</w:t>
            </w:r>
          </w:p>
        </w:tc>
        <w:tc>
          <w:tcPr>
            <w:tcW w:w="200" w:type="pct"/>
            <w:tcBorders>
              <w:top w:val="single" w:sz="8" w:space="0" w:color="000000"/>
              <w:left w:val="nil"/>
              <w:bottom w:val="nil"/>
              <w:right w:val="nil"/>
            </w:tcBorders>
            <w:shd w:val="clear" w:color="000000" w:fill="C0C0C0"/>
            <w:hideMark/>
          </w:tcPr>
          <w:p w14:paraId="7B09C676"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single" w:sz="8" w:space="0" w:color="000000"/>
              <w:left w:val="nil"/>
              <w:bottom w:val="nil"/>
              <w:right w:val="nil"/>
            </w:tcBorders>
            <w:shd w:val="clear" w:color="000000" w:fill="C0C0C0"/>
            <w:hideMark/>
          </w:tcPr>
          <w:p w14:paraId="410F9AA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single" w:sz="8" w:space="0" w:color="000000"/>
              <w:left w:val="nil"/>
              <w:bottom w:val="nil"/>
              <w:right w:val="nil"/>
            </w:tcBorders>
            <w:shd w:val="clear" w:color="000000" w:fill="C0C0C0"/>
            <w:hideMark/>
          </w:tcPr>
          <w:p w14:paraId="0EAD916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single" w:sz="8" w:space="0" w:color="000000"/>
              <w:left w:val="nil"/>
              <w:bottom w:val="nil"/>
              <w:right w:val="nil"/>
            </w:tcBorders>
            <w:shd w:val="clear" w:color="000000" w:fill="C0C0C0"/>
            <w:hideMark/>
          </w:tcPr>
          <w:p w14:paraId="33B0CD61"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single" w:sz="8" w:space="0" w:color="000000"/>
              <w:left w:val="nil"/>
              <w:bottom w:val="nil"/>
              <w:right w:val="nil"/>
            </w:tcBorders>
            <w:shd w:val="clear" w:color="000000" w:fill="C0C0C0"/>
            <w:hideMark/>
          </w:tcPr>
          <w:p w14:paraId="20C3C05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single" w:sz="8" w:space="0" w:color="000000"/>
              <w:left w:val="nil"/>
              <w:bottom w:val="nil"/>
              <w:right w:val="nil"/>
            </w:tcBorders>
            <w:shd w:val="clear" w:color="000000" w:fill="C0C0C0"/>
            <w:hideMark/>
          </w:tcPr>
          <w:p w14:paraId="10B72CC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single" w:sz="8" w:space="0" w:color="000000"/>
              <w:left w:val="nil"/>
              <w:bottom w:val="nil"/>
              <w:right w:val="nil"/>
            </w:tcBorders>
            <w:shd w:val="clear" w:color="000000" w:fill="C0C0C0"/>
            <w:hideMark/>
          </w:tcPr>
          <w:p w14:paraId="5E3E110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single" w:sz="8" w:space="0" w:color="000000"/>
              <w:left w:val="nil"/>
              <w:bottom w:val="nil"/>
              <w:right w:val="nil"/>
            </w:tcBorders>
            <w:shd w:val="clear" w:color="000000" w:fill="C0C0C0"/>
            <w:hideMark/>
          </w:tcPr>
          <w:p w14:paraId="0E203CF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single" w:sz="8" w:space="0" w:color="000000"/>
              <w:left w:val="nil"/>
              <w:bottom w:val="nil"/>
              <w:right w:val="nil"/>
            </w:tcBorders>
            <w:shd w:val="clear" w:color="000000" w:fill="C0C0C0"/>
            <w:hideMark/>
          </w:tcPr>
          <w:p w14:paraId="05CFC080"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single" w:sz="8" w:space="0" w:color="000000"/>
              <w:left w:val="nil"/>
              <w:bottom w:val="nil"/>
              <w:right w:val="nil"/>
            </w:tcBorders>
            <w:shd w:val="clear" w:color="000000" w:fill="C0C0C0"/>
            <w:hideMark/>
          </w:tcPr>
          <w:p w14:paraId="0E18B024"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single" w:sz="8" w:space="0" w:color="000000"/>
              <w:left w:val="nil"/>
              <w:bottom w:val="nil"/>
              <w:right w:val="nil"/>
            </w:tcBorders>
            <w:shd w:val="clear" w:color="000000" w:fill="C0C0C0"/>
            <w:hideMark/>
          </w:tcPr>
          <w:p w14:paraId="642A0D0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single" w:sz="8" w:space="0" w:color="000000"/>
              <w:left w:val="single" w:sz="4" w:space="0" w:color="000000"/>
              <w:bottom w:val="nil"/>
              <w:right w:val="single" w:sz="8" w:space="0" w:color="000000"/>
            </w:tcBorders>
            <w:shd w:val="clear" w:color="000000" w:fill="C0C0C0"/>
            <w:hideMark/>
          </w:tcPr>
          <w:p w14:paraId="3C43798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FP.4</w:t>
            </w:r>
          </w:p>
        </w:tc>
        <w:tc>
          <w:tcPr>
            <w:tcW w:w="206" w:type="pct"/>
            <w:tcBorders>
              <w:top w:val="single" w:sz="8" w:space="0" w:color="000000"/>
              <w:left w:val="nil"/>
              <w:bottom w:val="nil"/>
              <w:right w:val="single" w:sz="8" w:space="0" w:color="000000"/>
            </w:tcBorders>
            <w:shd w:val="clear" w:color="000000" w:fill="C0C0C0"/>
            <w:noWrap/>
            <w:hideMark/>
          </w:tcPr>
          <w:p w14:paraId="0398EBC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FP</w:t>
            </w:r>
          </w:p>
        </w:tc>
      </w:tr>
      <w:tr w:rsidR="002A4C7F" w:rsidRPr="00837196" w14:paraId="30972FD3" w14:textId="77777777" w:rsidTr="002A4C7F">
        <w:trPr>
          <w:trHeight w:val="210"/>
        </w:trPr>
        <w:tc>
          <w:tcPr>
            <w:tcW w:w="215" w:type="pct"/>
            <w:tcBorders>
              <w:top w:val="nil"/>
              <w:left w:val="single" w:sz="8" w:space="0" w:color="000000"/>
              <w:bottom w:val="nil"/>
              <w:right w:val="nil"/>
            </w:tcBorders>
            <w:shd w:val="clear" w:color="000000" w:fill="C0C0C0"/>
            <w:noWrap/>
            <w:hideMark/>
          </w:tcPr>
          <w:p w14:paraId="0688E6C5"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C0C0C0"/>
            <w:noWrap/>
            <w:hideMark/>
          </w:tcPr>
          <w:p w14:paraId="4D09D6D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C0C0C0"/>
            <w:noWrap/>
            <w:hideMark/>
          </w:tcPr>
          <w:p w14:paraId="0D84476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tcBorders>
              <w:top w:val="single" w:sz="8" w:space="0" w:color="000000"/>
              <w:left w:val="nil"/>
              <w:bottom w:val="nil"/>
              <w:right w:val="nil"/>
            </w:tcBorders>
            <w:vAlign w:val="center"/>
            <w:hideMark/>
          </w:tcPr>
          <w:p w14:paraId="26B33A7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14:paraId="44D5D19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59D6BE8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FP.1.1</w:t>
            </w:r>
          </w:p>
        </w:tc>
        <w:tc>
          <w:tcPr>
            <w:tcW w:w="206" w:type="pct"/>
            <w:tcBorders>
              <w:top w:val="nil"/>
              <w:left w:val="nil"/>
              <w:bottom w:val="nil"/>
              <w:right w:val="nil"/>
            </w:tcBorders>
            <w:shd w:val="clear" w:color="000000" w:fill="C0C0C0"/>
            <w:hideMark/>
          </w:tcPr>
          <w:p w14:paraId="1E58737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FP.1.2</w:t>
            </w:r>
          </w:p>
        </w:tc>
        <w:tc>
          <w:tcPr>
            <w:tcW w:w="206" w:type="pct"/>
            <w:tcBorders>
              <w:top w:val="nil"/>
              <w:left w:val="single" w:sz="4" w:space="0" w:color="000000"/>
              <w:bottom w:val="nil"/>
              <w:right w:val="single" w:sz="4" w:space="0" w:color="000000"/>
            </w:tcBorders>
            <w:shd w:val="clear" w:color="000000" w:fill="C0C0C0"/>
            <w:hideMark/>
          </w:tcPr>
          <w:p w14:paraId="4251C8E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56956D15"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FP.3.1</w:t>
            </w:r>
          </w:p>
        </w:tc>
        <w:tc>
          <w:tcPr>
            <w:tcW w:w="285" w:type="pct"/>
            <w:tcBorders>
              <w:top w:val="nil"/>
              <w:left w:val="nil"/>
              <w:bottom w:val="nil"/>
              <w:right w:val="nil"/>
            </w:tcBorders>
            <w:shd w:val="clear" w:color="000000" w:fill="C0C0C0"/>
            <w:hideMark/>
          </w:tcPr>
          <w:p w14:paraId="3D86A1A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14:paraId="70F5955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w:t>
            </w:r>
          </w:p>
        </w:tc>
        <w:tc>
          <w:tcPr>
            <w:tcW w:w="238" w:type="pct"/>
            <w:tcBorders>
              <w:top w:val="nil"/>
              <w:left w:val="nil"/>
              <w:bottom w:val="nil"/>
              <w:right w:val="nil"/>
            </w:tcBorders>
            <w:shd w:val="clear" w:color="000000" w:fill="C0C0C0"/>
            <w:hideMark/>
          </w:tcPr>
          <w:p w14:paraId="186FBBA6"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14:paraId="117E7EE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14:paraId="3CD68B0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14:paraId="0DA1619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14:paraId="0329BEF7"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FP.3.3</w:t>
            </w:r>
          </w:p>
        </w:tc>
        <w:tc>
          <w:tcPr>
            <w:tcW w:w="238" w:type="pct"/>
            <w:tcBorders>
              <w:top w:val="nil"/>
              <w:left w:val="nil"/>
              <w:bottom w:val="nil"/>
              <w:right w:val="nil"/>
            </w:tcBorders>
            <w:shd w:val="clear" w:color="000000" w:fill="C0C0C0"/>
            <w:hideMark/>
          </w:tcPr>
          <w:p w14:paraId="738FCCC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14:paraId="6EB05107"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14:paraId="7D215CD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FP.3.4</w:t>
            </w:r>
          </w:p>
        </w:tc>
        <w:tc>
          <w:tcPr>
            <w:tcW w:w="181" w:type="pct"/>
            <w:tcBorders>
              <w:top w:val="nil"/>
              <w:left w:val="single" w:sz="4" w:space="0" w:color="000000"/>
              <w:bottom w:val="nil"/>
              <w:right w:val="single" w:sz="8" w:space="0" w:color="000000"/>
            </w:tcBorders>
            <w:shd w:val="clear" w:color="000000" w:fill="C0C0C0"/>
            <w:hideMark/>
          </w:tcPr>
          <w:p w14:paraId="03F2D80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000000" w:fill="C0C0C0"/>
            <w:noWrap/>
            <w:hideMark/>
          </w:tcPr>
          <w:p w14:paraId="16575CF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2A4C7F" w:rsidRPr="00837196" w14:paraId="2A5DB845" w14:textId="77777777" w:rsidTr="002A4C7F">
        <w:trPr>
          <w:trHeight w:val="555"/>
        </w:trPr>
        <w:tc>
          <w:tcPr>
            <w:tcW w:w="215" w:type="pct"/>
            <w:tcBorders>
              <w:top w:val="nil"/>
              <w:left w:val="single" w:sz="8" w:space="0" w:color="000000"/>
              <w:bottom w:val="nil"/>
              <w:right w:val="nil"/>
            </w:tcBorders>
            <w:shd w:val="clear" w:color="000000" w:fill="C0C0C0"/>
            <w:noWrap/>
            <w:hideMark/>
          </w:tcPr>
          <w:p w14:paraId="33128A4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C0C0C0"/>
            <w:noWrap/>
            <w:hideMark/>
          </w:tcPr>
          <w:p w14:paraId="6950348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C0C0C0"/>
            <w:noWrap/>
            <w:hideMark/>
          </w:tcPr>
          <w:p w14:paraId="44FB7A8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tcBorders>
              <w:top w:val="single" w:sz="8" w:space="0" w:color="000000"/>
              <w:left w:val="nil"/>
              <w:bottom w:val="nil"/>
              <w:right w:val="nil"/>
            </w:tcBorders>
            <w:vAlign w:val="center"/>
            <w:hideMark/>
          </w:tcPr>
          <w:p w14:paraId="7E9961D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14:paraId="5D4A6CA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0B37723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14:paraId="6925E4F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000000" w:fill="C0C0C0"/>
            <w:hideMark/>
          </w:tcPr>
          <w:p w14:paraId="6DCD1BDC"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70B2C21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14:paraId="14CD50F7"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FP.3.1.nec</w:t>
            </w:r>
          </w:p>
        </w:tc>
        <w:tc>
          <w:tcPr>
            <w:tcW w:w="206" w:type="pct"/>
            <w:tcBorders>
              <w:top w:val="nil"/>
              <w:left w:val="nil"/>
              <w:bottom w:val="nil"/>
              <w:right w:val="nil"/>
            </w:tcBorders>
            <w:shd w:val="clear" w:color="000000" w:fill="C0C0C0"/>
            <w:hideMark/>
          </w:tcPr>
          <w:p w14:paraId="23A7CE67"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14:paraId="77A6018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FP.3.2.1</w:t>
            </w:r>
          </w:p>
        </w:tc>
        <w:tc>
          <w:tcPr>
            <w:tcW w:w="323" w:type="pct"/>
            <w:tcBorders>
              <w:top w:val="nil"/>
              <w:left w:val="nil"/>
              <w:bottom w:val="nil"/>
              <w:right w:val="nil"/>
            </w:tcBorders>
            <w:shd w:val="clear" w:color="000000" w:fill="C0C0C0"/>
            <w:hideMark/>
          </w:tcPr>
          <w:p w14:paraId="3694CBF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14:paraId="05629B2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FP.3.2.2</w:t>
            </w:r>
          </w:p>
        </w:tc>
        <w:tc>
          <w:tcPr>
            <w:tcW w:w="323" w:type="pct"/>
            <w:tcBorders>
              <w:top w:val="nil"/>
              <w:left w:val="nil"/>
              <w:bottom w:val="nil"/>
              <w:right w:val="nil"/>
            </w:tcBorders>
            <w:shd w:val="clear" w:color="000000" w:fill="C0C0C0"/>
            <w:hideMark/>
          </w:tcPr>
          <w:p w14:paraId="32E7E74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14:paraId="059FCDF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14:paraId="5EADEB7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FP.3.3.1</w:t>
            </w:r>
          </w:p>
        </w:tc>
        <w:tc>
          <w:tcPr>
            <w:tcW w:w="285" w:type="pct"/>
            <w:tcBorders>
              <w:top w:val="nil"/>
              <w:left w:val="nil"/>
              <w:bottom w:val="nil"/>
              <w:right w:val="nil"/>
            </w:tcBorders>
            <w:shd w:val="clear" w:color="000000" w:fill="C0C0C0"/>
            <w:hideMark/>
          </w:tcPr>
          <w:p w14:paraId="512E8FB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FP.3.3.nec</w:t>
            </w:r>
          </w:p>
        </w:tc>
        <w:tc>
          <w:tcPr>
            <w:tcW w:w="200" w:type="pct"/>
            <w:tcBorders>
              <w:top w:val="nil"/>
              <w:left w:val="nil"/>
              <w:bottom w:val="nil"/>
              <w:right w:val="nil"/>
            </w:tcBorders>
            <w:shd w:val="clear" w:color="000000" w:fill="C0C0C0"/>
            <w:hideMark/>
          </w:tcPr>
          <w:p w14:paraId="024D344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C0C0C0"/>
            <w:hideMark/>
          </w:tcPr>
          <w:p w14:paraId="66DA7F5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000000" w:fill="C0C0C0"/>
            <w:noWrap/>
            <w:hideMark/>
          </w:tcPr>
          <w:p w14:paraId="67545C16"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2A4C7F" w:rsidRPr="00837196" w14:paraId="434EFB9E" w14:textId="77777777" w:rsidTr="002A4C7F">
        <w:trPr>
          <w:trHeight w:val="495"/>
        </w:trPr>
        <w:tc>
          <w:tcPr>
            <w:tcW w:w="215" w:type="pct"/>
            <w:tcBorders>
              <w:top w:val="nil"/>
              <w:left w:val="single" w:sz="8" w:space="0" w:color="000000"/>
              <w:bottom w:val="nil"/>
              <w:right w:val="nil"/>
            </w:tcBorders>
            <w:shd w:val="clear" w:color="000000" w:fill="C0C0C0"/>
            <w:noWrap/>
            <w:hideMark/>
          </w:tcPr>
          <w:p w14:paraId="687307B4"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C0C0C0"/>
            <w:noWrap/>
            <w:hideMark/>
          </w:tcPr>
          <w:p w14:paraId="1FFB8006"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C0C0C0"/>
            <w:noWrap/>
            <w:hideMark/>
          </w:tcPr>
          <w:p w14:paraId="0E6B34C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tcBorders>
              <w:top w:val="single" w:sz="8" w:space="0" w:color="000000"/>
              <w:left w:val="nil"/>
              <w:bottom w:val="nil"/>
              <w:right w:val="nil"/>
            </w:tcBorders>
            <w:vAlign w:val="center"/>
            <w:hideMark/>
          </w:tcPr>
          <w:p w14:paraId="41D4A4E3"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14:paraId="15C67634"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79B1654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14:paraId="2587646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000000" w:fill="C0C0C0"/>
            <w:hideMark/>
          </w:tcPr>
          <w:p w14:paraId="5624B1BE"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14:paraId="58C3A16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14:paraId="6415103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14:paraId="171CEA1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14:paraId="4B4D972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14:paraId="7AAD67D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FP.3.2.1.nec</w:t>
            </w:r>
          </w:p>
        </w:tc>
        <w:tc>
          <w:tcPr>
            <w:tcW w:w="238" w:type="pct"/>
            <w:tcBorders>
              <w:top w:val="nil"/>
              <w:left w:val="nil"/>
              <w:bottom w:val="nil"/>
              <w:right w:val="nil"/>
            </w:tcBorders>
            <w:shd w:val="clear" w:color="000000" w:fill="C0C0C0"/>
            <w:hideMark/>
          </w:tcPr>
          <w:p w14:paraId="6976BDA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14:paraId="0B55F826"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FP.3.2.2.nec</w:t>
            </w:r>
          </w:p>
        </w:tc>
        <w:tc>
          <w:tcPr>
            <w:tcW w:w="200" w:type="pct"/>
            <w:tcBorders>
              <w:top w:val="nil"/>
              <w:left w:val="nil"/>
              <w:bottom w:val="nil"/>
              <w:right w:val="nil"/>
            </w:tcBorders>
            <w:shd w:val="clear" w:color="000000" w:fill="C0C0C0"/>
            <w:hideMark/>
          </w:tcPr>
          <w:p w14:paraId="7C1D8CC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14:paraId="14AF0A10"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14:paraId="1A21B1D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14:paraId="19B0A7D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C0C0C0"/>
            <w:hideMark/>
          </w:tcPr>
          <w:p w14:paraId="29241DC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000000" w:fill="C0C0C0"/>
            <w:noWrap/>
            <w:hideMark/>
          </w:tcPr>
          <w:p w14:paraId="69963A7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A40A2A" w:rsidRPr="00837196" w14:paraId="666BC7A1" w14:textId="77777777" w:rsidTr="002A4C7F">
        <w:trPr>
          <w:trHeight w:val="1152"/>
        </w:trPr>
        <w:tc>
          <w:tcPr>
            <w:tcW w:w="618" w:type="pct"/>
            <w:gridSpan w:val="3"/>
            <w:tcBorders>
              <w:top w:val="nil"/>
              <w:left w:val="single" w:sz="8" w:space="0" w:color="000000"/>
              <w:bottom w:val="nil"/>
              <w:right w:val="nil"/>
            </w:tcBorders>
            <w:shd w:val="clear" w:color="000000" w:fill="C0C0C0"/>
            <w:vAlign w:val="bottom"/>
            <w:hideMark/>
          </w:tcPr>
          <w:p w14:paraId="4817C24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p>
        </w:tc>
        <w:tc>
          <w:tcPr>
            <w:tcW w:w="442" w:type="pct"/>
            <w:tcBorders>
              <w:top w:val="nil"/>
              <w:left w:val="nil"/>
              <w:bottom w:val="nil"/>
              <w:right w:val="nil"/>
            </w:tcBorders>
            <w:shd w:val="clear" w:color="000000" w:fill="C0C0C0"/>
            <w:vAlign w:val="center"/>
            <w:hideMark/>
          </w:tcPr>
          <w:p w14:paraId="5285DF02" w14:textId="77777777" w:rsidR="00A40A2A" w:rsidRPr="00837196" w:rsidRDefault="00A40A2A" w:rsidP="00A40A2A">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 xml:space="preserve">Euros (EUR), </w:t>
            </w:r>
            <w:proofErr w:type="spellStart"/>
            <w:r w:rsidRPr="00837196">
              <w:rPr>
                <w:rFonts w:ascii="Arial Unicode MS" w:eastAsia="Arial Unicode MS" w:hAnsi="Arial Unicode MS" w:cs="Arial Unicode MS"/>
                <w:i/>
                <w:iCs/>
                <w:sz w:val="16"/>
                <w:szCs w:val="16"/>
              </w:rPr>
              <w:t>Million</w:t>
            </w:r>
            <w:proofErr w:type="spellEnd"/>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4C9442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Compensation</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employees</w:t>
            </w:r>
            <w:proofErr w:type="spellEnd"/>
          </w:p>
        </w:tc>
        <w:tc>
          <w:tcPr>
            <w:tcW w:w="200" w:type="pct"/>
            <w:tcBorders>
              <w:top w:val="nil"/>
              <w:left w:val="nil"/>
              <w:bottom w:val="single" w:sz="4" w:space="0" w:color="000000"/>
              <w:right w:val="nil"/>
            </w:tcBorders>
            <w:shd w:val="clear" w:color="000000" w:fill="C0C0C0"/>
            <w:textDirection w:val="btLr"/>
            <w:vAlign w:val="bottom"/>
            <w:hideMark/>
          </w:tcPr>
          <w:p w14:paraId="6848E36F"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Wages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salaries</w:t>
            </w:r>
            <w:proofErr w:type="spellEnd"/>
          </w:p>
        </w:tc>
        <w:tc>
          <w:tcPr>
            <w:tcW w:w="206" w:type="pct"/>
            <w:tcBorders>
              <w:top w:val="nil"/>
              <w:left w:val="nil"/>
              <w:bottom w:val="single" w:sz="4" w:space="0" w:color="000000"/>
              <w:right w:val="nil"/>
            </w:tcBorders>
            <w:shd w:val="clear" w:color="000000" w:fill="C0C0C0"/>
            <w:textDirection w:val="btLr"/>
            <w:vAlign w:val="bottom"/>
            <w:hideMark/>
          </w:tcPr>
          <w:p w14:paraId="4F4A13FB"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Social </w:t>
            </w:r>
            <w:proofErr w:type="spellStart"/>
            <w:r w:rsidRPr="00837196">
              <w:rPr>
                <w:rFonts w:ascii="Arial Unicode MS" w:eastAsia="Arial Unicode MS" w:hAnsi="Arial Unicode MS" w:cs="Arial Unicode MS"/>
                <w:sz w:val="16"/>
                <w:szCs w:val="16"/>
              </w:rPr>
              <w:t>contributions</w:t>
            </w:r>
            <w:proofErr w:type="spellEnd"/>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7ED6B48"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Materials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services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used</w:t>
            </w:r>
            <w:proofErr w:type="spellEnd"/>
          </w:p>
        </w:tc>
        <w:tc>
          <w:tcPr>
            <w:tcW w:w="200" w:type="pct"/>
            <w:tcBorders>
              <w:top w:val="nil"/>
              <w:left w:val="nil"/>
              <w:bottom w:val="single" w:sz="4" w:space="0" w:color="000000"/>
              <w:right w:val="nil"/>
            </w:tcBorders>
            <w:shd w:val="clear" w:color="000000" w:fill="C0C0C0"/>
            <w:textDirection w:val="btLr"/>
            <w:vAlign w:val="bottom"/>
            <w:hideMark/>
          </w:tcPr>
          <w:p w14:paraId="1A39A6F7"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services</w:t>
            </w:r>
            <w:proofErr w:type="spellEnd"/>
          </w:p>
        </w:tc>
        <w:tc>
          <w:tcPr>
            <w:tcW w:w="285" w:type="pct"/>
            <w:tcBorders>
              <w:top w:val="nil"/>
              <w:left w:val="nil"/>
              <w:bottom w:val="single" w:sz="4" w:space="0" w:color="000000"/>
              <w:right w:val="nil"/>
            </w:tcBorders>
            <w:shd w:val="clear" w:color="000000" w:fill="C0C0C0"/>
            <w:textDirection w:val="btLr"/>
            <w:vAlign w:val="bottom"/>
            <w:hideMark/>
          </w:tcPr>
          <w:p w14:paraId="30C7043C"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services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06" w:type="pct"/>
            <w:tcBorders>
              <w:top w:val="nil"/>
              <w:left w:val="nil"/>
              <w:bottom w:val="single" w:sz="4" w:space="0" w:color="000000"/>
              <w:right w:val="nil"/>
            </w:tcBorders>
            <w:shd w:val="clear" w:color="000000" w:fill="C0C0C0"/>
            <w:textDirection w:val="btLr"/>
            <w:vAlign w:val="bottom"/>
            <w:hideMark/>
          </w:tcPr>
          <w:p w14:paraId="5DFA359B"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p>
        </w:tc>
        <w:tc>
          <w:tcPr>
            <w:tcW w:w="238" w:type="pct"/>
            <w:tcBorders>
              <w:top w:val="nil"/>
              <w:left w:val="nil"/>
              <w:bottom w:val="single" w:sz="4" w:space="0" w:color="000000"/>
              <w:right w:val="nil"/>
            </w:tcBorders>
            <w:shd w:val="clear" w:color="000000" w:fill="C0C0C0"/>
            <w:textDirection w:val="btLr"/>
            <w:vAlign w:val="bottom"/>
            <w:hideMark/>
          </w:tcPr>
          <w:p w14:paraId="62E763E8"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Pharmaceuticals</w:t>
            </w:r>
            <w:proofErr w:type="spellEnd"/>
          </w:p>
        </w:tc>
        <w:tc>
          <w:tcPr>
            <w:tcW w:w="323" w:type="pct"/>
            <w:tcBorders>
              <w:top w:val="nil"/>
              <w:left w:val="nil"/>
              <w:bottom w:val="single" w:sz="4" w:space="0" w:color="000000"/>
              <w:right w:val="nil"/>
            </w:tcBorders>
            <w:shd w:val="clear" w:color="000000" w:fill="C0C0C0"/>
            <w:textDirection w:val="btLr"/>
            <w:vAlign w:val="bottom"/>
            <w:hideMark/>
          </w:tcPr>
          <w:p w14:paraId="61F0AAFF"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pharmaceuticals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38" w:type="pct"/>
            <w:tcBorders>
              <w:top w:val="nil"/>
              <w:left w:val="nil"/>
              <w:bottom w:val="single" w:sz="4" w:space="0" w:color="000000"/>
              <w:right w:val="nil"/>
            </w:tcBorders>
            <w:shd w:val="clear" w:color="000000" w:fill="C0C0C0"/>
            <w:textDirection w:val="btLr"/>
            <w:vAlign w:val="bottom"/>
            <w:hideMark/>
          </w:tcPr>
          <w:p w14:paraId="68DCF22B"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p>
        </w:tc>
        <w:tc>
          <w:tcPr>
            <w:tcW w:w="323" w:type="pct"/>
            <w:tcBorders>
              <w:top w:val="nil"/>
              <w:left w:val="nil"/>
              <w:bottom w:val="single" w:sz="4" w:space="0" w:color="000000"/>
              <w:right w:val="nil"/>
            </w:tcBorders>
            <w:shd w:val="clear" w:color="000000" w:fill="C0C0C0"/>
            <w:textDirection w:val="btLr"/>
            <w:vAlign w:val="bottom"/>
            <w:hideMark/>
          </w:tcPr>
          <w:p w14:paraId="7F434D4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and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00" w:type="pct"/>
            <w:tcBorders>
              <w:top w:val="nil"/>
              <w:left w:val="nil"/>
              <w:bottom w:val="single" w:sz="4" w:space="0" w:color="000000"/>
              <w:right w:val="nil"/>
            </w:tcBorders>
            <w:shd w:val="clear" w:color="000000" w:fill="C0C0C0"/>
            <w:textDirection w:val="btLr"/>
            <w:vAlign w:val="bottom"/>
            <w:hideMark/>
          </w:tcPr>
          <w:p w14:paraId="53F8D86A"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Non-health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services</w:t>
            </w:r>
            <w:proofErr w:type="spellEnd"/>
          </w:p>
        </w:tc>
        <w:tc>
          <w:tcPr>
            <w:tcW w:w="238" w:type="pct"/>
            <w:tcBorders>
              <w:top w:val="nil"/>
              <w:left w:val="nil"/>
              <w:bottom w:val="single" w:sz="4" w:space="0" w:color="000000"/>
              <w:right w:val="nil"/>
            </w:tcBorders>
            <w:shd w:val="clear" w:color="000000" w:fill="C0C0C0"/>
            <w:textDirection w:val="btLr"/>
            <w:vAlign w:val="bottom"/>
            <w:hideMark/>
          </w:tcPr>
          <w:p w14:paraId="0C932DC2"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Training</w:t>
            </w:r>
            <w:proofErr w:type="spellEnd"/>
          </w:p>
        </w:tc>
        <w:tc>
          <w:tcPr>
            <w:tcW w:w="285" w:type="pct"/>
            <w:tcBorders>
              <w:top w:val="nil"/>
              <w:left w:val="nil"/>
              <w:bottom w:val="single" w:sz="4" w:space="0" w:color="000000"/>
              <w:right w:val="nil"/>
            </w:tcBorders>
            <w:shd w:val="clear" w:color="000000" w:fill="C0C0C0"/>
            <w:textDirection w:val="btLr"/>
            <w:vAlign w:val="bottom"/>
            <w:hideMark/>
          </w:tcPr>
          <w:p w14:paraId="054F1763"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Other</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non-health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services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00" w:type="pct"/>
            <w:tcBorders>
              <w:top w:val="nil"/>
              <w:left w:val="nil"/>
              <w:bottom w:val="single" w:sz="4" w:space="0" w:color="000000"/>
              <w:right w:val="nil"/>
            </w:tcBorders>
            <w:shd w:val="clear" w:color="000000" w:fill="C0C0C0"/>
            <w:textDirection w:val="btLr"/>
            <w:vAlign w:val="bottom"/>
            <w:hideMark/>
          </w:tcPr>
          <w:p w14:paraId="4640F56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Non-health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goods</w:t>
            </w:r>
            <w:proofErr w:type="spellEnd"/>
          </w:p>
        </w:tc>
        <w:tc>
          <w:tcPr>
            <w:tcW w:w="181"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14:paraId="4512377F"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Consumption</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fixed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capital</w:t>
            </w:r>
            <w:proofErr w:type="spellEnd"/>
          </w:p>
        </w:tc>
        <w:tc>
          <w:tcPr>
            <w:tcW w:w="206" w:type="pct"/>
            <w:tcBorders>
              <w:top w:val="nil"/>
              <w:left w:val="nil"/>
              <w:bottom w:val="nil"/>
              <w:right w:val="single" w:sz="8" w:space="0" w:color="000000"/>
            </w:tcBorders>
            <w:shd w:val="clear" w:color="000000" w:fill="C0C0C0"/>
            <w:noWrap/>
            <w:hideMark/>
          </w:tcPr>
          <w:p w14:paraId="66E7D1E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2A4C7F" w:rsidRPr="00837196" w14:paraId="75C71353" w14:textId="77777777" w:rsidTr="002A4C7F">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14:paraId="4FD66758"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HP.1</w:t>
            </w:r>
          </w:p>
        </w:tc>
        <w:tc>
          <w:tcPr>
            <w:tcW w:w="253" w:type="pct"/>
            <w:tcBorders>
              <w:top w:val="single" w:sz="4" w:space="0" w:color="000000"/>
              <w:left w:val="nil"/>
              <w:bottom w:val="single" w:sz="4" w:space="0" w:color="000000"/>
              <w:right w:val="nil"/>
            </w:tcBorders>
            <w:shd w:val="clear" w:color="000000" w:fill="D9D9D9"/>
            <w:hideMark/>
          </w:tcPr>
          <w:p w14:paraId="6F477E7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14:paraId="24CBCA3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14:paraId="3918725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Hospitals</w:t>
            </w:r>
            <w:proofErr w:type="spellEnd"/>
          </w:p>
        </w:tc>
        <w:tc>
          <w:tcPr>
            <w:tcW w:w="206" w:type="pct"/>
            <w:tcBorders>
              <w:top w:val="nil"/>
              <w:left w:val="nil"/>
              <w:bottom w:val="single" w:sz="4" w:space="0" w:color="000000"/>
              <w:right w:val="single" w:sz="4" w:space="0" w:color="000000"/>
            </w:tcBorders>
            <w:shd w:val="clear" w:color="000000" w:fill="D9D9D9"/>
            <w:noWrap/>
            <w:hideMark/>
          </w:tcPr>
          <w:p w14:paraId="79E885AB"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4" w:space="0" w:color="000000"/>
              <w:right w:val="nil"/>
            </w:tcBorders>
            <w:shd w:val="clear" w:color="000000" w:fill="D9D9D9"/>
            <w:noWrap/>
            <w:hideMark/>
          </w:tcPr>
          <w:p w14:paraId="685CE52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nil"/>
            </w:tcBorders>
            <w:shd w:val="clear" w:color="000000" w:fill="D9D9D9"/>
            <w:noWrap/>
            <w:hideMark/>
          </w:tcPr>
          <w:p w14:paraId="4ED123D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single" w:sz="4" w:space="0" w:color="000000"/>
              <w:bottom w:val="single" w:sz="4" w:space="0" w:color="000000"/>
              <w:right w:val="single" w:sz="4" w:space="0" w:color="000000"/>
            </w:tcBorders>
            <w:shd w:val="clear" w:color="000000" w:fill="D9D9D9"/>
            <w:noWrap/>
            <w:hideMark/>
          </w:tcPr>
          <w:p w14:paraId="48592BA0"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84.80</w:t>
            </w:r>
          </w:p>
        </w:tc>
        <w:tc>
          <w:tcPr>
            <w:tcW w:w="200" w:type="pct"/>
            <w:tcBorders>
              <w:top w:val="nil"/>
              <w:left w:val="nil"/>
              <w:bottom w:val="single" w:sz="4" w:space="0" w:color="000000"/>
              <w:right w:val="nil"/>
            </w:tcBorders>
            <w:shd w:val="clear" w:color="000000" w:fill="D9D9D9"/>
            <w:noWrap/>
            <w:hideMark/>
          </w:tcPr>
          <w:p w14:paraId="1FEB7344"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85" w:type="pct"/>
            <w:tcBorders>
              <w:top w:val="nil"/>
              <w:left w:val="nil"/>
              <w:bottom w:val="single" w:sz="4" w:space="0" w:color="000000"/>
              <w:right w:val="nil"/>
            </w:tcBorders>
            <w:shd w:val="clear" w:color="000000" w:fill="D9D9D9"/>
            <w:noWrap/>
            <w:hideMark/>
          </w:tcPr>
          <w:p w14:paraId="26B1BEE3"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6" w:type="pct"/>
            <w:tcBorders>
              <w:top w:val="nil"/>
              <w:left w:val="nil"/>
              <w:bottom w:val="single" w:sz="4" w:space="0" w:color="000000"/>
              <w:right w:val="nil"/>
            </w:tcBorders>
            <w:shd w:val="clear" w:color="000000" w:fill="D9D9D9"/>
            <w:noWrap/>
            <w:hideMark/>
          </w:tcPr>
          <w:p w14:paraId="0BF4D360"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58.84</w:t>
            </w:r>
          </w:p>
        </w:tc>
        <w:tc>
          <w:tcPr>
            <w:tcW w:w="238" w:type="pct"/>
            <w:tcBorders>
              <w:top w:val="nil"/>
              <w:left w:val="nil"/>
              <w:bottom w:val="single" w:sz="4" w:space="0" w:color="000000"/>
              <w:right w:val="nil"/>
            </w:tcBorders>
            <w:shd w:val="clear" w:color="000000" w:fill="D9D9D9"/>
            <w:noWrap/>
            <w:hideMark/>
          </w:tcPr>
          <w:p w14:paraId="4A5DB33C"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323" w:type="pct"/>
            <w:tcBorders>
              <w:top w:val="nil"/>
              <w:left w:val="nil"/>
              <w:bottom w:val="single" w:sz="4" w:space="0" w:color="000000"/>
              <w:right w:val="nil"/>
            </w:tcBorders>
            <w:shd w:val="clear" w:color="000000" w:fill="D9D9D9"/>
            <w:noWrap/>
            <w:hideMark/>
          </w:tcPr>
          <w:p w14:paraId="07B1E8D4"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38" w:type="pct"/>
            <w:tcBorders>
              <w:top w:val="nil"/>
              <w:left w:val="nil"/>
              <w:bottom w:val="single" w:sz="4" w:space="0" w:color="000000"/>
              <w:right w:val="nil"/>
            </w:tcBorders>
            <w:shd w:val="clear" w:color="000000" w:fill="D9D9D9"/>
            <w:noWrap/>
            <w:hideMark/>
          </w:tcPr>
          <w:p w14:paraId="4F3DD34C"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323" w:type="pct"/>
            <w:tcBorders>
              <w:top w:val="nil"/>
              <w:left w:val="nil"/>
              <w:bottom w:val="single" w:sz="4" w:space="0" w:color="000000"/>
              <w:right w:val="nil"/>
            </w:tcBorders>
            <w:shd w:val="clear" w:color="000000" w:fill="D9D9D9"/>
            <w:noWrap/>
            <w:hideMark/>
          </w:tcPr>
          <w:p w14:paraId="11DFF2FD"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00" w:type="pct"/>
            <w:tcBorders>
              <w:top w:val="nil"/>
              <w:left w:val="nil"/>
              <w:bottom w:val="single" w:sz="4" w:space="0" w:color="000000"/>
              <w:right w:val="nil"/>
            </w:tcBorders>
            <w:shd w:val="clear" w:color="000000" w:fill="D9D9D9"/>
            <w:noWrap/>
            <w:hideMark/>
          </w:tcPr>
          <w:p w14:paraId="5779885C"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nil"/>
              <w:left w:val="nil"/>
              <w:bottom w:val="single" w:sz="4" w:space="0" w:color="000000"/>
              <w:right w:val="nil"/>
            </w:tcBorders>
            <w:shd w:val="clear" w:color="000000" w:fill="D9D9D9"/>
            <w:noWrap/>
            <w:hideMark/>
          </w:tcPr>
          <w:p w14:paraId="6C7110F4"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nil"/>
              <w:left w:val="nil"/>
              <w:bottom w:val="single" w:sz="4" w:space="0" w:color="000000"/>
              <w:right w:val="nil"/>
            </w:tcBorders>
            <w:shd w:val="clear" w:color="000000" w:fill="D9D9D9"/>
            <w:noWrap/>
            <w:hideMark/>
          </w:tcPr>
          <w:p w14:paraId="48A4512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4" w:space="0" w:color="000000"/>
              <w:right w:val="nil"/>
            </w:tcBorders>
            <w:shd w:val="clear" w:color="000000" w:fill="D9D9D9"/>
            <w:noWrap/>
            <w:hideMark/>
          </w:tcPr>
          <w:p w14:paraId="62CB4B5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nil"/>
              <w:left w:val="single" w:sz="4" w:space="0" w:color="000000"/>
              <w:bottom w:val="single" w:sz="4" w:space="0" w:color="000000"/>
              <w:right w:val="single" w:sz="8" w:space="0" w:color="000000"/>
            </w:tcBorders>
            <w:shd w:val="clear" w:color="000000" w:fill="D9D9D9"/>
            <w:noWrap/>
            <w:hideMark/>
          </w:tcPr>
          <w:p w14:paraId="2C155B1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single" w:sz="8" w:space="0" w:color="000000"/>
            </w:tcBorders>
            <w:shd w:val="clear" w:color="000000" w:fill="D9D9D9"/>
            <w:noWrap/>
            <w:hideMark/>
          </w:tcPr>
          <w:p w14:paraId="4A53393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84.80</w:t>
            </w:r>
          </w:p>
        </w:tc>
      </w:tr>
      <w:tr w:rsidR="002A4C7F" w:rsidRPr="00837196" w14:paraId="4840C890" w14:textId="77777777" w:rsidTr="002A4C7F">
        <w:trPr>
          <w:trHeight w:val="255"/>
        </w:trPr>
        <w:tc>
          <w:tcPr>
            <w:tcW w:w="215" w:type="pct"/>
            <w:tcBorders>
              <w:top w:val="nil"/>
              <w:left w:val="single" w:sz="8" w:space="0" w:color="000000"/>
              <w:bottom w:val="nil"/>
              <w:right w:val="nil"/>
            </w:tcBorders>
            <w:shd w:val="clear" w:color="auto" w:fill="auto"/>
            <w:hideMark/>
          </w:tcPr>
          <w:p w14:paraId="713D4C4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auto" w:fill="auto"/>
            <w:hideMark/>
          </w:tcPr>
          <w:p w14:paraId="57A3A2F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HP.1.1</w:t>
            </w:r>
          </w:p>
        </w:tc>
        <w:tc>
          <w:tcPr>
            <w:tcW w:w="150" w:type="pct"/>
            <w:tcBorders>
              <w:top w:val="nil"/>
              <w:left w:val="nil"/>
              <w:bottom w:val="nil"/>
              <w:right w:val="nil"/>
            </w:tcBorders>
            <w:shd w:val="clear" w:color="auto" w:fill="auto"/>
            <w:hideMark/>
          </w:tcPr>
          <w:p w14:paraId="3BAEFA7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14:paraId="42CAF421" w14:textId="77777777" w:rsidR="00A40A2A" w:rsidRPr="00837196" w:rsidRDefault="00A40A2A" w:rsidP="00A40A2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General</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hospitals</w:t>
            </w:r>
            <w:proofErr w:type="spellEnd"/>
          </w:p>
        </w:tc>
        <w:tc>
          <w:tcPr>
            <w:tcW w:w="206" w:type="pct"/>
            <w:tcBorders>
              <w:top w:val="nil"/>
              <w:left w:val="nil"/>
              <w:bottom w:val="nil"/>
              <w:right w:val="single" w:sz="4" w:space="0" w:color="000000"/>
            </w:tcBorders>
            <w:shd w:val="clear" w:color="auto" w:fill="auto"/>
            <w:noWrap/>
            <w:hideMark/>
          </w:tcPr>
          <w:p w14:paraId="7F047478"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14:paraId="68F521A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14:paraId="1F19838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14:paraId="30D87750"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0" w:type="pct"/>
            <w:tcBorders>
              <w:top w:val="nil"/>
              <w:left w:val="nil"/>
              <w:bottom w:val="nil"/>
              <w:right w:val="nil"/>
            </w:tcBorders>
            <w:shd w:val="clear" w:color="auto" w:fill="auto"/>
            <w:noWrap/>
            <w:hideMark/>
          </w:tcPr>
          <w:p w14:paraId="7B660FA6"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5" w:type="pct"/>
            <w:tcBorders>
              <w:top w:val="nil"/>
              <w:left w:val="nil"/>
              <w:bottom w:val="nil"/>
              <w:right w:val="nil"/>
            </w:tcBorders>
            <w:shd w:val="clear" w:color="auto" w:fill="auto"/>
            <w:noWrap/>
            <w:hideMark/>
          </w:tcPr>
          <w:p w14:paraId="1573607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6" w:type="pct"/>
            <w:tcBorders>
              <w:top w:val="nil"/>
              <w:left w:val="nil"/>
              <w:bottom w:val="nil"/>
              <w:right w:val="nil"/>
            </w:tcBorders>
            <w:shd w:val="clear" w:color="auto" w:fill="auto"/>
            <w:noWrap/>
            <w:hideMark/>
          </w:tcPr>
          <w:p w14:paraId="0648BD87"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14:paraId="2F9BA70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14:paraId="0163A03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14:paraId="660654A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14:paraId="1BEAF32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14:paraId="1F7FB621"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14:paraId="017ACCF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14:paraId="5F168D7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14:paraId="7F3E686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auto" w:fill="auto"/>
            <w:noWrap/>
            <w:hideMark/>
          </w:tcPr>
          <w:p w14:paraId="1838DA24"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auto" w:fill="auto"/>
            <w:noWrap/>
            <w:hideMark/>
          </w:tcPr>
          <w:p w14:paraId="581567ED"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2A4C7F" w:rsidRPr="00837196" w14:paraId="4A9C79F7" w14:textId="77777777" w:rsidTr="002A4C7F">
        <w:trPr>
          <w:trHeight w:val="255"/>
        </w:trPr>
        <w:tc>
          <w:tcPr>
            <w:tcW w:w="215" w:type="pct"/>
            <w:tcBorders>
              <w:top w:val="nil"/>
              <w:left w:val="single" w:sz="8" w:space="0" w:color="000000"/>
              <w:bottom w:val="nil"/>
              <w:right w:val="nil"/>
            </w:tcBorders>
            <w:shd w:val="clear" w:color="000000" w:fill="D9D9D9"/>
            <w:hideMark/>
          </w:tcPr>
          <w:p w14:paraId="785B1181"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D9D9D9"/>
            <w:hideMark/>
          </w:tcPr>
          <w:p w14:paraId="58BB6FD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HP.1.nec</w:t>
            </w:r>
          </w:p>
        </w:tc>
        <w:tc>
          <w:tcPr>
            <w:tcW w:w="150" w:type="pct"/>
            <w:tcBorders>
              <w:top w:val="nil"/>
              <w:left w:val="nil"/>
              <w:bottom w:val="nil"/>
              <w:right w:val="nil"/>
            </w:tcBorders>
            <w:shd w:val="clear" w:color="000000" w:fill="D9D9D9"/>
            <w:hideMark/>
          </w:tcPr>
          <w:p w14:paraId="29BF1747"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000000" w:fill="D9D9D9"/>
            <w:hideMark/>
          </w:tcPr>
          <w:p w14:paraId="22ECB5CB" w14:textId="77777777" w:rsidR="00A40A2A" w:rsidRPr="00837196" w:rsidRDefault="00A40A2A" w:rsidP="00A40A2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Unspecified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hospitals</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n.e.c</w:t>
            </w:r>
            <w:proofErr w:type="spellEnd"/>
            <w:r w:rsidRPr="00837196">
              <w:rPr>
                <w:rFonts w:ascii="Arial Unicode MS" w:eastAsia="Arial Unicode MS" w:hAnsi="Arial Unicode MS" w:cs="Arial Unicode MS"/>
                <w:sz w:val="16"/>
                <w:szCs w:val="16"/>
              </w:rPr>
              <w:t>.)</w:t>
            </w:r>
          </w:p>
        </w:tc>
        <w:tc>
          <w:tcPr>
            <w:tcW w:w="206" w:type="pct"/>
            <w:tcBorders>
              <w:top w:val="nil"/>
              <w:left w:val="nil"/>
              <w:bottom w:val="nil"/>
              <w:right w:val="single" w:sz="4" w:space="0" w:color="000000"/>
            </w:tcBorders>
            <w:shd w:val="clear" w:color="000000" w:fill="D9D9D9"/>
            <w:noWrap/>
            <w:hideMark/>
          </w:tcPr>
          <w:p w14:paraId="6E06ECA8"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noWrap/>
            <w:hideMark/>
          </w:tcPr>
          <w:p w14:paraId="1AB1E6E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noWrap/>
            <w:hideMark/>
          </w:tcPr>
          <w:p w14:paraId="35F4587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000000" w:fill="D9D9D9"/>
            <w:noWrap/>
            <w:hideMark/>
          </w:tcPr>
          <w:p w14:paraId="79F3265F"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58.84</w:t>
            </w:r>
          </w:p>
        </w:tc>
        <w:tc>
          <w:tcPr>
            <w:tcW w:w="200" w:type="pct"/>
            <w:tcBorders>
              <w:top w:val="nil"/>
              <w:left w:val="nil"/>
              <w:bottom w:val="nil"/>
              <w:right w:val="nil"/>
            </w:tcBorders>
            <w:shd w:val="clear" w:color="000000" w:fill="D9D9D9"/>
            <w:noWrap/>
            <w:hideMark/>
          </w:tcPr>
          <w:p w14:paraId="0013F37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14:paraId="1870C85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noWrap/>
            <w:hideMark/>
          </w:tcPr>
          <w:p w14:paraId="39C1B753"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38" w:type="pct"/>
            <w:tcBorders>
              <w:top w:val="nil"/>
              <w:left w:val="nil"/>
              <w:bottom w:val="nil"/>
              <w:right w:val="nil"/>
            </w:tcBorders>
            <w:shd w:val="clear" w:color="000000" w:fill="D9D9D9"/>
            <w:noWrap/>
            <w:hideMark/>
          </w:tcPr>
          <w:p w14:paraId="57A2C1DD"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323" w:type="pct"/>
            <w:tcBorders>
              <w:top w:val="nil"/>
              <w:left w:val="nil"/>
              <w:bottom w:val="nil"/>
              <w:right w:val="nil"/>
            </w:tcBorders>
            <w:shd w:val="clear" w:color="000000" w:fill="D9D9D9"/>
            <w:noWrap/>
            <w:hideMark/>
          </w:tcPr>
          <w:p w14:paraId="19F41354"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238" w:type="pct"/>
            <w:tcBorders>
              <w:top w:val="nil"/>
              <w:left w:val="nil"/>
              <w:bottom w:val="nil"/>
              <w:right w:val="nil"/>
            </w:tcBorders>
            <w:shd w:val="clear" w:color="000000" w:fill="D9D9D9"/>
            <w:noWrap/>
            <w:hideMark/>
          </w:tcPr>
          <w:p w14:paraId="43964167"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3" w:type="pct"/>
            <w:tcBorders>
              <w:top w:val="nil"/>
              <w:left w:val="nil"/>
              <w:bottom w:val="nil"/>
              <w:right w:val="nil"/>
            </w:tcBorders>
            <w:shd w:val="clear" w:color="000000" w:fill="D9D9D9"/>
            <w:noWrap/>
            <w:hideMark/>
          </w:tcPr>
          <w:p w14:paraId="7657D59F"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00" w:type="pct"/>
            <w:tcBorders>
              <w:top w:val="nil"/>
              <w:left w:val="nil"/>
              <w:bottom w:val="nil"/>
              <w:right w:val="nil"/>
            </w:tcBorders>
            <w:shd w:val="clear" w:color="000000" w:fill="D9D9D9"/>
            <w:noWrap/>
            <w:hideMark/>
          </w:tcPr>
          <w:p w14:paraId="22AB205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D9D9D9"/>
            <w:noWrap/>
            <w:hideMark/>
          </w:tcPr>
          <w:p w14:paraId="1A053CF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14:paraId="5600BDE0"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D9D9D9"/>
            <w:noWrap/>
            <w:hideMark/>
          </w:tcPr>
          <w:p w14:paraId="758114A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D9D9D9"/>
            <w:noWrap/>
            <w:hideMark/>
          </w:tcPr>
          <w:p w14:paraId="740292E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000000" w:fill="D9D9D9"/>
            <w:noWrap/>
            <w:hideMark/>
          </w:tcPr>
          <w:p w14:paraId="21C98267"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r>
      <w:tr w:rsidR="002A4C7F" w:rsidRPr="00837196" w14:paraId="519E1B4C" w14:textId="77777777"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14:paraId="6FFFDCA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HP.3</w:t>
            </w:r>
          </w:p>
        </w:tc>
        <w:tc>
          <w:tcPr>
            <w:tcW w:w="253" w:type="pct"/>
            <w:tcBorders>
              <w:top w:val="single" w:sz="4" w:space="0" w:color="000000"/>
              <w:left w:val="nil"/>
              <w:bottom w:val="single" w:sz="4" w:space="0" w:color="000000"/>
              <w:right w:val="nil"/>
            </w:tcBorders>
            <w:shd w:val="clear" w:color="000000" w:fill="D9D9D9"/>
            <w:hideMark/>
          </w:tcPr>
          <w:p w14:paraId="45C20B4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14:paraId="403682D2"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14:paraId="064593B3"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ambulatory</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p>
        </w:tc>
        <w:tc>
          <w:tcPr>
            <w:tcW w:w="206" w:type="pct"/>
            <w:tcBorders>
              <w:top w:val="single" w:sz="4" w:space="0" w:color="000000"/>
              <w:left w:val="nil"/>
              <w:bottom w:val="single" w:sz="4" w:space="0" w:color="000000"/>
              <w:right w:val="single" w:sz="4" w:space="0" w:color="000000"/>
            </w:tcBorders>
            <w:shd w:val="clear" w:color="auto" w:fill="auto"/>
            <w:noWrap/>
            <w:hideMark/>
          </w:tcPr>
          <w:p w14:paraId="363FF299"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137.08</w:t>
            </w:r>
          </w:p>
        </w:tc>
        <w:tc>
          <w:tcPr>
            <w:tcW w:w="200" w:type="pct"/>
            <w:tcBorders>
              <w:top w:val="single" w:sz="4" w:space="0" w:color="000000"/>
              <w:left w:val="nil"/>
              <w:bottom w:val="single" w:sz="4" w:space="0" w:color="000000"/>
              <w:right w:val="nil"/>
            </w:tcBorders>
            <w:shd w:val="clear" w:color="auto" w:fill="auto"/>
            <w:noWrap/>
            <w:hideMark/>
          </w:tcPr>
          <w:p w14:paraId="4E4AB6BE"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14.83</w:t>
            </w:r>
          </w:p>
        </w:tc>
        <w:tc>
          <w:tcPr>
            <w:tcW w:w="206" w:type="pct"/>
            <w:tcBorders>
              <w:top w:val="single" w:sz="4" w:space="0" w:color="000000"/>
              <w:left w:val="nil"/>
              <w:bottom w:val="single" w:sz="4" w:space="0" w:color="000000"/>
              <w:right w:val="nil"/>
            </w:tcBorders>
            <w:shd w:val="clear" w:color="auto" w:fill="auto"/>
            <w:noWrap/>
            <w:hideMark/>
          </w:tcPr>
          <w:p w14:paraId="235164B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122.24</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0491F4E9"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98.16</w:t>
            </w:r>
          </w:p>
        </w:tc>
        <w:tc>
          <w:tcPr>
            <w:tcW w:w="200" w:type="pct"/>
            <w:tcBorders>
              <w:top w:val="single" w:sz="4" w:space="0" w:color="000000"/>
              <w:left w:val="nil"/>
              <w:bottom w:val="single" w:sz="4" w:space="0" w:color="000000"/>
              <w:right w:val="nil"/>
            </w:tcBorders>
            <w:shd w:val="clear" w:color="auto" w:fill="auto"/>
            <w:noWrap/>
            <w:hideMark/>
          </w:tcPr>
          <w:p w14:paraId="6E6D511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285" w:type="pct"/>
            <w:tcBorders>
              <w:top w:val="single" w:sz="4" w:space="0" w:color="000000"/>
              <w:left w:val="nil"/>
              <w:bottom w:val="single" w:sz="4" w:space="0" w:color="000000"/>
              <w:right w:val="nil"/>
            </w:tcBorders>
            <w:shd w:val="clear" w:color="auto" w:fill="auto"/>
            <w:noWrap/>
            <w:hideMark/>
          </w:tcPr>
          <w:p w14:paraId="72CD5711"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206" w:type="pct"/>
            <w:tcBorders>
              <w:top w:val="single" w:sz="4" w:space="0" w:color="000000"/>
              <w:left w:val="nil"/>
              <w:bottom w:val="single" w:sz="4" w:space="0" w:color="000000"/>
              <w:right w:val="nil"/>
            </w:tcBorders>
            <w:shd w:val="clear" w:color="auto" w:fill="auto"/>
            <w:noWrap/>
            <w:hideMark/>
          </w:tcPr>
          <w:p w14:paraId="4A92147F"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28.34</w:t>
            </w:r>
          </w:p>
        </w:tc>
        <w:tc>
          <w:tcPr>
            <w:tcW w:w="238" w:type="pct"/>
            <w:tcBorders>
              <w:top w:val="single" w:sz="4" w:space="0" w:color="000000"/>
              <w:left w:val="nil"/>
              <w:bottom w:val="single" w:sz="4" w:space="0" w:color="000000"/>
              <w:right w:val="nil"/>
            </w:tcBorders>
            <w:shd w:val="clear" w:color="auto" w:fill="auto"/>
            <w:noWrap/>
            <w:hideMark/>
          </w:tcPr>
          <w:p w14:paraId="61292693"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323" w:type="pct"/>
            <w:tcBorders>
              <w:top w:val="single" w:sz="4" w:space="0" w:color="000000"/>
              <w:left w:val="nil"/>
              <w:bottom w:val="single" w:sz="4" w:space="0" w:color="000000"/>
              <w:right w:val="nil"/>
            </w:tcBorders>
            <w:shd w:val="clear" w:color="auto" w:fill="auto"/>
            <w:noWrap/>
            <w:hideMark/>
          </w:tcPr>
          <w:p w14:paraId="02B9B876"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38" w:type="pct"/>
            <w:tcBorders>
              <w:top w:val="single" w:sz="4" w:space="0" w:color="000000"/>
              <w:left w:val="nil"/>
              <w:bottom w:val="single" w:sz="4" w:space="0" w:color="000000"/>
              <w:right w:val="nil"/>
            </w:tcBorders>
            <w:shd w:val="clear" w:color="auto" w:fill="auto"/>
            <w:noWrap/>
            <w:hideMark/>
          </w:tcPr>
          <w:p w14:paraId="29E63F4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18.38</w:t>
            </w:r>
          </w:p>
        </w:tc>
        <w:tc>
          <w:tcPr>
            <w:tcW w:w="323" w:type="pct"/>
            <w:tcBorders>
              <w:top w:val="single" w:sz="4" w:space="0" w:color="000000"/>
              <w:left w:val="nil"/>
              <w:bottom w:val="single" w:sz="4" w:space="0" w:color="000000"/>
              <w:right w:val="nil"/>
            </w:tcBorders>
            <w:shd w:val="clear" w:color="auto" w:fill="auto"/>
            <w:noWrap/>
            <w:hideMark/>
          </w:tcPr>
          <w:p w14:paraId="0116CB1D"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18.38</w:t>
            </w:r>
          </w:p>
        </w:tc>
        <w:tc>
          <w:tcPr>
            <w:tcW w:w="200" w:type="pct"/>
            <w:tcBorders>
              <w:top w:val="single" w:sz="4" w:space="0" w:color="000000"/>
              <w:left w:val="nil"/>
              <w:bottom w:val="single" w:sz="4" w:space="0" w:color="000000"/>
              <w:right w:val="nil"/>
            </w:tcBorders>
            <w:shd w:val="clear" w:color="auto" w:fill="auto"/>
            <w:noWrap/>
            <w:hideMark/>
          </w:tcPr>
          <w:p w14:paraId="627AB7C1"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69.23</w:t>
            </w:r>
          </w:p>
        </w:tc>
        <w:tc>
          <w:tcPr>
            <w:tcW w:w="238" w:type="pct"/>
            <w:tcBorders>
              <w:top w:val="single" w:sz="4" w:space="0" w:color="000000"/>
              <w:left w:val="nil"/>
              <w:bottom w:val="single" w:sz="4" w:space="0" w:color="000000"/>
              <w:right w:val="nil"/>
            </w:tcBorders>
            <w:shd w:val="clear" w:color="auto" w:fill="auto"/>
            <w:noWrap/>
            <w:hideMark/>
          </w:tcPr>
          <w:p w14:paraId="18E8450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14:paraId="21ABE6CC"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69.23</w:t>
            </w:r>
          </w:p>
        </w:tc>
        <w:tc>
          <w:tcPr>
            <w:tcW w:w="200" w:type="pct"/>
            <w:tcBorders>
              <w:top w:val="single" w:sz="4" w:space="0" w:color="000000"/>
              <w:left w:val="nil"/>
              <w:bottom w:val="single" w:sz="4" w:space="0" w:color="000000"/>
              <w:right w:val="nil"/>
            </w:tcBorders>
            <w:shd w:val="clear" w:color="auto" w:fill="auto"/>
            <w:noWrap/>
            <w:hideMark/>
          </w:tcPr>
          <w:p w14:paraId="5AC1D2C2"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58BF5496"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6.97</w:t>
            </w:r>
          </w:p>
        </w:tc>
        <w:tc>
          <w:tcPr>
            <w:tcW w:w="206" w:type="pct"/>
            <w:tcBorders>
              <w:top w:val="nil"/>
              <w:left w:val="nil"/>
              <w:bottom w:val="single" w:sz="4" w:space="0" w:color="000000"/>
              <w:right w:val="single" w:sz="8" w:space="0" w:color="000000"/>
            </w:tcBorders>
            <w:shd w:val="clear" w:color="auto" w:fill="auto"/>
            <w:noWrap/>
            <w:hideMark/>
          </w:tcPr>
          <w:p w14:paraId="3F1CDEDA"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242.21</w:t>
            </w:r>
          </w:p>
        </w:tc>
      </w:tr>
      <w:tr w:rsidR="002A4C7F" w:rsidRPr="00837196" w14:paraId="226B3513" w14:textId="77777777" w:rsidTr="002A4C7F">
        <w:trPr>
          <w:trHeight w:val="255"/>
        </w:trPr>
        <w:tc>
          <w:tcPr>
            <w:tcW w:w="215" w:type="pct"/>
            <w:tcBorders>
              <w:top w:val="nil"/>
              <w:left w:val="single" w:sz="8" w:space="0" w:color="000000"/>
              <w:bottom w:val="nil"/>
              <w:right w:val="nil"/>
            </w:tcBorders>
            <w:shd w:val="clear" w:color="auto" w:fill="auto"/>
            <w:hideMark/>
          </w:tcPr>
          <w:p w14:paraId="398A251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auto" w:fill="auto"/>
            <w:hideMark/>
          </w:tcPr>
          <w:p w14:paraId="03BE1EE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HP.3.2</w:t>
            </w:r>
          </w:p>
        </w:tc>
        <w:tc>
          <w:tcPr>
            <w:tcW w:w="150" w:type="pct"/>
            <w:tcBorders>
              <w:top w:val="nil"/>
              <w:left w:val="nil"/>
              <w:bottom w:val="nil"/>
              <w:right w:val="nil"/>
            </w:tcBorders>
            <w:shd w:val="clear" w:color="auto" w:fill="auto"/>
            <w:hideMark/>
          </w:tcPr>
          <w:p w14:paraId="2FB4503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14:paraId="3375648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Dental </w:t>
            </w:r>
            <w:proofErr w:type="spellStart"/>
            <w:r w:rsidRPr="00837196">
              <w:rPr>
                <w:rFonts w:ascii="Arial Unicode MS" w:eastAsia="Arial Unicode MS" w:hAnsi="Arial Unicode MS" w:cs="Arial Unicode MS"/>
                <w:sz w:val="16"/>
                <w:szCs w:val="16"/>
              </w:rPr>
              <w:t>practice</w:t>
            </w:r>
            <w:proofErr w:type="spellEnd"/>
          </w:p>
        </w:tc>
        <w:tc>
          <w:tcPr>
            <w:tcW w:w="206" w:type="pct"/>
            <w:tcBorders>
              <w:top w:val="nil"/>
              <w:left w:val="nil"/>
              <w:bottom w:val="nil"/>
              <w:right w:val="single" w:sz="4" w:space="0" w:color="000000"/>
            </w:tcBorders>
            <w:shd w:val="clear" w:color="auto" w:fill="auto"/>
            <w:noWrap/>
            <w:hideMark/>
          </w:tcPr>
          <w:p w14:paraId="399F85FC"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14:paraId="37E3EBB0"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14:paraId="3DD5A24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14:paraId="47BFEB8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0" w:type="pct"/>
            <w:tcBorders>
              <w:top w:val="nil"/>
              <w:left w:val="nil"/>
              <w:bottom w:val="nil"/>
              <w:right w:val="nil"/>
            </w:tcBorders>
            <w:shd w:val="clear" w:color="auto" w:fill="auto"/>
            <w:noWrap/>
            <w:hideMark/>
          </w:tcPr>
          <w:p w14:paraId="28BBF43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14:paraId="4D95793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14:paraId="7A58F206"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38" w:type="pct"/>
            <w:tcBorders>
              <w:top w:val="nil"/>
              <w:left w:val="nil"/>
              <w:bottom w:val="nil"/>
              <w:right w:val="nil"/>
            </w:tcBorders>
            <w:shd w:val="clear" w:color="auto" w:fill="auto"/>
            <w:noWrap/>
            <w:hideMark/>
          </w:tcPr>
          <w:p w14:paraId="4149BA5A"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323" w:type="pct"/>
            <w:tcBorders>
              <w:top w:val="nil"/>
              <w:left w:val="nil"/>
              <w:bottom w:val="nil"/>
              <w:right w:val="nil"/>
            </w:tcBorders>
            <w:shd w:val="clear" w:color="auto" w:fill="auto"/>
            <w:noWrap/>
            <w:hideMark/>
          </w:tcPr>
          <w:p w14:paraId="447EF75F"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38" w:type="pct"/>
            <w:tcBorders>
              <w:top w:val="nil"/>
              <w:left w:val="nil"/>
              <w:bottom w:val="nil"/>
              <w:right w:val="nil"/>
            </w:tcBorders>
            <w:shd w:val="clear" w:color="auto" w:fill="auto"/>
            <w:noWrap/>
            <w:hideMark/>
          </w:tcPr>
          <w:p w14:paraId="55E4C7D5"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14:paraId="44D32BC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14:paraId="7443D66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14:paraId="6985D89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14:paraId="4ED3976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14:paraId="26638C14"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auto" w:fill="auto"/>
            <w:noWrap/>
            <w:hideMark/>
          </w:tcPr>
          <w:p w14:paraId="5401B04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auto" w:fill="auto"/>
            <w:noWrap/>
            <w:hideMark/>
          </w:tcPr>
          <w:p w14:paraId="5FD5A6C1"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r>
      <w:tr w:rsidR="002A4C7F" w:rsidRPr="00837196" w14:paraId="1D590882" w14:textId="77777777" w:rsidTr="002A4C7F">
        <w:trPr>
          <w:trHeight w:val="255"/>
        </w:trPr>
        <w:tc>
          <w:tcPr>
            <w:tcW w:w="215" w:type="pct"/>
            <w:tcBorders>
              <w:top w:val="nil"/>
              <w:left w:val="single" w:sz="8" w:space="0" w:color="000000"/>
              <w:bottom w:val="nil"/>
              <w:right w:val="nil"/>
            </w:tcBorders>
            <w:shd w:val="clear" w:color="000000" w:fill="D9D9D9"/>
            <w:hideMark/>
          </w:tcPr>
          <w:p w14:paraId="05DFD02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D9D9D9"/>
            <w:hideMark/>
          </w:tcPr>
          <w:p w14:paraId="76412F1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w:t>
            </w:r>
          </w:p>
        </w:tc>
        <w:tc>
          <w:tcPr>
            <w:tcW w:w="150" w:type="pct"/>
            <w:tcBorders>
              <w:top w:val="nil"/>
              <w:left w:val="nil"/>
              <w:bottom w:val="nil"/>
              <w:right w:val="nil"/>
            </w:tcBorders>
            <w:shd w:val="clear" w:color="000000" w:fill="D9D9D9"/>
            <w:hideMark/>
          </w:tcPr>
          <w:p w14:paraId="3DB9B8F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000000" w:fill="D9D9D9"/>
            <w:hideMark/>
          </w:tcPr>
          <w:p w14:paraId="18FA9E26" w14:textId="77777777" w:rsidR="00A40A2A" w:rsidRPr="00837196" w:rsidRDefault="00A40A2A" w:rsidP="00A40A2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Ambulatory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centres</w:t>
            </w:r>
            <w:proofErr w:type="spellEnd"/>
          </w:p>
        </w:tc>
        <w:tc>
          <w:tcPr>
            <w:tcW w:w="206" w:type="pct"/>
            <w:tcBorders>
              <w:top w:val="nil"/>
              <w:left w:val="nil"/>
              <w:bottom w:val="nil"/>
              <w:right w:val="single" w:sz="4" w:space="0" w:color="000000"/>
            </w:tcBorders>
            <w:shd w:val="clear" w:color="000000" w:fill="D9D9D9"/>
            <w:noWrap/>
            <w:hideMark/>
          </w:tcPr>
          <w:p w14:paraId="6191E248"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137.08</w:t>
            </w:r>
          </w:p>
        </w:tc>
        <w:tc>
          <w:tcPr>
            <w:tcW w:w="200" w:type="pct"/>
            <w:tcBorders>
              <w:top w:val="nil"/>
              <w:left w:val="nil"/>
              <w:bottom w:val="nil"/>
              <w:right w:val="nil"/>
            </w:tcBorders>
            <w:shd w:val="clear" w:color="000000" w:fill="D9D9D9"/>
            <w:noWrap/>
            <w:hideMark/>
          </w:tcPr>
          <w:p w14:paraId="34A2D32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14.83</w:t>
            </w:r>
          </w:p>
        </w:tc>
        <w:tc>
          <w:tcPr>
            <w:tcW w:w="206" w:type="pct"/>
            <w:tcBorders>
              <w:top w:val="nil"/>
              <w:left w:val="nil"/>
              <w:bottom w:val="nil"/>
              <w:right w:val="nil"/>
            </w:tcBorders>
            <w:shd w:val="clear" w:color="000000" w:fill="D9D9D9"/>
            <w:noWrap/>
            <w:hideMark/>
          </w:tcPr>
          <w:p w14:paraId="658A4CD6"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122.24</w:t>
            </w:r>
          </w:p>
        </w:tc>
        <w:tc>
          <w:tcPr>
            <w:tcW w:w="206" w:type="pct"/>
            <w:tcBorders>
              <w:top w:val="nil"/>
              <w:left w:val="single" w:sz="4" w:space="0" w:color="000000"/>
              <w:bottom w:val="nil"/>
              <w:right w:val="single" w:sz="4" w:space="0" w:color="000000"/>
            </w:tcBorders>
            <w:shd w:val="clear" w:color="000000" w:fill="D9D9D9"/>
            <w:noWrap/>
            <w:hideMark/>
          </w:tcPr>
          <w:p w14:paraId="05B2A242"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88.20</w:t>
            </w:r>
          </w:p>
        </w:tc>
        <w:tc>
          <w:tcPr>
            <w:tcW w:w="200" w:type="pct"/>
            <w:tcBorders>
              <w:top w:val="nil"/>
              <w:left w:val="nil"/>
              <w:bottom w:val="nil"/>
              <w:right w:val="nil"/>
            </w:tcBorders>
            <w:shd w:val="clear" w:color="000000" w:fill="D9D9D9"/>
            <w:noWrap/>
            <w:hideMark/>
          </w:tcPr>
          <w:p w14:paraId="310782C3"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85" w:type="pct"/>
            <w:tcBorders>
              <w:top w:val="nil"/>
              <w:left w:val="nil"/>
              <w:bottom w:val="nil"/>
              <w:right w:val="nil"/>
            </w:tcBorders>
            <w:shd w:val="clear" w:color="000000" w:fill="D9D9D9"/>
            <w:noWrap/>
            <w:hideMark/>
          </w:tcPr>
          <w:p w14:paraId="083042F1"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6" w:type="pct"/>
            <w:tcBorders>
              <w:top w:val="nil"/>
              <w:left w:val="nil"/>
              <w:bottom w:val="nil"/>
              <w:right w:val="nil"/>
            </w:tcBorders>
            <w:shd w:val="clear" w:color="000000" w:fill="D9D9D9"/>
            <w:noWrap/>
            <w:hideMark/>
          </w:tcPr>
          <w:p w14:paraId="3E84D1B2"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38" w:type="pct"/>
            <w:tcBorders>
              <w:top w:val="nil"/>
              <w:left w:val="nil"/>
              <w:bottom w:val="nil"/>
              <w:right w:val="nil"/>
            </w:tcBorders>
            <w:shd w:val="clear" w:color="000000" w:fill="D9D9D9"/>
            <w:noWrap/>
            <w:hideMark/>
          </w:tcPr>
          <w:p w14:paraId="086D71B5"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D9D9D9"/>
            <w:noWrap/>
            <w:hideMark/>
          </w:tcPr>
          <w:p w14:paraId="69AFF0A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D9D9D9"/>
            <w:noWrap/>
            <w:hideMark/>
          </w:tcPr>
          <w:p w14:paraId="1DAF8CC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323" w:type="pct"/>
            <w:tcBorders>
              <w:top w:val="nil"/>
              <w:left w:val="nil"/>
              <w:bottom w:val="nil"/>
              <w:right w:val="nil"/>
            </w:tcBorders>
            <w:shd w:val="clear" w:color="000000" w:fill="D9D9D9"/>
            <w:noWrap/>
            <w:hideMark/>
          </w:tcPr>
          <w:p w14:paraId="72B8C04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00" w:type="pct"/>
            <w:tcBorders>
              <w:top w:val="nil"/>
              <w:left w:val="nil"/>
              <w:bottom w:val="nil"/>
              <w:right w:val="nil"/>
            </w:tcBorders>
            <w:shd w:val="clear" w:color="000000" w:fill="D9D9D9"/>
            <w:noWrap/>
            <w:hideMark/>
          </w:tcPr>
          <w:p w14:paraId="34B4512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38" w:type="pct"/>
            <w:tcBorders>
              <w:top w:val="nil"/>
              <w:left w:val="nil"/>
              <w:bottom w:val="nil"/>
              <w:right w:val="nil"/>
            </w:tcBorders>
            <w:shd w:val="clear" w:color="000000" w:fill="D9D9D9"/>
            <w:noWrap/>
            <w:hideMark/>
          </w:tcPr>
          <w:p w14:paraId="049A59C1"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14:paraId="3071FC02"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00" w:type="pct"/>
            <w:tcBorders>
              <w:top w:val="nil"/>
              <w:left w:val="nil"/>
              <w:bottom w:val="nil"/>
              <w:right w:val="nil"/>
            </w:tcBorders>
            <w:shd w:val="clear" w:color="000000" w:fill="D9D9D9"/>
            <w:noWrap/>
            <w:hideMark/>
          </w:tcPr>
          <w:p w14:paraId="1FDDA9BA"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D9D9D9"/>
            <w:noWrap/>
            <w:hideMark/>
          </w:tcPr>
          <w:p w14:paraId="15C5059C"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6.97</w:t>
            </w:r>
          </w:p>
        </w:tc>
        <w:tc>
          <w:tcPr>
            <w:tcW w:w="206" w:type="pct"/>
            <w:tcBorders>
              <w:top w:val="nil"/>
              <w:left w:val="nil"/>
              <w:bottom w:val="nil"/>
              <w:right w:val="single" w:sz="8" w:space="0" w:color="000000"/>
            </w:tcBorders>
            <w:shd w:val="clear" w:color="000000" w:fill="D9D9D9"/>
            <w:noWrap/>
            <w:hideMark/>
          </w:tcPr>
          <w:p w14:paraId="4274FEA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2A4C7F" w:rsidRPr="00837196" w14:paraId="6A771D3B" w14:textId="77777777" w:rsidTr="002A4C7F">
        <w:trPr>
          <w:trHeight w:val="510"/>
        </w:trPr>
        <w:tc>
          <w:tcPr>
            <w:tcW w:w="215" w:type="pct"/>
            <w:tcBorders>
              <w:top w:val="nil"/>
              <w:left w:val="single" w:sz="8" w:space="0" w:color="000000"/>
              <w:bottom w:val="nil"/>
              <w:right w:val="nil"/>
            </w:tcBorders>
            <w:shd w:val="clear" w:color="000000" w:fill="D9D9D9"/>
            <w:hideMark/>
          </w:tcPr>
          <w:p w14:paraId="7BA8288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D9D9D9"/>
            <w:hideMark/>
          </w:tcPr>
          <w:p w14:paraId="7D27EA48"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D9D9D9"/>
            <w:hideMark/>
          </w:tcPr>
          <w:p w14:paraId="7F53B62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HP.3.4.5</w:t>
            </w:r>
          </w:p>
        </w:tc>
        <w:tc>
          <w:tcPr>
            <w:tcW w:w="442" w:type="pct"/>
            <w:tcBorders>
              <w:top w:val="nil"/>
              <w:left w:val="nil"/>
              <w:bottom w:val="nil"/>
              <w:right w:val="single" w:sz="4" w:space="0" w:color="000000"/>
            </w:tcBorders>
            <w:shd w:val="clear" w:color="000000" w:fill="D9D9D9"/>
            <w:hideMark/>
          </w:tcPr>
          <w:p w14:paraId="4980DD73" w14:textId="77777777" w:rsidR="00A40A2A" w:rsidRPr="00837196" w:rsidRDefault="00A40A2A" w:rsidP="00A40A2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Non-specialised</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ambulatory</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care</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centres</w:t>
            </w:r>
            <w:proofErr w:type="spellEnd"/>
          </w:p>
        </w:tc>
        <w:tc>
          <w:tcPr>
            <w:tcW w:w="206" w:type="pct"/>
            <w:tcBorders>
              <w:top w:val="nil"/>
              <w:left w:val="nil"/>
              <w:bottom w:val="nil"/>
              <w:right w:val="single" w:sz="4" w:space="0" w:color="000000"/>
            </w:tcBorders>
            <w:shd w:val="clear" w:color="000000" w:fill="D9D9D9"/>
            <w:noWrap/>
            <w:hideMark/>
          </w:tcPr>
          <w:p w14:paraId="6FBC5D6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137.08</w:t>
            </w:r>
          </w:p>
        </w:tc>
        <w:tc>
          <w:tcPr>
            <w:tcW w:w="200" w:type="pct"/>
            <w:tcBorders>
              <w:top w:val="nil"/>
              <w:left w:val="nil"/>
              <w:bottom w:val="nil"/>
              <w:right w:val="nil"/>
            </w:tcBorders>
            <w:shd w:val="clear" w:color="000000" w:fill="D9D9D9"/>
            <w:noWrap/>
            <w:hideMark/>
          </w:tcPr>
          <w:p w14:paraId="2858A724"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14.83</w:t>
            </w:r>
          </w:p>
        </w:tc>
        <w:tc>
          <w:tcPr>
            <w:tcW w:w="206" w:type="pct"/>
            <w:tcBorders>
              <w:top w:val="nil"/>
              <w:left w:val="nil"/>
              <w:bottom w:val="nil"/>
              <w:right w:val="nil"/>
            </w:tcBorders>
            <w:shd w:val="clear" w:color="000000" w:fill="D9D9D9"/>
            <w:noWrap/>
            <w:hideMark/>
          </w:tcPr>
          <w:p w14:paraId="6C10DED3"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122.24</w:t>
            </w:r>
          </w:p>
        </w:tc>
        <w:tc>
          <w:tcPr>
            <w:tcW w:w="206" w:type="pct"/>
            <w:tcBorders>
              <w:top w:val="nil"/>
              <w:left w:val="single" w:sz="4" w:space="0" w:color="000000"/>
              <w:bottom w:val="nil"/>
              <w:right w:val="single" w:sz="4" w:space="0" w:color="000000"/>
            </w:tcBorders>
            <w:shd w:val="clear" w:color="000000" w:fill="D9D9D9"/>
            <w:noWrap/>
            <w:hideMark/>
          </w:tcPr>
          <w:p w14:paraId="5E41412F"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88.20</w:t>
            </w:r>
          </w:p>
        </w:tc>
        <w:tc>
          <w:tcPr>
            <w:tcW w:w="200" w:type="pct"/>
            <w:tcBorders>
              <w:top w:val="nil"/>
              <w:left w:val="nil"/>
              <w:bottom w:val="nil"/>
              <w:right w:val="nil"/>
            </w:tcBorders>
            <w:shd w:val="clear" w:color="000000" w:fill="D9D9D9"/>
            <w:noWrap/>
            <w:hideMark/>
          </w:tcPr>
          <w:p w14:paraId="086E7DB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85" w:type="pct"/>
            <w:tcBorders>
              <w:top w:val="nil"/>
              <w:left w:val="nil"/>
              <w:bottom w:val="nil"/>
              <w:right w:val="nil"/>
            </w:tcBorders>
            <w:shd w:val="clear" w:color="000000" w:fill="D9D9D9"/>
            <w:noWrap/>
            <w:hideMark/>
          </w:tcPr>
          <w:p w14:paraId="11D9C6ED"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6" w:type="pct"/>
            <w:tcBorders>
              <w:top w:val="nil"/>
              <w:left w:val="nil"/>
              <w:bottom w:val="nil"/>
              <w:right w:val="nil"/>
            </w:tcBorders>
            <w:shd w:val="clear" w:color="000000" w:fill="D9D9D9"/>
            <w:noWrap/>
            <w:hideMark/>
          </w:tcPr>
          <w:p w14:paraId="6AB125B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38" w:type="pct"/>
            <w:tcBorders>
              <w:top w:val="nil"/>
              <w:left w:val="nil"/>
              <w:bottom w:val="nil"/>
              <w:right w:val="nil"/>
            </w:tcBorders>
            <w:shd w:val="clear" w:color="000000" w:fill="D9D9D9"/>
            <w:noWrap/>
            <w:hideMark/>
          </w:tcPr>
          <w:p w14:paraId="290109D1"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D9D9D9"/>
            <w:noWrap/>
            <w:hideMark/>
          </w:tcPr>
          <w:p w14:paraId="27E26813"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D9D9D9"/>
            <w:noWrap/>
            <w:hideMark/>
          </w:tcPr>
          <w:p w14:paraId="33BF6FE1"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323" w:type="pct"/>
            <w:tcBorders>
              <w:top w:val="nil"/>
              <w:left w:val="nil"/>
              <w:bottom w:val="nil"/>
              <w:right w:val="nil"/>
            </w:tcBorders>
            <w:shd w:val="clear" w:color="000000" w:fill="D9D9D9"/>
            <w:noWrap/>
            <w:hideMark/>
          </w:tcPr>
          <w:p w14:paraId="5233CF72"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00" w:type="pct"/>
            <w:tcBorders>
              <w:top w:val="nil"/>
              <w:left w:val="nil"/>
              <w:bottom w:val="nil"/>
              <w:right w:val="nil"/>
            </w:tcBorders>
            <w:shd w:val="clear" w:color="000000" w:fill="D9D9D9"/>
            <w:noWrap/>
            <w:hideMark/>
          </w:tcPr>
          <w:p w14:paraId="28AA37E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38" w:type="pct"/>
            <w:tcBorders>
              <w:top w:val="nil"/>
              <w:left w:val="nil"/>
              <w:bottom w:val="nil"/>
              <w:right w:val="nil"/>
            </w:tcBorders>
            <w:shd w:val="clear" w:color="000000" w:fill="D9D9D9"/>
            <w:noWrap/>
            <w:hideMark/>
          </w:tcPr>
          <w:p w14:paraId="252FA3E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14:paraId="2FAFF95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00" w:type="pct"/>
            <w:tcBorders>
              <w:top w:val="nil"/>
              <w:left w:val="nil"/>
              <w:bottom w:val="nil"/>
              <w:right w:val="nil"/>
            </w:tcBorders>
            <w:shd w:val="clear" w:color="000000" w:fill="D9D9D9"/>
            <w:noWrap/>
            <w:hideMark/>
          </w:tcPr>
          <w:p w14:paraId="0CFC397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D9D9D9"/>
            <w:noWrap/>
            <w:hideMark/>
          </w:tcPr>
          <w:p w14:paraId="43358E67"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6.97</w:t>
            </w:r>
          </w:p>
        </w:tc>
        <w:tc>
          <w:tcPr>
            <w:tcW w:w="206" w:type="pct"/>
            <w:tcBorders>
              <w:top w:val="nil"/>
              <w:left w:val="nil"/>
              <w:bottom w:val="single" w:sz="4" w:space="0" w:color="000000"/>
              <w:right w:val="single" w:sz="8" w:space="0" w:color="000000"/>
            </w:tcBorders>
            <w:shd w:val="clear" w:color="000000" w:fill="D9D9D9"/>
            <w:noWrap/>
            <w:hideMark/>
          </w:tcPr>
          <w:p w14:paraId="78A4EF23"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2A4C7F" w:rsidRPr="00837196" w14:paraId="03B255EA" w14:textId="77777777"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14:paraId="76A942A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HP.5</w:t>
            </w:r>
          </w:p>
        </w:tc>
        <w:tc>
          <w:tcPr>
            <w:tcW w:w="253" w:type="pct"/>
            <w:tcBorders>
              <w:top w:val="single" w:sz="4" w:space="0" w:color="000000"/>
              <w:left w:val="nil"/>
              <w:bottom w:val="single" w:sz="4" w:space="0" w:color="000000"/>
              <w:right w:val="nil"/>
            </w:tcBorders>
            <w:shd w:val="clear" w:color="000000" w:fill="D9D9D9"/>
            <w:hideMark/>
          </w:tcPr>
          <w:p w14:paraId="566F529E"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14:paraId="07C14FBE"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14:paraId="1E1CE56C"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Retailers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Other</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medical</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goods</w:t>
            </w:r>
            <w:proofErr w:type="spellEnd"/>
          </w:p>
        </w:tc>
        <w:tc>
          <w:tcPr>
            <w:tcW w:w="206" w:type="pct"/>
            <w:tcBorders>
              <w:top w:val="single" w:sz="4" w:space="0" w:color="000000"/>
              <w:left w:val="nil"/>
              <w:bottom w:val="single" w:sz="4" w:space="0" w:color="000000"/>
              <w:right w:val="single" w:sz="4" w:space="0" w:color="000000"/>
            </w:tcBorders>
            <w:shd w:val="clear" w:color="auto" w:fill="auto"/>
            <w:noWrap/>
            <w:hideMark/>
          </w:tcPr>
          <w:p w14:paraId="559A18F4"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14:paraId="13BC35B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14:paraId="3666591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0F75BC5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0" w:type="pct"/>
            <w:tcBorders>
              <w:top w:val="single" w:sz="4" w:space="0" w:color="000000"/>
              <w:left w:val="nil"/>
              <w:bottom w:val="single" w:sz="4" w:space="0" w:color="000000"/>
              <w:right w:val="nil"/>
            </w:tcBorders>
            <w:shd w:val="clear" w:color="auto" w:fill="auto"/>
            <w:noWrap/>
            <w:hideMark/>
          </w:tcPr>
          <w:p w14:paraId="32C7841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14:paraId="2B2427F3"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14:paraId="251D5FD5"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38" w:type="pct"/>
            <w:tcBorders>
              <w:top w:val="single" w:sz="4" w:space="0" w:color="000000"/>
              <w:left w:val="nil"/>
              <w:bottom w:val="single" w:sz="4" w:space="0" w:color="000000"/>
              <w:right w:val="nil"/>
            </w:tcBorders>
            <w:shd w:val="clear" w:color="auto" w:fill="auto"/>
            <w:noWrap/>
            <w:hideMark/>
          </w:tcPr>
          <w:p w14:paraId="72F23DF3"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323" w:type="pct"/>
            <w:tcBorders>
              <w:top w:val="single" w:sz="4" w:space="0" w:color="000000"/>
              <w:left w:val="nil"/>
              <w:bottom w:val="single" w:sz="4" w:space="0" w:color="000000"/>
              <w:right w:val="nil"/>
            </w:tcBorders>
            <w:shd w:val="clear" w:color="auto" w:fill="auto"/>
            <w:noWrap/>
            <w:hideMark/>
          </w:tcPr>
          <w:p w14:paraId="523F8FBC"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38" w:type="pct"/>
            <w:tcBorders>
              <w:top w:val="single" w:sz="4" w:space="0" w:color="000000"/>
              <w:left w:val="nil"/>
              <w:bottom w:val="single" w:sz="4" w:space="0" w:color="000000"/>
              <w:right w:val="nil"/>
            </w:tcBorders>
            <w:shd w:val="clear" w:color="auto" w:fill="auto"/>
            <w:noWrap/>
            <w:hideMark/>
          </w:tcPr>
          <w:p w14:paraId="6B79EDE5"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3" w:type="pct"/>
            <w:tcBorders>
              <w:top w:val="single" w:sz="4" w:space="0" w:color="000000"/>
              <w:left w:val="nil"/>
              <w:bottom w:val="single" w:sz="4" w:space="0" w:color="000000"/>
              <w:right w:val="nil"/>
            </w:tcBorders>
            <w:shd w:val="clear" w:color="auto" w:fill="auto"/>
            <w:noWrap/>
            <w:hideMark/>
          </w:tcPr>
          <w:p w14:paraId="3FA858C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14:paraId="3862F4C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single" w:sz="4" w:space="0" w:color="000000"/>
              <w:left w:val="nil"/>
              <w:bottom w:val="single" w:sz="4" w:space="0" w:color="000000"/>
              <w:right w:val="nil"/>
            </w:tcBorders>
            <w:shd w:val="clear" w:color="auto" w:fill="auto"/>
            <w:noWrap/>
            <w:hideMark/>
          </w:tcPr>
          <w:p w14:paraId="475472DE"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14:paraId="0DC797E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14:paraId="3D1C1A7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7A2F357E"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auto" w:fill="auto"/>
            <w:noWrap/>
            <w:hideMark/>
          </w:tcPr>
          <w:p w14:paraId="002417D1"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r>
      <w:tr w:rsidR="002A4C7F" w:rsidRPr="00837196" w14:paraId="74303853" w14:textId="77777777" w:rsidTr="002A4C7F">
        <w:trPr>
          <w:trHeight w:val="255"/>
        </w:trPr>
        <w:tc>
          <w:tcPr>
            <w:tcW w:w="215" w:type="pct"/>
            <w:tcBorders>
              <w:top w:val="nil"/>
              <w:left w:val="single" w:sz="8" w:space="0" w:color="000000"/>
              <w:bottom w:val="nil"/>
              <w:right w:val="nil"/>
            </w:tcBorders>
            <w:shd w:val="clear" w:color="auto" w:fill="auto"/>
            <w:hideMark/>
          </w:tcPr>
          <w:p w14:paraId="6B96B33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253" w:type="pct"/>
            <w:tcBorders>
              <w:top w:val="nil"/>
              <w:left w:val="nil"/>
              <w:bottom w:val="nil"/>
              <w:right w:val="nil"/>
            </w:tcBorders>
            <w:shd w:val="clear" w:color="auto" w:fill="auto"/>
            <w:hideMark/>
          </w:tcPr>
          <w:p w14:paraId="0F656E6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HP.5.1</w:t>
            </w:r>
          </w:p>
        </w:tc>
        <w:tc>
          <w:tcPr>
            <w:tcW w:w="150" w:type="pct"/>
            <w:tcBorders>
              <w:top w:val="nil"/>
              <w:left w:val="nil"/>
              <w:bottom w:val="nil"/>
              <w:right w:val="nil"/>
            </w:tcBorders>
            <w:shd w:val="clear" w:color="auto" w:fill="auto"/>
            <w:hideMark/>
          </w:tcPr>
          <w:p w14:paraId="414A1674"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14:paraId="524C2539" w14:textId="77777777" w:rsidR="00A40A2A" w:rsidRPr="00837196" w:rsidRDefault="00A40A2A" w:rsidP="00A40A2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Pharmacies</w:t>
            </w:r>
            <w:proofErr w:type="spellEnd"/>
          </w:p>
        </w:tc>
        <w:tc>
          <w:tcPr>
            <w:tcW w:w="206" w:type="pct"/>
            <w:tcBorders>
              <w:top w:val="nil"/>
              <w:left w:val="nil"/>
              <w:bottom w:val="nil"/>
              <w:right w:val="single" w:sz="4" w:space="0" w:color="000000"/>
            </w:tcBorders>
            <w:shd w:val="clear" w:color="auto" w:fill="auto"/>
            <w:noWrap/>
            <w:hideMark/>
          </w:tcPr>
          <w:p w14:paraId="4E3CE7AE"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14:paraId="1190CE3D"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14:paraId="7B44AD55"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14:paraId="14BA9868"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0" w:type="pct"/>
            <w:tcBorders>
              <w:top w:val="nil"/>
              <w:left w:val="nil"/>
              <w:bottom w:val="nil"/>
              <w:right w:val="nil"/>
            </w:tcBorders>
            <w:shd w:val="clear" w:color="auto" w:fill="auto"/>
            <w:noWrap/>
            <w:hideMark/>
          </w:tcPr>
          <w:p w14:paraId="55759171"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14:paraId="1A5976B7"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14:paraId="752C1C13"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38" w:type="pct"/>
            <w:tcBorders>
              <w:top w:val="nil"/>
              <w:left w:val="nil"/>
              <w:bottom w:val="nil"/>
              <w:right w:val="nil"/>
            </w:tcBorders>
            <w:shd w:val="clear" w:color="auto" w:fill="auto"/>
            <w:noWrap/>
            <w:hideMark/>
          </w:tcPr>
          <w:p w14:paraId="383DFDB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323" w:type="pct"/>
            <w:tcBorders>
              <w:top w:val="nil"/>
              <w:left w:val="nil"/>
              <w:bottom w:val="nil"/>
              <w:right w:val="nil"/>
            </w:tcBorders>
            <w:shd w:val="clear" w:color="auto" w:fill="auto"/>
            <w:noWrap/>
            <w:hideMark/>
          </w:tcPr>
          <w:p w14:paraId="3D3A1B4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38" w:type="pct"/>
            <w:tcBorders>
              <w:top w:val="nil"/>
              <w:left w:val="nil"/>
              <w:bottom w:val="nil"/>
              <w:right w:val="nil"/>
            </w:tcBorders>
            <w:shd w:val="clear" w:color="auto" w:fill="auto"/>
            <w:noWrap/>
            <w:hideMark/>
          </w:tcPr>
          <w:p w14:paraId="79358AE5"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14:paraId="161E690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14:paraId="27B10D4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14:paraId="4E57832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14:paraId="0E4E927C"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14:paraId="77565E6F"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auto" w:fill="auto"/>
            <w:noWrap/>
            <w:hideMark/>
          </w:tcPr>
          <w:p w14:paraId="4771BBCA"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auto" w:fill="auto"/>
            <w:noWrap/>
            <w:hideMark/>
          </w:tcPr>
          <w:p w14:paraId="713E0AC6"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r>
      <w:tr w:rsidR="002A4C7F" w:rsidRPr="00837196" w14:paraId="5339CE8B" w14:textId="77777777"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14:paraId="78EDC5A7"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HP.7</w:t>
            </w:r>
          </w:p>
        </w:tc>
        <w:tc>
          <w:tcPr>
            <w:tcW w:w="253" w:type="pct"/>
            <w:tcBorders>
              <w:top w:val="single" w:sz="4" w:space="0" w:color="000000"/>
              <w:left w:val="nil"/>
              <w:bottom w:val="single" w:sz="4" w:space="0" w:color="000000"/>
              <w:right w:val="nil"/>
            </w:tcBorders>
            <w:shd w:val="clear" w:color="000000" w:fill="D9D9D9"/>
            <w:hideMark/>
          </w:tcPr>
          <w:p w14:paraId="54C4A176"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14:paraId="16730735"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14:paraId="55E83FD7"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system</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administration</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and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financing</w:t>
            </w:r>
            <w:proofErr w:type="spellEnd"/>
          </w:p>
        </w:tc>
        <w:tc>
          <w:tcPr>
            <w:tcW w:w="206" w:type="pct"/>
            <w:tcBorders>
              <w:top w:val="single" w:sz="4" w:space="0" w:color="000000"/>
              <w:left w:val="nil"/>
              <w:bottom w:val="single" w:sz="4" w:space="0" w:color="000000"/>
              <w:right w:val="single" w:sz="4" w:space="0" w:color="000000"/>
            </w:tcBorders>
            <w:shd w:val="clear" w:color="auto" w:fill="auto"/>
            <w:noWrap/>
            <w:hideMark/>
          </w:tcPr>
          <w:p w14:paraId="49E5EEC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14:paraId="15070432"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14:paraId="49389DD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C0C63B4"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00" w:type="pct"/>
            <w:tcBorders>
              <w:top w:val="single" w:sz="4" w:space="0" w:color="000000"/>
              <w:left w:val="nil"/>
              <w:bottom w:val="single" w:sz="4" w:space="0" w:color="000000"/>
              <w:right w:val="nil"/>
            </w:tcBorders>
            <w:shd w:val="clear" w:color="auto" w:fill="auto"/>
            <w:noWrap/>
            <w:hideMark/>
          </w:tcPr>
          <w:p w14:paraId="2259AA03"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85" w:type="pct"/>
            <w:tcBorders>
              <w:top w:val="single" w:sz="4" w:space="0" w:color="000000"/>
              <w:left w:val="nil"/>
              <w:bottom w:val="single" w:sz="4" w:space="0" w:color="000000"/>
              <w:right w:val="nil"/>
            </w:tcBorders>
            <w:shd w:val="clear" w:color="auto" w:fill="auto"/>
            <w:noWrap/>
            <w:hideMark/>
          </w:tcPr>
          <w:p w14:paraId="64DC02B7"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06" w:type="pct"/>
            <w:tcBorders>
              <w:top w:val="single" w:sz="4" w:space="0" w:color="000000"/>
              <w:left w:val="nil"/>
              <w:bottom w:val="single" w:sz="4" w:space="0" w:color="000000"/>
              <w:right w:val="nil"/>
            </w:tcBorders>
            <w:shd w:val="clear" w:color="auto" w:fill="auto"/>
            <w:noWrap/>
            <w:hideMark/>
          </w:tcPr>
          <w:p w14:paraId="67610736"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0.57</w:t>
            </w:r>
          </w:p>
        </w:tc>
        <w:tc>
          <w:tcPr>
            <w:tcW w:w="238" w:type="pct"/>
            <w:tcBorders>
              <w:top w:val="single" w:sz="4" w:space="0" w:color="000000"/>
              <w:left w:val="nil"/>
              <w:bottom w:val="single" w:sz="4" w:space="0" w:color="000000"/>
              <w:right w:val="nil"/>
            </w:tcBorders>
            <w:shd w:val="clear" w:color="auto" w:fill="auto"/>
            <w:noWrap/>
            <w:hideMark/>
          </w:tcPr>
          <w:p w14:paraId="105E8F9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3" w:type="pct"/>
            <w:tcBorders>
              <w:top w:val="single" w:sz="4" w:space="0" w:color="000000"/>
              <w:left w:val="nil"/>
              <w:bottom w:val="single" w:sz="4" w:space="0" w:color="000000"/>
              <w:right w:val="nil"/>
            </w:tcBorders>
            <w:shd w:val="clear" w:color="auto" w:fill="auto"/>
            <w:noWrap/>
            <w:hideMark/>
          </w:tcPr>
          <w:p w14:paraId="16B66533"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single" w:sz="4" w:space="0" w:color="000000"/>
              <w:left w:val="nil"/>
              <w:bottom w:val="single" w:sz="4" w:space="0" w:color="000000"/>
              <w:right w:val="nil"/>
            </w:tcBorders>
            <w:shd w:val="clear" w:color="auto" w:fill="auto"/>
            <w:noWrap/>
            <w:hideMark/>
          </w:tcPr>
          <w:p w14:paraId="6E551FDB"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0.57</w:t>
            </w:r>
          </w:p>
        </w:tc>
        <w:tc>
          <w:tcPr>
            <w:tcW w:w="323" w:type="pct"/>
            <w:tcBorders>
              <w:top w:val="single" w:sz="4" w:space="0" w:color="000000"/>
              <w:left w:val="nil"/>
              <w:bottom w:val="single" w:sz="4" w:space="0" w:color="000000"/>
              <w:right w:val="nil"/>
            </w:tcBorders>
            <w:shd w:val="clear" w:color="auto" w:fill="auto"/>
            <w:noWrap/>
            <w:hideMark/>
          </w:tcPr>
          <w:p w14:paraId="52B3F597"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0.57</w:t>
            </w:r>
          </w:p>
        </w:tc>
        <w:tc>
          <w:tcPr>
            <w:tcW w:w="200" w:type="pct"/>
            <w:tcBorders>
              <w:top w:val="single" w:sz="4" w:space="0" w:color="000000"/>
              <w:left w:val="nil"/>
              <w:bottom w:val="single" w:sz="4" w:space="0" w:color="000000"/>
              <w:right w:val="nil"/>
            </w:tcBorders>
            <w:shd w:val="clear" w:color="auto" w:fill="auto"/>
            <w:noWrap/>
            <w:hideMark/>
          </w:tcPr>
          <w:p w14:paraId="5CE18462"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20.46</w:t>
            </w:r>
          </w:p>
        </w:tc>
        <w:tc>
          <w:tcPr>
            <w:tcW w:w="238" w:type="pct"/>
            <w:tcBorders>
              <w:top w:val="single" w:sz="4" w:space="0" w:color="000000"/>
              <w:left w:val="nil"/>
              <w:bottom w:val="single" w:sz="4" w:space="0" w:color="000000"/>
              <w:right w:val="nil"/>
            </w:tcBorders>
            <w:shd w:val="clear" w:color="auto" w:fill="auto"/>
            <w:noWrap/>
            <w:hideMark/>
          </w:tcPr>
          <w:p w14:paraId="52A09E55"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0.75</w:t>
            </w:r>
          </w:p>
        </w:tc>
        <w:tc>
          <w:tcPr>
            <w:tcW w:w="285" w:type="pct"/>
            <w:tcBorders>
              <w:top w:val="single" w:sz="4" w:space="0" w:color="000000"/>
              <w:left w:val="nil"/>
              <w:bottom w:val="single" w:sz="4" w:space="0" w:color="000000"/>
              <w:right w:val="nil"/>
            </w:tcBorders>
            <w:shd w:val="clear" w:color="auto" w:fill="auto"/>
            <w:noWrap/>
            <w:hideMark/>
          </w:tcPr>
          <w:p w14:paraId="76E710F2"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19.71</w:t>
            </w:r>
          </w:p>
        </w:tc>
        <w:tc>
          <w:tcPr>
            <w:tcW w:w="200" w:type="pct"/>
            <w:tcBorders>
              <w:top w:val="single" w:sz="4" w:space="0" w:color="000000"/>
              <w:left w:val="nil"/>
              <w:bottom w:val="single" w:sz="4" w:space="0" w:color="000000"/>
              <w:right w:val="nil"/>
            </w:tcBorders>
            <w:shd w:val="clear" w:color="auto" w:fill="auto"/>
            <w:noWrap/>
            <w:hideMark/>
          </w:tcPr>
          <w:p w14:paraId="19820D9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34.64</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2D507FD3"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14.19</w:t>
            </w:r>
          </w:p>
        </w:tc>
        <w:tc>
          <w:tcPr>
            <w:tcW w:w="206" w:type="pct"/>
            <w:tcBorders>
              <w:top w:val="nil"/>
              <w:left w:val="nil"/>
              <w:bottom w:val="single" w:sz="4" w:space="0" w:color="000000"/>
              <w:right w:val="single" w:sz="8" w:space="0" w:color="000000"/>
            </w:tcBorders>
            <w:shd w:val="clear" w:color="auto" w:fill="auto"/>
            <w:noWrap/>
            <w:hideMark/>
          </w:tcPr>
          <w:p w14:paraId="044481F2"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r>
      <w:tr w:rsidR="002A4C7F" w:rsidRPr="00837196" w14:paraId="1B1546B5" w14:textId="77777777" w:rsidTr="002A4C7F">
        <w:trPr>
          <w:trHeight w:val="510"/>
        </w:trPr>
        <w:tc>
          <w:tcPr>
            <w:tcW w:w="215" w:type="pct"/>
            <w:tcBorders>
              <w:top w:val="nil"/>
              <w:left w:val="single" w:sz="8" w:space="0" w:color="000000"/>
              <w:bottom w:val="nil"/>
              <w:right w:val="nil"/>
            </w:tcBorders>
            <w:shd w:val="clear" w:color="auto" w:fill="auto"/>
            <w:hideMark/>
          </w:tcPr>
          <w:p w14:paraId="6BB59C16"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auto" w:fill="auto"/>
            <w:hideMark/>
          </w:tcPr>
          <w:p w14:paraId="3131DFEB"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HP.7.1</w:t>
            </w:r>
          </w:p>
        </w:tc>
        <w:tc>
          <w:tcPr>
            <w:tcW w:w="150" w:type="pct"/>
            <w:tcBorders>
              <w:top w:val="nil"/>
              <w:left w:val="nil"/>
              <w:bottom w:val="nil"/>
              <w:right w:val="nil"/>
            </w:tcBorders>
            <w:shd w:val="clear" w:color="auto" w:fill="auto"/>
            <w:hideMark/>
          </w:tcPr>
          <w:p w14:paraId="616811D0"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14:paraId="7080316D" w14:textId="77777777" w:rsidR="00A40A2A" w:rsidRPr="00837196" w:rsidRDefault="00A40A2A" w:rsidP="00A40A2A">
            <w:pPr>
              <w:spacing w:after="0" w:line="240" w:lineRule="auto"/>
              <w:rPr>
                <w:rFonts w:ascii="Arial Unicode MS" w:eastAsia="Arial Unicode MS" w:hAnsi="Arial Unicode MS" w:cs="Arial Unicode MS"/>
                <w:sz w:val="16"/>
                <w:szCs w:val="16"/>
              </w:rPr>
            </w:pPr>
            <w:proofErr w:type="spellStart"/>
            <w:r w:rsidRPr="00837196">
              <w:rPr>
                <w:rFonts w:ascii="Arial Unicode MS" w:eastAsia="Arial Unicode MS" w:hAnsi="Arial Unicode MS" w:cs="Arial Unicode MS"/>
                <w:sz w:val="16"/>
                <w:szCs w:val="16"/>
              </w:rPr>
              <w:t>Government</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health</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administration</w:t>
            </w:r>
            <w:proofErr w:type="spellEnd"/>
            <w:r w:rsidRPr="00837196">
              <w:rPr>
                <w:rFonts w:ascii="Arial Unicode MS" w:eastAsia="Arial Unicode MS" w:hAnsi="Arial Unicode MS" w:cs="Arial Unicode MS"/>
                <w:sz w:val="16"/>
                <w:szCs w:val="16"/>
              </w:rPr>
              <w:t xml:space="preserve"> </w:t>
            </w:r>
            <w:proofErr w:type="spellStart"/>
            <w:r w:rsidRPr="00837196">
              <w:rPr>
                <w:rFonts w:ascii="Arial Unicode MS" w:eastAsia="Arial Unicode MS" w:hAnsi="Arial Unicode MS" w:cs="Arial Unicode MS"/>
                <w:sz w:val="16"/>
                <w:szCs w:val="16"/>
              </w:rPr>
              <w:t>agencies</w:t>
            </w:r>
            <w:proofErr w:type="spellEnd"/>
          </w:p>
        </w:tc>
        <w:tc>
          <w:tcPr>
            <w:tcW w:w="206" w:type="pct"/>
            <w:tcBorders>
              <w:top w:val="nil"/>
              <w:left w:val="nil"/>
              <w:bottom w:val="nil"/>
              <w:right w:val="single" w:sz="4" w:space="0" w:color="000000"/>
            </w:tcBorders>
            <w:shd w:val="clear" w:color="auto" w:fill="auto"/>
            <w:noWrap/>
            <w:hideMark/>
          </w:tcPr>
          <w:p w14:paraId="00F50CC6"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14:paraId="53F7CA3E"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14:paraId="64167CD9"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14:paraId="4DC06B58"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00" w:type="pct"/>
            <w:tcBorders>
              <w:top w:val="nil"/>
              <w:left w:val="nil"/>
              <w:bottom w:val="nil"/>
              <w:right w:val="nil"/>
            </w:tcBorders>
            <w:shd w:val="clear" w:color="auto" w:fill="auto"/>
            <w:noWrap/>
            <w:hideMark/>
          </w:tcPr>
          <w:p w14:paraId="69E2F8FD"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85" w:type="pct"/>
            <w:tcBorders>
              <w:top w:val="nil"/>
              <w:left w:val="nil"/>
              <w:bottom w:val="nil"/>
              <w:right w:val="nil"/>
            </w:tcBorders>
            <w:shd w:val="clear" w:color="auto" w:fill="auto"/>
            <w:noWrap/>
            <w:hideMark/>
          </w:tcPr>
          <w:p w14:paraId="437702F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06" w:type="pct"/>
            <w:tcBorders>
              <w:top w:val="nil"/>
              <w:left w:val="nil"/>
              <w:bottom w:val="nil"/>
              <w:right w:val="nil"/>
            </w:tcBorders>
            <w:shd w:val="clear" w:color="auto" w:fill="auto"/>
            <w:noWrap/>
            <w:hideMark/>
          </w:tcPr>
          <w:p w14:paraId="47B882C9"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0.57</w:t>
            </w:r>
          </w:p>
        </w:tc>
        <w:tc>
          <w:tcPr>
            <w:tcW w:w="238" w:type="pct"/>
            <w:tcBorders>
              <w:top w:val="nil"/>
              <w:left w:val="nil"/>
              <w:bottom w:val="nil"/>
              <w:right w:val="nil"/>
            </w:tcBorders>
            <w:shd w:val="clear" w:color="auto" w:fill="auto"/>
            <w:noWrap/>
            <w:hideMark/>
          </w:tcPr>
          <w:p w14:paraId="0C7E2B72"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14:paraId="5F556065" w14:textId="77777777"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14:paraId="695FF46E"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0.57</w:t>
            </w:r>
          </w:p>
        </w:tc>
        <w:tc>
          <w:tcPr>
            <w:tcW w:w="323" w:type="pct"/>
            <w:tcBorders>
              <w:top w:val="nil"/>
              <w:left w:val="nil"/>
              <w:bottom w:val="nil"/>
              <w:right w:val="nil"/>
            </w:tcBorders>
            <w:shd w:val="clear" w:color="auto" w:fill="auto"/>
            <w:noWrap/>
            <w:hideMark/>
          </w:tcPr>
          <w:p w14:paraId="213115D3"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0.57</w:t>
            </w:r>
          </w:p>
        </w:tc>
        <w:tc>
          <w:tcPr>
            <w:tcW w:w="200" w:type="pct"/>
            <w:tcBorders>
              <w:top w:val="nil"/>
              <w:left w:val="nil"/>
              <w:bottom w:val="nil"/>
              <w:right w:val="nil"/>
            </w:tcBorders>
            <w:shd w:val="clear" w:color="auto" w:fill="auto"/>
            <w:noWrap/>
            <w:hideMark/>
          </w:tcPr>
          <w:p w14:paraId="731F0EC6"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20.46</w:t>
            </w:r>
          </w:p>
        </w:tc>
        <w:tc>
          <w:tcPr>
            <w:tcW w:w="238" w:type="pct"/>
            <w:tcBorders>
              <w:top w:val="nil"/>
              <w:left w:val="nil"/>
              <w:bottom w:val="nil"/>
              <w:right w:val="nil"/>
            </w:tcBorders>
            <w:shd w:val="clear" w:color="auto" w:fill="auto"/>
            <w:noWrap/>
            <w:hideMark/>
          </w:tcPr>
          <w:p w14:paraId="0986BAF1"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0.75</w:t>
            </w:r>
          </w:p>
        </w:tc>
        <w:tc>
          <w:tcPr>
            <w:tcW w:w="285" w:type="pct"/>
            <w:tcBorders>
              <w:top w:val="nil"/>
              <w:left w:val="nil"/>
              <w:bottom w:val="nil"/>
              <w:right w:val="nil"/>
            </w:tcBorders>
            <w:shd w:val="clear" w:color="auto" w:fill="auto"/>
            <w:noWrap/>
            <w:hideMark/>
          </w:tcPr>
          <w:p w14:paraId="10BE7084"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19.71</w:t>
            </w:r>
          </w:p>
        </w:tc>
        <w:tc>
          <w:tcPr>
            <w:tcW w:w="200" w:type="pct"/>
            <w:tcBorders>
              <w:top w:val="nil"/>
              <w:left w:val="nil"/>
              <w:bottom w:val="nil"/>
              <w:right w:val="nil"/>
            </w:tcBorders>
            <w:shd w:val="clear" w:color="auto" w:fill="auto"/>
            <w:noWrap/>
            <w:hideMark/>
          </w:tcPr>
          <w:p w14:paraId="74EF3DEF"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34.64</w:t>
            </w:r>
          </w:p>
        </w:tc>
        <w:tc>
          <w:tcPr>
            <w:tcW w:w="181" w:type="pct"/>
            <w:tcBorders>
              <w:top w:val="nil"/>
              <w:left w:val="single" w:sz="4" w:space="0" w:color="000000"/>
              <w:bottom w:val="nil"/>
              <w:right w:val="single" w:sz="8" w:space="0" w:color="000000"/>
            </w:tcBorders>
            <w:shd w:val="clear" w:color="auto" w:fill="auto"/>
            <w:noWrap/>
            <w:hideMark/>
          </w:tcPr>
          <w:p w14:paraId="1927ECB1"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14.19</w:t>
            </w:r>
          </w:p>
        </w:tc>
        <w:tc>
          <w:tcPr>
            <w:tcW w:w="206" w:type="pct"/>
            <w:tcBorders>
              <w:top w:val="nil"/>
              <w:left w:val="nil"/>
              <w:bottom w:val="single" w:sz="4" w:space="0" w:color="000000"/>
              <w:right w:val="single" w:sz="8" w:space="0" w:color="000000"/>
            </w:tcBorders>
            <w:shd w:val="clear" w:color="auto" w:fill="auto"/>
            <w:noWrap/>
            <w:hideMark/>
          </w:tcPr>
          <w:p w14:paraId="2BB0075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r>
      <w:tr w:rsidR="002A4C7F" w:rsidRPr="00837196" w14:paraId="6DA1A447" w14:textId="77777777" w:rsidTr="002A4C7F">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14:paraId="1A463B8A"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HP.9</w:t>
            </w:r>
          </w:p>
        </w:tc>
        <w:tc>
          <w:tcPr>
            <w:tcW w:w="253" w:type="pct"/>
            <w:tcBorders>
              <w:top w:val="single" w:sz="4" w:space="0" w:color="000000"/>
              <w:left w:val="nil"/>
              <w:bottom w:val="single" w:sz="4" w:space="0" w:color="000000"/>
              <w:right w:val="nil"/>
            </w:tcBorders>
            <w:shd w:val="clear" w:color="000000" w:fill="D9D9D9"/>
            <w:hideMark/>
          </w:tcPr>
          <w:p w14:paraId="1366CFF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14:paraId="6A43E38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14:paraId="497BCA58"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Rest</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of</w:t>
            </w:r>
            <w:proofErr w:type="spellEnd"/>
            <w:r w:rsidRPr="00837196">
              <w:rPr>
                <w:rFonts w:ascii="Arial Unicode MS" w:eastAsia="Arial Unicode MS" w:hAnsi="Arial Unicode MS" w:cs="Arial Unicode MS"/>
                <w:b/>
                <w:bCs/>
                <w:sz w:val="16"/>
                <w:szCs w:val="16"/>
              </w:rPr>
              <w:t xml:space="preserve"> the </w:t>
            </w:r>
            <w:proofErr w:type="spellStart"/>
            <w:r w:rsidRPr="00837196">
              <w:rPr>
                <w:rFonts w:ascii="Arial Unicode MS" w:eastAsia="Arial Unicode MS" w:hAnsi="Arial Unicode MS" w:cs="Arial Unicode MS"/>
                <w:b/>
                <w:bCs/>
                <w:sz w:val="16"/>
                <w:szCs w:val="16"/>
              </w:rPr>
              <w:t>world</w:t>
            </w:r>
            <w:proofErr w:type="spellEnd"/>
          </w:p>
        </w:tc>
        <w:tc>
          <w:tcPr>
            <w:tcW w:w="206" w:type="pct"/>
            <w:tcBorders>
              <w:top w:val="single" w:sz="4" w:space="0" w:color="000000"/>
              <w:left w:val="nil"/>
              <w:bottom w:val="single" w:sz="4" w:space="0" w:color="000000"/>
              <w:right w:val="single" w:sz="4" w:space="0" w:color="000000"/>
            </w:tcBorders>
            <w:shd w:val="clear" w:color="auto" w:fill="auto"/>
            <w:noWrap/>
            <w:hideMark/>
          </w:tcPr>
          <w:p w14:paraId="2D0E5CD3"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14:paraId="1B0BCFB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14:paraId="2F2D4B45"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77AD6616"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00" w:type="pct"/>
            <w:tcBorders>
              <w:top w:val="single" w:sz="4" w:space="0" w:color="000000"/>
              <w:left w:val="nil"/>
              <w:bottom w:val="single" w:sz="4" w:space="0" w:color="000000"/>
              <w:right w:val="nil"/>
            </w:tcBorders>
            <w:shd w:val="clear" w:color="auto" w:fill="auto"/>
            <w:noWrap/>
            <w:hideMark/>
          </w:tcPr>
          <w:p w14:paraId="523259E5"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14:paraId="70AF826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14:paraId="182B8071"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31.67</w:t>
            </w:r>
          </w:p>
        </w:tc>
        <w:tc>
          <w:tcPr>
            <w:tcW w:w="238" w:type="pct"/>
            <w:tcBorders>
              <w:top w:val="single" w:sz="4" w:space="0" w:color="000000"/>
              <w:left w:val="nil"/>
              <w:bottom w:val="single" w:sz="4" w:space="0" w:color="000000"/>
              <w:right w:val="nil"/>
            </w:tcBorders>
            <w:shd w:val="clear" w:color="auto" w:fill="auto"/>
            <w:noWrap/>
            <w:hideMark/>
          </w:tcPr>
          <w:p w14:paraId="57EB37CE"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323" w:type="pct"/>
            <w:tcBorders>
              <w:top w:val="single" w:sz="4" w:space="0" w:color="000000"/>
              <w:left w:val="nil"/>
              <w:bottom w:val="single" w:sz="4" w:space="0" w:color="000000"/>
              <w:right w:val="nil"/>
            </w:tcBorders>
            <w:shd w:val="clear" w:color="auto" w:fill="auto"/>
            <w:noWrap/>
            <w:hideMark/>
          </w:tcPr>
          <w:p w14:paraId="75C8C1FC"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38" w:type="pct"/>
            <w:tcBorders>
              <w:top w:val="single" w:sz="4" w:space="0" w:color="000000"/>
              <w:left w:val="nil"/>
              <w:bottom w:val="single" w:sz="4" w:space="0" w:color="000000"/>
              <w:right w:val="nil"/>
            </w:tcBorders>
            <w:shd w:val="clear" w:color="auto" w:fill="auto"/>
            <w:noWrap/>
            <w:hideMark/>
          </w:tcPr>
          <w:p w14:paraId="31C6CCD2"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16.11</w:t>
            </w:r>
          </w:p>
        </w:tc>
        <w:tc>
          <w:tcPr>
            <w:tcW w:w="323" w:type="pct"/>
            <w:tcBorders>
              <w:top w:val="single" w:sz="4" w:space="0" w:color="000000"/>
              <w:left w:val="nil"/>
              <w:bottom w:val="single" w:sz="4" w:space="0" w:color="000000"/>
              <w:right w:val="nil"/>
            </w:tcBorders>
            <w:shd w:val="clear" w:color="auto" w:fill="auto"/>
            <w:noWrap/>
            <w:hideMark/>
          </w:tcPr>
          <w:p w14:paraId="32AC59E6"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16.11</w:t>
            </w:r>
          </w:p>
        </w:tc>
        <w:tc>
          <w:tcPr>
            <w:tcW w:w="200" w:type="pct"/>
            <w:tcBorders>
              <w:top w:val="single" w:sz="4" w:space="0" w:color="000000"/>
              <w:left w:val="nil"/>
              <w:bottom w:val="single" w:sz="4" w:space="0" w:color="000000"/>
              <w:right w:val="nil"/>
            </w:tcBorders>
            <w:shd w:val="clear" w:color="auto" w:fill="auto"/>
            <w:noWrap/>
            <w:hideMark/>
          </w:tcPr>
          <w:p w14:paraId="19019C95"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single" w:sz="4" w:space="0" w:color="000000"/>
              <w:left w:val="nil"/>
              <w:bottom w:val="single" w:sz="4" w:space="0" w:color="000000"/>
              <w:right w:val="nil"/>
            </w:tcBorders>
            <w:shd w:val="clear" w:color="auto" w:fill="auto"/>
            <w:noWrap/>
            <w:hideMark/>
          </w:tcPr>
          <w:p w14:paraId="6DE0B34D"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14:paraId="604B937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14:paraId="4E665929"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0.20</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4777548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auto" w:fill="auto"/>
            <w:noWrap/>
            <w:hideMark/>
          </w:tcPr>
          <w:p w14:paraId="47F3C38C"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31.87</w:t>
            </w:r>
          </w:p>
        </w:tc>
      </w:tr>
      <w:tr w:rsidR="002A4C7F" w:rsidRPr="00837196" w14:paraId="4520BBB1" w14:textId="77777777" w:rsidTr="002A4C7F">
        <w:trPr>
          <w:trHeight w:val="525"/>
        </w:trPr>
        <w:tc>
          <w:tcPr>
            <w:tcW w:w="215" w:type="pct"/>
            <w:tcBorders>
              <w:top w:val="nil"/>
              <w:left w:val="single" w:sz="8" w:space="0" w:color="000000"/>
              <w:bottom w:val="single" w:sz="8" w:space="0" w:color="000000"/>
              <w:right w:val="nil"/>
            </w:tcBorders>
            <w:shd w:val="clear" w:color="000000" w:fill="D9D9D9"/>
            <w:hideMark/>
          </w:tcPr>
          <w:p w14:paraId="6D28308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HP.nec</w:t>
            </w:r>
            <w:proofErr w:type="spellEnd"/>
          </w:p>
        </w:tc>
        <w:tc>
          <w:tcPr>
            <w:tcW w:w="253" w:type="pct"/>
            <w:tcBorders>
              <w:top w:val="nil"/>
              <w:left w:val="nil"/>
              <w:bottom w:val="single" w:sz="8" w:space="0" w:color="000000"/>
              <w:right w:val="nil"/>
            </w:tcBorders>
            <w:shd w:val="clear" w:color="000000" w:fill="D9D9D9"/>
            <w:hideMark/>
          </w:tcPr>
          <w:p w14:paraId="39D9905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nil"/>
              <w:left w:val="nil"/>
              <w:bottom w:val="single" w:sz="8" w:space="0" w:color="000000"/>
              <w:right w:val="nil"/>
            </w:tcBorders>
            <w:shd w:val="clear" w:color="000000" w:fill="D9D9D9"/>
            <w:hideMark/>
          </w:tcPr>
          <w:p w14:paraId="6A8249F7"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nil"/>
              <w:left w:val="nil"/>
              <w:bottom w:val="single" w:sz="8" w:space="0" w:color="000000"/>
              <w:right w:val="single" w:sz="4" w:space="0" w:color="000000"/>
            </w:tcBorders>
            <w:shd w:val="clear" w:color="000000" w:fill="D9D9D9"/>
            <w:hideMark/>
          </w:tcPr>
          <w:p w14:paraId="235C811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proofErr w:type="spellStart"/>
            <w:r w:rsidRPr="00837196">
              <w:rPr>
                <w:rFonts w:ascii="Arial Unicode MS" w:eastAsia="Arial Unicode MS" w:hAnsi="Arial Unicode MS" w:cs="Arial Unicode MS"/>
                <w:b/>
                <w:bCs/>
                <w:sz w:val="16"/>
                <w:szCs w:val="16"/>
              </w:rPr>
              <w:t>Unspecified</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health</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care</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providers</w:t>
            </w:r>
            <w:proofErr w:type="spellEnd"/>
            <w:r w:rsidRPr="00837196">
              <w:rPr>
                <w:rFonts w:ascii="Arial Unicode MS" w:eastAsia="Arial Unicode MS" w:hAnsi="Arial Unicode MS" w:cs="Arial Unicode MS"/>
                <w:b/>
                <w:bCs/>
                <w:sz w:val="16"/>
                <w:szCs w:val="16"/>
              </w:rPr>
              <w:t xml:space="preserve"> (</w:t>
            </w:r>
            <w:proofErr w:type="spellStart"/>
            <w:r w:rsidRPr="00837196">
              <w:rPr>
                <w:rFonts w:ascii="Arial Unicode MS" w:eastAsia="Arial Unicode MS" w:hAnsi="Arial Unicode MS" w:cs="Arial Unicode MS"/>
                <w:b/>
                <w:bCs/>
                <w:sz w:val="16"/>
                <w:szCs w:val="16"/>
              </w:rPr>
              <w:t>n.e.c</w:t>
            </w:r>
            <w:proofErr w:type="spellEnd"/>
            <w:r w:rsidRPr="00837196">
              <w:rPr>
                <w:rFonts w:ascii="Arial Unicode MS" w:eastAsia="Arial Unicode MS" w:hAnsi="Arial Unicode MS" w:cs="Arial Unicode MS"/>
                <w:b/>
                <w:bCs/>
                <w:sz w:val="16"/>
                <w:szCs w:val="16"/>
              </w:rPr>
              <w:t>.)</w:t>
            </w:r>
          </w:p>
        </w:tc>
        <w:tc>
          <w:tcPr>
            <w:tcW w:w="206" w:type="pct"/>
            <w:tcBorders>
              <w:top w:val="nil"/>
              <w:left w:val="nil"/>
              <w:bottom w:val="single" w:sz="8" w:space="0" w:color="000000"/>
              <w:right w:val="single" w:sz="4" w:space="0" w:color="000000"/>
            </w:tcBorders>
            <w:shd w:val="clear" w:color="000000" w:fill="D9D9D9"/>
            <w:noWrap/>
            <w:hideMark/>
          </w:tcPr>
          <w:p w14:paraId="2ED03814"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noWrap/>
            <w:hideMark/>
          </w:tcPr>
          <w:p w14:paraId="05041503"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nil"/>
            </w:tcBorders>
            <w:shd w:val="clear" w:color="000000" w:fill="D9D9D9"/>
            <w:noWrap/>
            <w:hideMark/>
          </w:tcPr>
          <w:p w14:paraId="08A6BAFB"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single" w:sz="4" w:space="0" w:color="000000"/>
              <w:bottom w:val="single" w:sz="8" w:space="0" w:color="000000"/>
              <w:right w:val="single" w:sz="4" w:space="0" w:color="000000"/>
            </w:tcBorders>
            <w:shd w:val="clear" w:color="000000" w:fill="D9D9D9"/>
            <w:noWrap/>
            <w:hideMark/>
          </w:tcPr>
          <w:p w14:paraId="7F5FED12"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0" w:type="pct"/>
            <w:tcBorders>
              <w:top w:val="nil"/>
              <w:left w:val="nil"/>
              <w:bottom w:val="single" w:sz="8" w:space="0" w:color="000000"/>
              <w:right w:val="nil"/>
            </w:tcBorders>
            <w:shd w:val="clear" w:color="000000" w:fill="D9D9D9"/>
            <w:noWrap/>
            <w:hideMark/>
          </w:tcPr>
          <w:p w14:paraId="1E16CD18"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nil"/>
              <w:left w:val="nil"/>
              <w:bottom w:val="single" w:sz="8" w:space="0" w:color="000000"/>
              <w:right w:val="nil"/>
            </w:tcBorders>
            <w:shd w:val="clear" w:color="000000" w:fill="D9D9D9"/>
            <w:noWrap/>
            <w:hideMark/>
          </w:tcPr>
          <w:p w14:paraId="6BC6C77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nil"/>
            </w:tcBorders>
            <w:shd w:val="clear" w:color="000000" w:fill="D9D9D9"/>
            <w:noWrap/>
            <w:hideMark/>
          </w:tcPr>
          <w:p w14:paraId="43DE1CF5"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38" w:type="pct"/>
            <w:tcBorders>
              <w:top w:val="nil"/>
              <w:left w:val="nil"/>
              <w:bottom w:val="single" w:sz="8" w:space="0" w:color="000000"/>
              <w:right w:val="nil"/>
            </w:tcBorders>
            <w:shd w:val="clear" w:color="000000" w:fill="D9D9D9"/>
            <w:noWrap/>
            <w:hideMark/>
          </w:tcPr>
          <w:p w14:paraId="3B09B3DA"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323" w:type="pct"/>
            <w:tcBorders>
              <w:top w:val="nil"/>
              <w:left w:val="nil"/>
              <w:bottom w:val="single" w:sz="8" w:space="0" w:color="000000"/>
              <w:right w:val="nil"/>
            </w:tcBorders>
            <w:shd w:val="clear" w:color="000000" w:fill="D9D9D9"/>
            <w:noWrap/>
            <w:hideMark/>
          </w:tcPr>
          <w:p w14:paraId="7E458BA8" w14:textId="77777777"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38" w:type="pct"/>
            <w:tcBorders>
              <w:top w:val="nil"/>
              <w:left w:val="nil"/>
              <w:bottom w:val="single" w:sz="8" w:space="0" w:color="000000"/>
              <w:right w:val="nil"/>
            </w:tcBorders>
            <w:shd w:val="clear" w:color="000000" w:fill="D9D9D9"/>
            <w:noWrap/>
            <w:hideMark/>
          </w:tcPr>
          <w:p w14:paraId="4D0BA796"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3" w:type="pct"/>
            <w:tcBorders>
              <w:top w:val="nil"/>
              <w:left w:val="nil"/>
              <w:bottom w:val="single" w:sz="8" w:space="0" w:color="000000"/>
              <w:right w:val="nil"/>
            </w:tcBorders>
            <w:shd w:val="clear" w:color="000000" w:fill="D9D9D9"/>
            <w:noWrap/>
            <w:hideMark/>
          </w:tcPr>
          <w:p w14:paraId="5329139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noWrap/>
            <w:hideMark/>
          </w:tcPr>
          <w:p w14:paraId="69E04EA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nil"/>
              <w:left w:val="nil"/>
              <w:bottom w:val="single" w:sz="8" w:space="0" w:color="000000"/>
              <w:right w:val="nil"/>
            </w:tcBorders>
            <w:shd w:val="clear" w:color="000000" w:fill="D9D9D9"/>
            <w:noWrap/>
            <w:hideMark/>
          </w:tcPr>
          <w:p w14:paraId="5D357617"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nil"/>
              <w:left w:val="nil"/>
              <w:bottom w:val="single" w:sz="8" w:space="0" w:color="000000"/>
              <w:right w:val="nil"/>
            </w:tcBorders>
            <w:shd w:val="clear" w:color="000000" w:fill="D9D9D9"/>
            <w:noWrap/>
            <w:hideMark/>
          </w:tcPr>
          <w:p w14:paraId="67003701"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noWrap/>
            <w:hideMark/>
          </w:tcPr>
          <w:p w14:paraId="0E4B1BB9"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nil"/>
              <w:left w:val="single" w:sz="4" w:space="0" w:color="000000"/>
              <w:bottom w:val="single" w:sz="8" w:space="0" w:color="000000"/>
              <w:right w:val="single" w:sz="8" w:space="0" w:color="000000"/>
            </w:tcBorders>
            <w:shd w:val="clear" w:color="000000" w:fill="D9D9D9"/>
            <w:noWrap/>
            <w:hideMark/>
          </w:tcPr>
          <w:p w14:paraId="7273536F"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single" w:sz="8" w:space="0" w:color="000000"/>
            </w:tcBorders>
            <w:shd w:val="clear" w:color="auto" w:fill="auto"/>
            <w:noWrap/>
            <w:hideMark/>
          </w:tcPr>
          <w:p w14:paraId="4D54B14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1.74</w:t>
            </w:r>
          </w:p>
        </w:tc>
      </w:tr>
      <w:tr w:rsidR="002A4C7F" w:rsidRPr="00837196" w14:paraId="77615212" w14:textId="77777777" w:rsidTr="002A4C7F">
        <w:trPr>
          <w:trHeight w:val="270"/>
        </w:trPr>
        <w:tc>
          <w:tcPr>
            <w:tcW w:w="468" w:type="pct"/>
            <w:gridSpan w:val="2"/>
            <w:tcBorders>
              <w:top w:val="single" w:sz="8" w:space="0" w:color="000000"/>
              <w:left w:val="single" w:sz="8" w:space="0" w:color="000000"/>
              <w:bottom w:val="single" w:sz="8" w:space="0" w:color="000000"/>
              <w:right w:val="nil"/>
            </w:tcBorders>
            <w:shd w:val="clear" w:color="auto" w:fill="auto"/>
            <w:noWrap/>
            <w:hideMark/>
          </w:tcPr>
          <w:p w14:paraId="13CD4E2B"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HP</w:t>
            </w:r>
          </w:p>
        </w:tc>
        <w:tc>
          <w:tcPr>
            <w:tcW w:w="150" w:type="pct"/>
            <w:tcBorders>
              <w:top w:val="nil"/>
              <w:left w:val="nil"/>
              <w:bottom w:val="single" w:sz="8" w:space="0" w:color="000000"/>
              <w:right w:val="nil"/>
            </w:tcBorders>
            <w:shd w:val="clear" w:color="auto" w:fill="auto"/>
            <w:noWrap/>
            <w:hideMark/>
          </w:tcPr>
          <w:p w14:paraId="463C8B6E"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nil"/>
              <w:left w:val="nil"/>
              <w:bottom w:val="single" w:sz="8" w:space="0" w:color="000000"/>
              <w:right w:val="nil"/>
            </w:tcBorders>
            <w:shd w:val="clear" w:color="auto" w:fill="auto"/>
            <w:noWrap/>
            <w:hideMark/>
          </w:tcPr>
          <w:p w14:paraId="1BBDE390" w14:textId="77777777"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single" w:sz="4" w:space="0" w:color="000000"/>
              <w:bottom w:val="single" w:sz="8" w:space="0" w:color="000000"/>
              <w:right w:val="single" w:sz="4" w:space="0" w:color="000000"/>
            </w:tcBorders>
            <w:shd w:val="clear" w:color="auto" w:fill="auto"/>
            <w:noWrap/>
            <w:hideMark/>
          </w:tcPr>
          <w:p w14:paraId="5ECFD4AA"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137.08</w:t>
            </w:r>
          </w:p>
        </w:tc>
        <w:tc>
          <w:tcPr>
            <w:tcW w:w="200" w:type="pct"/>
            <w:tcBorders>
              <w:top w:val="nil"/>
              <w:left w:val="nil"/>
              <w:bottom w:val="single" w:sz="8" w:space="0" w:color="000000"/>
              <w:right w:val="nil"/>
            </w:tcBorders>
            <w:shd w:val="clear" w:color="auto" w:fill="auto"/>
            <w:noWrap/>
            <w:hideMark/>
          </w:tcPr>
          <w:p w14:paraId="661E774A"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14.83</w:t>
            </w:r>
          </w:p>
        </w:tc>
        <w:tc>
          <w:tcPr>
            <w:tcW w:w="206" w:type="pct"/>
            <w:tcBorders>
              <w:top w:val="nil"/>
              <w:left w:val="nil"/>
              <w:bottom w:val="single" w:sz="8" w:space="0" w:color="000000"/>
              <w:right w:val="single" w:sz="4" w:space="0" w:color="000000"/>
            </w:tcBorders>
            <w:shd w:val="clear" w:color="auto" w:fill="auto"/>
            <w:noWrap/>
            <w:hideMark/>
          </w:tcPr>
          <w:p w14:paraId="39D3438D"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122.24</w:t>
            </w:r>
          </w:p>
        </w:tc>
        <w:tc>
          <w:tcPr>
            <w:tcW w:w="206" w:type="pct"/>
            <w:tcBorders>
              <w:top w:val="nil"/>
              <w:left w:val="nil"/>
              <w:bottom w:val="single" w:sz="8" w:space="0" w:color="000000"/>
              <w:right w:val="single" w:sz="4" w:space="0" w:color="000000"/>
            </w:tcBorders>
            <w:shd w:val="clear" w:color="auto" w:fill="auto"/>
            <w:noWrap/>
            <w:hideMark/>
          </w:tcPr>
          <w:p w14:paraId="78D340C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448.55</w:t>
            </w:r>
          </w:p>
        </w:tc>
        <w:tc>
          <w:tcPr>
            <w:tcW w:w="200" w:type="pct"/>
            <w:tcBorders>
              <w:top w:val="nil"/>
              <w:left w:val="nil"/>
              <w:bottom w:val="single" w:sz="8" w:space="0" w:color="000000"/>
              <w:right w:val="nil"/>
            </w:tcBorders>
            <w:shd w:val="clear" w:color="auto" w:fill="auto"/>
            <w:noWrap/>
            <w:hideMark/>
          </w:tcPr>
          <w:p w14:paraId="5B67FF5B"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27.16</w:t>
            </w:r>
          </w:p>
        </w:tc>
        <w:tc>
          <w:tcPr>
            <w:tcW w:w="285" w:type="pct"/>
            <w:tcBorders>
              <w:top w:val="nil"/>
              <w:left w:val="nil"/>
              <w:bottom w:val="single" w:sz="8" w:space="0" w:color="000000"/>
              <w:right w:val="nil"/>
            </w:tcBorders>
            <w:shd w:val="clear" w:color="auto" w:fill="auto"/>
            <w:noWrap/>
            <w:hideMark/>
          </w:tcPr>
          <w:p w14:paraId="3FBC3EC5"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27.16</w:t>
            </w:r>
          </w:p>
        </w:tc>
        <w:tc>
          <w:tcPr>
            <w:tcW w:w="206" w:type="pct"/>
            <w:tcBorders>
              <w:top w:val="nil"/>
              <w:left w:val="nil"/>
              <w:bottom w:val="single" w:sz="8" w:space="0" w:color="000000"/>
              <w:right w:val="nil"/>
            </w:tcBorders>
            <w:shd w:val="clear" w:color="auto" w:fill="auto"/>
            <w:noWrap/>
            <w:hideMark/>
          </w:tcPr>
          <w:p w14:paraId="33C0D6F2"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296.86</w:t>
            </w:r>
          </w:p>
        </w:tc>
        <w:tc>
          <w:tcPr>
            <w:tcW w:w="238" w:type="pct"/>
            <w:tcBorders>
              <w:top w:val="nil"/>
              <w:left w:val="nil"/>
              <w:bottom w:val="single" w:sz="8" w:space="0" w:color="000000"/>
              <w:right w:val="nil"/>
            </w:tcBorders>
            <w:shd w:val="clear" w:color="auto" w:fill="auto"/>
            <w:noWrap/>
            <w:hideMark/>
          </w:tcPr>
          <w:p w14:paraId="0802D16B"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23" w:type="pct"/>
            <w:tcBorders>
              <w:top w:val="nil"/>
              <w:left w:val="nil"/>
              <w:bottom w:val="single" w:sz="8" w:space="0" w:color="000000"/>
              <w:right w:val="nil"/>
            </w:tcBorders>
            <w:shd w:val="clear" w:color="auto" w:fill="auto"/>
            <w:noWrap/>
            <w:hideMark/>
          </w:tcPr>
          <w:p w14:paraId="6F289EA1"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38" w:type="pct"/>
            <w:tcBorders>
              <w:top w:val="nil"/>
              <w:left w:val="nil"/>
              <w:bottom w:val="single" w:sz="8" w:space="0" w:color="000000"/>
              <w:right w:val="nil"/>
            </w:tcBorders>
            <w:shd w:val="clear" w:color="auto" w:fill="auto"/>
            <w:noWrap/>
            <w:hideMark/>
          </w:tcPr>
          <w:p w14:paraId="045A7F80"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45.96</w:t>
            </w:r>
          </w:p>
        </w:tc>
        <w:tc>
          <w:tcPr>
            <w:tcW w:w="323" w:type="pct"/>
            <w:tcBorders>
              <w:top w:val="nil"/>
              <w:left w:val="nil"/>
              <w:bottom w:val="single" w:sz="8" w:space="0" w:color="000000"/>
              <w:right w:val="nil"/>
            </w:tcBorders>
            <w:shd w:val="clear" w:color="auto" w:fill="auto"/>
            <w:noWrap/>
            <w:hideMark/>
          </w:tcPr>
          <w:p w14:paraId="1EDA1277"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45.96</w:t>
            </w:r>
          </w:p>
        </w:tc>
        <w:tc>
          <w:tcPr>
            <w:tcW w:w="200" w:type="pct"/>
            <w:tcBorders>
              <w:top w:val="nil"/>
              <w:left w:val="nil"/>
              <w:bottom w:val="single" w:sz="8" w:space="0" w:color="000000"/>
              <w:right w:val="nil"/>
            </w:tcBorders>
            <w:shd w:val="clear" w:color="auto" w:fill="auto"/>
            <w:noWrap/>
            <w:hideMark/>
          </w:tcPr>
          <w:p w14:paraId="2F032537"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89.69</w:t>
            </w:r>
          </w:p>
        </w:tc>
        <w:tc>
          <w:tcPr>
            <w:tcW w:w="238" w:type="pct"/>
            <w:tcBorders>
              <w:top w:val="nil"/>
              <w:left w:val="nil"/>
              <w:bottom w:val="single" w:sz="8" w:space="0" w:color="000000"/>
              <w:right w:val="nil"/>
            </w:tcBorders>
            <w:shd w:val="clear" w:color="auto" w:fill="auto"/>
            <w:noWrap/>
            <w:hideMark/>
          </w:tcPr>
          <w:p w14:paraId="26B77B7C"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0.75</w:t>
            </w:r>
          </w:p>
        </w:tc>
        <w:tc>
          <w:tcPr>
            <w:tcW w:w="285" w:type="pct"/>
            <w:tcBorders>
              <w:top w:val="nil"/>
              <w:left w:val="nil"/>
              <w:bottom w:val="single" w:sz="8" w:space="0" w:color="000000"/>
              <w:right w:val="nil"/>
            </w:tcBorders>
            <w:shd w:val="clear" w:color="auto" w:fill="auto"/>
            <w:noWrap/>
            <w:hideMark/>
          </w:tcPr>
          <w:p w14:paraId="680908FB"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88.94</w:t>
            </w:r>
          </w:p>
        </w:tc>
        <w:tc>
          <w:tcPr>
            <w:tcW w:w="200" w:type="pct"/>
            <w:tcBorders>
              <w:top w:val="nil"/>
              <w:left w:val="nil"/>
              <w:bottom w:val="single" w:sz="8" w:space="0" w:color="000000"/>
              <w:right w:val="single" w:sz="4" w:space="0" w:color="000000"/>
            </w:tcBorders>
            <w:shd w:val="clear" w:color="auto" w:fill="auto"/>
            <w:noWrap/>
            <w:hideMark/>
          </w:tcPr>
          <w:p w14:paraId="3DAA6338"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34.84</w:t>
            </w:r>
          </w:p>
        </w:tc>
        <w:tc>
          <w:tcPr>
            <w:tcW w:w="181" w:type="pct"/>
            <w:tcBorders>
              <w:top w:val="nil"/>
              <w:left w:val="nil"/>
              <w:bottom w:val="single" w:sz="8" w:space="0" w:color="000000"/>
              <w:right w:val="nil"/>
            </w:tcBorders>
            <w:shd w:val="clear" w:color="auto" w:fill="auto"/>
            <w:noWrap/>
            <w:hideMark/>
          </w:tcPr>
          <w:p w14:paraId="4CAD339C"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21.16</w:t>
            </w:r>
          </w:p>
        </w:tc>
        <w:tc>
          <w:tcPr>
            <w:tcW w:w="206" w:type="pct"/>
            <w:tcBorders>
              <w:top w:val="nil"/>
              <w:left w:val="single" w:sz="8" w:space="0" w:color="000000"/>
              <w:bottom w:val="single" w:sz="8" w:space="0" w:color="000000"/>
              <w:right w:val="single" w:sz="8" w:space="0" w:color="000000"/>
            </w:tcBorders>
            <w:shd w:val="clear" w:color="auto" w:fill="auto"/>
            <w:noWrap/>
            <w:hideMark/>
          </w:tcPr>
          <w:p w14:paraId="2BA1C077" w14:textId="77777777"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bl>
    <w:p w14:paraId="6B966942" w14:textId="77777777" w:rsidR="0092322C" w:rsidRPr="00837196" w:rsidRDefault="0092322C" w:rsidP="007A7DA0">
      <w:pPr>
        <w:spacing w:after="0" w:line="240" w:lineRule="auto"/>
        <w:rPr>
          <w:rFonts w:ascii="Book Antiqua" w:hAnsi="Book Antiqua"/>
          <w:sz w:val="24"/>
          <w:szCs w:val="24"/>
        </w:rPr>
      </w:pPr>
    </w:p>
    <w:p w14:paraId="0450F866" w14:textId="77777777" w:rsidR="00E560C9" w:rsidRPr="00837196" w:rsidRDefault="00E560C9"/>
    <w:sectPr w:rsidR="00E560C9" w:rsidRPr="00837196" w:rsidSect="004F7BC6">
      <w:pgSz w:w="16834" w:h="11909" w:orient="landscape" w:code="9"/>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96368" w14:textId="77777777" w:rsidR="00187F64" w:rsidRDefault="00187F64" w:rsidP="00F07C46">
      <w:pPr>
        <w:spacing w:after="0" w:line="240" w:lineRule="auto"/>
      </w:pPr>
      <w:r>
        <w:separator/>
      </w:r>
    </w:p>
  </w:endnote>
  <w:endnote w:type="continuationSeparator" w:id="0">
    <w:p w14:paraId="74FE4DD0" w14:textId="77777777" w:rsidR="00187F64" w:rsidRDefault="00187F64" w:rsidP="00F07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624022"/>
      <w:docPartObj>
        <w:docPartGallery w:val="Page Numbers (Bottom of Page)"/>
        <w:docPartUnique/>
      </w:docPartObj>
    </w:sdtPr>
    <w:sdtEndPr>
      <w:rPr>
        <w:noProof/>
      </w:rPr>
    </w:sdtEndPr>
    <w:sdtContent>
      <w:p w14:paraId="38B88057" w14:textId="77777777" w:rsidR="00F73497" w:rsidRDefault="00F73497">
        <w:pPr>
          <w:pStyle w:val="Footer"/>
          <w:jc w:val="right"/>
        </w:pPr>
        <w:r>
          <w:fldChar w:fldCharType="begin"/>
        </w:r>
        <w:r>
          <w:instrText xml:space="preserve"> PAGE   \* MERGEFORMAT </w:instrText>
        </w:r>
        <w:r>
          <w:fldChar w:fldCharType="separate"/>
        </w:r>
        <w:r w:rsidR="000D6C66">
          <w:rPr>
            <w:noProof/>
          </w:rPr>
          <w:t>3</w:t>
        </w:r>
        <w:r w:rsidR="000D6C66">
          <w:rPr>
            <w:noProof/>
          </w:rPr>
          <w:t>3</w:t>
        </w:r>
        <w:r>
          <w:rPr>
            <w:noProof/>
          </w:rPr>
          <w:fldChar w:fldCharType="end"/>
        </w:r>
      </w:p>
    </w:sdtContent>
  </w:sdt>
  <w:p w14:paraId="192061A6" w14:textId="77777777" w:rsidR="00F73497" w:rsidRDefault="00F73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E1DBB" w14:textId="77777777" w:rsidR="00187F64" w:rsidRDefault="00187F64" w:rsidP="00F07C46">
      <w:pPr>
        <w:spacing w:after="0" w:line="240" w:lineRule="auto"/>
      </w:pPr>
      <w:r>
        <w:separator/>
      </w:r>
    </w:p>
  </w:footnote>
  <w:footnote w:type="continuationSeparator" w:id="0">
    <w:p w14:paraId="5160B2A6" w14:textId="77777777" w:rsidR="00187F64" w:rsidRDefault="00187F64" w:rsidP="00F07C46">
      <w:pPr>
        <w:spacing w:after="0" w:line="240" w:lineRule="auto"/>
      </w:pPr>
      <w:r>
        <w:continuationSeparator/>
      </w:r>
    </w:p>
  </w:footnote>
  <w:footnote w:id="1">
    <w:p w14:paraId="294577CA" w14:textId="77777777" w:rsidR="00F73497" w:rsidRPr="007D6EA7" w:rsidRDefault="00F73497" w:rsidP="00F07C46">
      <w:pPr>
        <w:pStyle w:val="FootnoteText"/>
        <w:rPr>
          <w:rFonts w:ascii="Arial" w:hAnsi="Arial" w:cs="Arial"/>
          <w:lang w:val="en-US"/>
        </w:rPr>
      </w:pPr>
      <w:r w:rsidRPr="007D6EA7">
        <w:rPr>
          <w:rStyle w:val="FootnoteReference"/>
          <w:rFonts w:ascii="Arial" w:hAnsi="Arial" w:cs="Arial"/>
          <w:sz w:val="16"/>
        </w:rPr>
        <w:footnoteRef/>
      </w:r>
      <w:r w:rsidRPr="007D6EA7">
        <w:rPr>
          <w:rFonts w:ascii="Arial" w:hAnsi="Arial" w:cs="Arial"/>
          <w:sz w:val="16"/>
        </w:rPr>
        <w:t xml:space="preserve"> Sistemi i Llogarive Shëndetësore (Health Accounts) sipas OBSH: </w:t>
      </w:r>
      <w:r w:rsidRPr="009979E5">
        <w:rPr>
          <w:rFonts w:ascii="Arial" w:hAnsi="Arial" w:cs="Arial"/>
          <w:sz w:val="16"/>
        </w:rPr>
        <w:t>https://score.tools.who.int/fileadmin/uploads/score/Documents/Optimize_Health_Service_Data/SHA2011/System%20of%20Health%20Accounts_2017.pdf</w:t>
      </w:r>
      <w:r w:rsidRPr="007D6EA7">
        <w:rPr>
          <w:rFonts w:ascii="Arial" w:hAnsi="Arial" w:cs="Arial"/>
          <w:sz w:val="16"/>
        </w:rPr>
        <w:t xml:space="preserve"> </w:t>
      </w:r>
    </w:p>
  </w:footnote>
  <w:footnote w:id="2">
    <w:p w14:paraId="69115AAB" w14:textId="77777777" w:rsidR="00F73497" w:rsidRPr="00F73497" w:rsidRDefault="00F73497" w:rsidP="00F07C46">
      <w:pPr>
        <w:pStyle w:val="FootnoteText"/>
        <w:rPr>
          <w:rFonts w:ascii="Book Antiqua" w:hAnsi="Book Antiqua"/>
          <w:lang w:val="en-US"/>
        </w:rPr>
      </w:pPr>
      <w:r w:rsidRPr="00F73497">
        <w:rPr>
          <w:rStyle w:val="FootnoteReference"/>
          <w:rFonts w:ascii="Book Antiqua" w:hAnsi="Book Antiqua"/>
        </w:rPr>
        <w:footnoteRef/>
      </w:r>
      <w:r w:rsidRPr="00F73497">
        <w:rPr>
          <w:rFonts w:ascii="Book Antiqua" w:hAnsi="Book Antiqua"/>
        </w:rPr>
        <w:t xml:space="preserve"> </w:t>
      </w:r>
      <w:r w:rsidRPr="00F73497">
        <w:rPr>
          <w:rFonts w:ascii="Book Antiqua" w:hAnsi="Book Antiqua"/>
          <w:lang w:val="en-US"/>
        </w:rPr>
        <w:t>Raporti i punës i SHSKUK 2021</w:t>
      </w:r>
    </w:p>
  </w:footnote>
  <w:footnote w:id="3">
    <w:p w14:paraId="59D04D9A" w14:textId="77777777" w:rsidR="00F73497" w:rsidRPr="00AA34E5" w:rsidRDefault="00F73497" w:rsidP="00F07C46">
      <w:pPr>
        <w:pStyle w:val="FootnoteText"/>
        <w:jc w:val="both"/>
        <w:rPr>
          <w:lang w:val="en-US"/>
        </w:rPr>
      </w:pPr>
      <w:r>
        <w:rPr>
          <w:rStyle w:val="FootnoteReference"/>
        </w:rPr>
        <w:footnoteRef/>
      </w:r>
      <w:r>
        <w:t xml:space="preserve"> </w:t>
      </w:r>
      <w:r w:rsidRPr="00F73497">
        <w:rPr>
          <w:rFonts w:ascii="Book Antiqua" w:hAnsi="Book Antiqua"/>
          <w:lang w:val="en-US"/>
        </w:rPr>
        <w:t>Ky Planifikim/Shpenzim do të ripunohet me saktësi dhe në raportet e ardhshme do të vendoset në tabelat e HAPT-it.</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61F6" w14:textId="77777777" w:rsidR="00F73497" w:rsidRDefault="00F73497">
    <w:pPr>
      <w:pStyle w:val="Header"/>
    </w:pPr>
    <w:r>
      <w:rPr>
        <w:noProof/>
        <w:lang w:val="en-US"/>
      </w:rPr>
      <mc:AlternateContent>
        <mc:Choice Requires="wps">
          <w:drawing>
            <wp:anchor distT="0" distB="0" distL="114300" distR="114300" simplePos="0" relativeHeight="251659264" behindDoc="1" locked="0" layoutInCell="0" allowOverlap="1" wp14:anchorId="214EB7F6" wp14:editId="63F42BE9">
              <wp:simplePos x="0" y="0"/>
              <wp:positionH relativeFrom="margin">
                <wp:align>center</wp:align>
              </wp:positionH>
              <wp:positionV relativeFrom="margin">
                <wp:align>center</wp:align>
              </wp:positionV>
              <wp:extent cx="7555230" cy="527050"/>
              <wp:effectExtent l="0" t="2524125" r="0" b="24733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55230"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C5269B" w14:textId="77777777" w:rsidR="00F73497" w:rsidRDefault="00F73497" w:rsidP="00F07C46">
                          <w:pPr>
                            <w:pStyle w:val="NormalWeb"/>
                            <w:jc w:val="center"/>
                          </w:pPr>
                          <w:r>
                            <w:rPr>
                              <w:rFonts w:ascii="Calibri" w:hAnsi="Calibri" w:cs="Calibri"/>
                              <w:color w:val="C0C0C0"/>
                              <w:sz w:val="2"/>
                              <w:szCs w:val="2"/>
                              <w14:textFill>
                                <w14:solidFill>
                                  <w14:srgbClr w14:val="C0C0C0">
                                    <w14:alpha w14:val="50000"/>
                                  </w14:srgbClr>
                                </w14:solidFill>
                              </w14:textFill>
                            </w:rPr>
                            <w:t>DRAFT - Raporti  NHA 2020 - Versioni 1.4 - 02 Qershior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E0EBF3" id="_x0000_t202" coordsize="21600,21600" o:spt="202" path="m,l,21600r21600,l21600,xe">
              <v:stroke joinstyle="miter"/>
              <v:path gradientshapeok="t" o:connecttype="rect"/>
            </v:shapetype>
            <v:shape id="Text Box 4" o:spid="_x0000_s1053" type="#_x0000_t202" style="position:absolute;margin-left:0;margin-top:0;width:594.9pt;height:41.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" o:allowincell="f" filled="f" stroked="f">
              <v:stroke joinstyle="round"/>
              <o:lock v:ext="edit" shapetype="t"/>
              <v:textbox style="mso-fit-shape-to-text:t">
                <w:txbxContent>
                  <w:p w:rsidR="00F73497" w:rsidRDefault="00F73497" w:rsidP="00F07C46">
                    <w:pPr>
                      <w:pStyle w:val="NormalWeb"/>
                      <w:jc w:val="center"/>
                    </w:pPr>
                    <w:r>
                      <w:rPr>
                        <w:rFonts w:ascii="Calibri" w:hAnsi="Calibri" w:cs="Calibri"/>
                        <w:color w:val="C0C0C0"/>
                        <w:sz w:val="2"/>
                        <w:szCs w:val="2"/>
                        <w14:textFill>
                          <w14:solidFill>
                            <w14:srgbClr w14:val="C0C0C0">
                              <w14:alpha w14:val="50000"/>
                            </w14:srgbClr>
                          </w14:solidFill>
                        </w14:textFill>
                      </w:rPr>
                      <w:t>DRAFT - Raporti  NHA 2020 - Versioni 1.4 - 02 Qershior 2022</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2AC0" w14:textId="77777777" w:rsidR="00F73497" w:rsidRPr="002F4CAA" w:rsidRDefault="00F73497" w:rsidP="00FD3C35">
    <w:pPr>
      <w:pStyle w:val="Header"/>
      <w:jc w:val="right"/>
      <w:rPr>
        <w:rFonts w:ascii="Arial Narrow" w:hAnsi="Arial Narrow"/>
        <w:sz w:val="18"/>
        <w:szCs w:val="18"/>
      </w:rPr>
    </w:pPr>
    <w:r w:rsidRPr="002F4CAA">
      <w:rPr>
        <w:rFonts w:ascii="Arial Narrow" w:hAnsi="Arial Narrow"/>
        <w:sz w:val="18"/>
        <w:szCs w:val="18"/>
      </w:rPr>
      <w:t>Ministria e Shëndetësisë: Raporti i Llogarive Kombëtare të Shëndetësisë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3BB"/>
    <w:multiLevelType w:val="hybridMultilevel"/>
    <w:tmpl w:val="2EEEC814"/>
    <w:lvl w:ilvl="0" w:tplc="2570C1C2">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F03491"/>
    <w:multiLevelType w:val="hybridMultilevel"/>
    <w:tmpl w:val="21DEC4EE"/>
    <w:lvl w:ilvl="0" w:tplc="73CCD0B4">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37378"/>
    <w:multiLevelType w:val="hybridMultilevel"/>
    <w:tmpl w:val="36F25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952E67"/>
    <w:multiLevelType w:val="hybridMultilevel"/>
    <w:tmpl w:val="DA70BD46"/>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05004"/>
    <w:multiLevelType w:val="hybridMultilevel"/>
    <w:tmpl w:val="FC76BF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1D1CAB"/>
    <w:multiLevelType w:val="hybridMultilevel"/>
    <w:tmpl w:val="460242C6"/>
    <w:lvl w:ilvl="0" w:tplc="C89E1386">
      <w:start w:val="3"/>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21AF7938"/>
    <w:multiLevelType w:val="hybridMultilevel"/>
    <w:tmpl w:val="7024A1D4"/>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A6FC4"/>
    <w:multiLevelType w:val="hybridMultilevel"/>
    <w:tmpl w:val="0314844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87D055C"/>
    <w:multiLevelType w:val="multilevel"/>
    <w:tmpl w:val="BACE2A8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6E2E1D"/>
    <w:multiLevelType w:val="hybridMultilevel"/>
    <w:tmpl w:val="5FD6F97A"/>
    <w:lvl w:ilvl="0" w:tplc="7E2C0244">
      <w:numFmt w:val="bullet"/>
      <w:lvlText w:val="-"/>
      <w:lvlJc w:val="left"/>
      <w:pPr>
        <w:ind w:left="720" w:hanging="360"/>
      </w:pPr>
      <w:rPr>
        <w:rFonts w:ascii="Book Antiqua" w:eastAsiaTheme="minorHAnsi" w:hAnsi="Book Antiqua"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FB4F41"/>
    <w:multiLevelType w:val="hybridMultilevel"/>
    <w:tmpl w:val="8EF03454"/>
    <w:lvl w:ilvl="0" w:tplc="041C000B">
      <w:start w:val="1"/>
      <w:numFmt w:val="bullet"/>
      <w:lvlText w:val=""/>
      <w:lvlJc w:val="left"/>
      <w:pPr>
        <w:ind w:left="720" w:hanging="360"/>
      </w:pPr>
      <w:rPr>
        <w:rFonts w:ascii="Wingdings" w:hAnsi="Wingdings"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2EEF440F"/>
    <w:multiLevelType w:val="hybridMultilevel"/>
    <w:tmpl w:val="86642F50"/>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360" w:hanging="360"/>
      </w:pPr>
      <w:rPr>
        <w:rFonts w:ascii="Symbol" w:hAnsi="Symbol" w:hint="default"/>
      </w:rPr>
    </w:lvl>
    <w:lvl w:ilvl="2" w:tplc="04090003">
      <w:start w:val="1"/>
      <w:numFmt w:val="bullet"/>
      <w:lvlText w:val="o"/>
      <w:lvlJc w:val="left"/>
      <w:pPr>
        <w:ind w:left="99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07A2C"/>
    <w:multiLevelType w:val="hybridMultilevel"/>
    <w:tmpl w:val="5ED0A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04214"/>
    <w:multiLevelType w:val="hybridMultilevel"/>
    <w:tmpl w:val="754E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E7B2F"/>
    <w:multiLevelType w:val="hybridMultilevel"/>
    <w:tmpl w:val="BDE48BD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333B0DDB"/>
    <w:multiLevelType w:val="hybridMultilevel"/>
    <w:tmpl w:val="7C1E1CD8"/>
    <w:lvl w:ilvl="0" w:tplc="6770A230">
      <w:start w:val="5"/>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15E79"/>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957C60"/>
    <w:multiLevelType w:val="hybridMultilevel"/>
    <w:tmpl w:val="3AB45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C4481F"/>
    <w:multiLevelType w:val="hybridMultilevel"/>
    <w:tmpl w:val="375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3D267D"/>
    <w:multiLevelType w:val="hybridMultilevel"/>
    <w:tmpl w:val="96665CA4"/>
    <w:lvl w:ilvl="0" w:tplc="6770A230">
      <w:start w:val="5"/>
      <w:numFmt w:val="bullet"/>
      <w:lvlText w:val="-"/>
      <w:lvlJc w:val="left"/>
      <w:pPr>
        <w:ind w:left="720" w:hanging="360"/>
      </w:pPr>
      <w:rPr>
        <w:rFonts w:ascii="Book Antiqua" w:eastAsiaTheme="minorHAnsi" w:hAnsi="Book Antiqua"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3E172BAD"/>
    <w:multiLevelType w:val="hybridMultilevel"/>
    <w:tmpl w:val="8C02C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871142"/>
    <w:multiLevelType w:val="hybridMultilevel"/>
    <w:tmpl w:val="E750B0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CD58E8"/>
    <w:multiLevelType w:val="hybridMultilevel"/>
    <w:tmpl w:val="28B0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273154"/>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1BA39E6"/>
    <w:multiLevelType w:val="hybridMultilevel"/>
    <w:tmpl w:val="F6E6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0F1495"/>
    <w:multiLevelType w:val="hybridMultilevel"/>
    <w:tmpl w:val="A85E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AF65A5"/>
    <w:multiLevelType w:val="hybridMultilevel"/>
    <w:tmpl w:val="8EAA9F6E"/>
    <w:lvl w:ilvl="0" w:tplc="6770A230">
      <w:start w:val="5"/>
      <w:numFmt w:val="bullet"/>
      <w:lvlText w:val="-"/>
      <w:lvlJc w:val="left"/>
      <w:pPr>
        <w:ind w:left="360" w:hanging="360"/>
      </w:pPr>
      <w:rPr>
        <w:rFonts w:ascii="Book Antiqua" w:eastAsiaTheme="minorHAnsi" w:hAnsi="Book Antiqua" w:cs="Aria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 w15:restartNumberingAfterBreak="0">
    <w:nsid w:val="4D212EE8"/>
    <w:multiLevelType w:val="hybridMultilevel"/>
    <w:tmpl w:val="8BF6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CA1DB6"/>
    <w:multiLevelType w:val="hybridMultilevel"/>
    <w:tmpl w:val="2D3EEAF8"/>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15:restartNumberingAfterBreak="0">
    <w:nsid w:val="51643F0E"/>
    <w:multiLevelType w:val="hybridMultilevel"/>
    <w:tmpl w:val="4F421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A565E9"/>
    <w:multiLevelType w:val="hybridMultilevel"/>
    <w:tmpl w:val="DC7AE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825E2F"/>
    <w:multiLevelType w:val="hybridMultilevel"/>
    <w:tmpl w:val="E00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1B17EE"/>
    <w:multiLevelType w:val="hybridMultilevel"/>
    <w:tmpl w:val="8B20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D0A23"/>
    <w:multiLevelType w:val="hybridMultilevel"/>
    <w:tmpl w:val="3DAA29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B9034A3"/>
    <w:multiLevelType w:val="multilevel"/>
    <w:tmpl w:val="FB28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B103EA"/>
    <w:multiLevelType w:val="hybridMultilevel"/>
    <w:tmpl w:val="98768BD4"/>
    <w:lvl w:ilvl="0" w:tplc="04090001">
      <w:start w:val="1"/>
      <w:numFmt w:val="bullet"/>
      <w:lvlText w:val=""/>
      <w:lvlJc w:val="left"/>
      <w:pPr>
        <w:ind w:left="720" w:hanging="360"/>
      </w:pPr>
      <w:rPr>
        <w:rFonts w:ascii="Symbol" w:hAnsi="Symbol" w:hint="default"/>
      </w:rPr>
    </w:lvl>
    <w:lvl w:ilvl="1" w:tplc="041C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42F7B"/>
    <w:multiLevelType w:val="hybridMultilevel"/>
    <w:tmpl w:val="2DD8FE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D2472E"/>
    <w:multiLevelType w:val="hybridMultilevel"/>
    <w:tmpl w:val="E0407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42725D"/>
    <w:multiLevelType w:val="hybridMultilevel"/>
    <w:tmpl w:val="1910E48C"/>
    <w:lvl w:ilvl="0" w:tplc="B3FEBF8C">
      <w:start w:val="1"/>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15:restartNumberingAfterBreak="0">
    <w:nsid w:val="7F694124"/>
    <w:multiLevelType w:val="hybridMultilevel"/>
    <w:tmpl w:val="480EC13C"/>
    <w:lvl w:ilvl="0" w:tplc="4E0A3792">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21"/>
  </w:num>
  <w:num w:numId="4">
    <w:abstractNumId w:val="35"/>
  </w:num>
  <w:num w:numId="5">
    <w:abstractNumId w:val="9"/>
  </w:num>
  <w:num w:numId="6">
    <w:abstractNumId w:val="26"/>
  </w:num>
  <w:num w:numId="7">
    <w:abstractNumId w:val="23"/>
  </w:num>
  <w:num w:numId="8">
    <w:abstractNumId w:val="38"/>
  </w:num>
  <w:num w:numId="9">
    <w:abstractNumId w:val="31"/>
  </w:num>
  <w:num w:numId="10">
    <w:abstractNumId w:val="14"/>
  </w:num>
  <w:num w:numId="11">
    <w:abstractNumId w:val="33"/>
  </w:num>
  <w:num w:numId="12">
    <w:abstractNumId w:val="22"/>
  </w:num>
  <w:num w:numId="13">
    <w:abstractNumId w:val="32"/>
  </w:num>
  <w:num w:numId="14">
    <w:abstractNumId w:val="28"/>
  </w:num>
  <w:num w:numId="15">
    <w:abstractNumId w:val="19"/>
  </w:num>
  <w:num w:numId="16">
    <w:abstractNumId w:val="4"/>
  </w:num>
  <w:num w:numId="17">
    <w:abstractNumId w:val="18"/>
  </w:num>
  <w:num w:numId="18">
    <w:abstractNumId w:val="25"/>
  </w:num>
  <w:num w:numId="19">
    <w:abstractNumId w:val="10"/>
  </w:num>
  <w:num w:numId="20">
    <w:abstractNumId w:val="29"/>
  </w:num>
  <w:num w:numId="21">
    <w:abstractNumId w:val="11"/>
  </w:num>
  <w:num w:numId="22">
    <w:abstractNumId w:val="39"/>
  </w:num>
  <w:num w:numId="23">
    <w:abstractNumId w:val="15"/>
  </w:num>
  <w:num w:numId="24">
    <w:abstractNumId w:val="8"/>
  </w:num>
  <w:num w:numId="25">
    <w:abstractNumId w:val="17"/>
  </w:num>
  <w:num w:numId="26">
    <w:abstractNumId w:val="24"/>
  </w:num>
  <w:num w:numId="27">
    <w:abstractNumId w:val="27"/>
  </w:num>
  <w:num w:numId="28">
    <w:abstractNumId w:val="20"/>
  </w:num>
  <w:num w:numId="29">
    <w:abstractNumId w:val="3"/>
  </w:num>
  <w:num w:numId="30">
    <w:abstractNumId w:val="0"/>
  </w:num>
  <w:num w:numId="31">
    <w:abstractNumId w:val="37"/>
  </w:num>
  <w:num w:numId="32">
    <w:abstractNumId w:val="40"/>
  </w:num>
  <w:num w:numId="33">
    <w:abstractNumId w:val="1"/>
  </w:num>
  <w:num w:numId="34">
    <w:abstractNumId w:val="16"/>
  </w:num>
  <w:num w:numId="35">
    <w:abstractNumId w:val="6"/>
  </w:num>
  <w:num w:numId="36">
    <w:abstractNumId w:val="12"/>
  </w:num>
  <w:num w:numId="37">
    <w:abstractNumId w:val="36"/>
  </w:num>
  <w:num w:numId="38">
    <w:abstractNumId w:val="7"/>
  </w:num>
  <w:num w:numId="39">
    <w:abstractNumId w:val="5"/>
  </w:num>
  <w:num w:numId="40">
    <w:abstractNumId w:val="2"/>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A"/>
    <w:rsid w:val="000361F9"/>
    <w:rsid w:val="000C48C3"/>
    <w:rsid w:val="000D6C66"/>
    <w:rsid w:val="000E5792"/>
    <w:rsid w:val="000F773E"/>
    <w:rsid w:val="00133D5E"/>
    <w:rsid w:val="001570CF"/>
    <w:rsid w:val="001858F3"/>
    <w:rsid w:val="00187F64"/>
    <w:rsid w:val="001902C1"/>
    <w:rsid w:val="001E191F"/>
    <w:rsid w:val="001E616A"/>
    <w:rsid w:val="0023355C"/>
    <w:rsid w:val="0028320E"/>
    <w:rsid w:val="002A4C7F"/>
    <w:rsid w:val="002C6D65"/>
    <w:rsid w:val="002D49EE"/>
    <w:rsid w:val="002F4CAA"/>
    <w:rsid w:val="0030363B"/>
    <w:rsid w:val="0033169B"/>
    <w:rsid w:val="00375214"/>
    <w:rsid w:val="0039023A"/>
    <w:rsid w:val="003A693D"/>
    <w:rsid w:val="003F57EC"/>
    <w:rsid w:val="0043580A"/>
    <w:rsid w:val="004657B5"/>
    <w:rsid w:val="004F631F"/>
    <w:rsid w:val="004F7BC6"/>
    <w:rsid w:val="00595724"/>
    <w:rsid w:val="005B56E8"/>
    <w:rsid w:val="005C7FD5"/>
    <w:rsid w:val="005E5BFA"/>
    <w:rsid w:val="005E7B8C"/>
    <w:rsid w:val="00607C47"/>
    <w:rsid w:val="00614AAF"/>
    <w:rsid w:val="006348BF"/>
    <w:rsid w:val="006425AC"/>
    <w:rsid w:val="006721DA"/>
    <w:rsid w:val="00685DDF"/>
    <w:rsid w:val="00687A78"/>
    <w:rsid w:val="006D6EA4"/>
    <w:rsid w:val="00705E4C"/>
    <w:rsid w:val="00756F29"/>
    <w:rsid w:val="00761971"/>
    <w:rsid w:val="00793786"/>
    <w:rsid w:val="007A7DA0"/>
    <w:rsid w:val="007E1EBA"/>
    <w:rsid w:val="00837196"/>
    <w:rsid w:val="008948E0"/>
    <w:rsid w:val="00895958"/>
    <w:rsid w:val="008B1E7E"/>
    <w:rsid w:val="008E5EE2"/>
    <w:rsid w:val="0092322C"/>
    <w:rsid w:val="0093053B"/>
    <w:rsid w:val="009523F0"/>
    <w:rsid w:val="00980FE4"/>
    <w:rsid w:val="0099345B"/>
    <w:rsid w:val="009979E5"/>
    <w:rsid w:val="009B46EB"/>
    <w:rsid w:val="009E2F2B"/>
    <w:rsid w:val="00A07199"/>
    <w:rsid w:val="00A34BF5"/>
    <w:rsid w:val="00A40A2A"/>
    <w:rsid w:val="00A73BDB"/>
    <w:rsid w:val="00AA7D23"/>
    <w:rsid w:val="00B04DEF"/>
    <w:rsid w:val="00B425D8"/>
    <w:rsid w:val="00B722D1"/>
    <w:rsid w:val="00B85440"/>
    <w:rsid w:val="00B94616"/>
    <w:rsid w:val="00BD0440"/>
    <w:rsid w:val="00BD0DE9"/>
    <w:rsid w:val="00BE5D72"/>
    <w:rsid w:val="00BF605D"/>
    <w:rsid w:val="00C0699C"/>
    <w:rsid w:val="00C426FA"/>
    <w:rsid w:val="00C940A3"/>
    <w:rsid w:val="00CC6295"/>
    <w:rsid w:val="00CD224A"/>
    <w:rsid w:val="00D31416"/>
    <w:rsid w:val="00DD53F7"/>
    <w:rsid w:val="00DE3288"/>
    <w:rsid w:val="00DE6B3A"/>
    <w:rsid w:val="00E03155"/>
    <w:rsid w:val="00E507F8"/>
    <w:rsid w:val="00E560C9"/>
    <w:rsid w:val="00EA1348"/>
    <w:rsid w:val="00EA31B0"/>
    <w:rsid w:val="00F00CAF"/>
    <w:rsid w:val="00F07C46"/>
    <w:rsid w:val="00F146AE"/>
    <w:rsid w:val="00F40529"/>
    <w:rsid w:val="00F73497"/>
    <w:rsid w:val="00F83D97"/>
    <w:rsid w:val="00F94E6E"/>
    <w:rsid w:val="00FB7115"/>
    <w:rsid w:val="00FD3C3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0E5B3"/>
  <w15:chartTrackingRefBased/>
  <w15:docId w15:val="{8E33E887-A452-401C-AAC7-FF3B1473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C46"/>
  </w:style>
  <w:style w:type="paragraph" w:styleId="Heading1">
    <w:name w:val="heading 1"/>
    <w:basedOn w:val="Normal"/>
    <w:next w:val="Normal"/>
    <w:link w:val="Heading1Char"/>
    <w:uiPriority w:val="9"/>
    <w:qFormat/>
    <w:rsid w:val="00F07C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07C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F07C4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07C4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07C46"/>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F07C46"/>
    <w:rPr>
      <w:rFonts w:asciiTheme="majorHAnsi" w:eastAsiaTheme="majorEastAsia" w:hAnsiTheme="majorHAnsi" w:cstheme="majorBidi"/>
      <w:color w:val="2E74B5" w:themeColor="accent1" w:themeShade="BF"/>
    </w:rPr>
  </w:style>
  <w:style w:type="paragraph" w:customStyle="1" w:styleId="footnotedescription">
    <w:name w:val="footnote description"/>
    <w:next w:val="Normal"/>
    <w:link w:val="footnotedescriptionChar"/>
    <w:hidden/>
    <w:rsid w:val="00F07C46"/>
    <w:pPr>
      <w:spacing w:after="0"/>
      <w:ind w:left="269"/>
    </w:pPr>
    <w:rPr>
      <w:rFonts w:ascii="Arial" w:eastAsia="Arial" w:hAnsi="Arial" w:cs="Arial"/>
      <w:color w:val="000000"/>
      <w:sz w:val="15"/>
      <w:lang w:val="en-US"/>
    </w:rPr>
  </w:style>
  <w:style w:type="character" w:customStyle="1" w:styleId="footnotedescriptionChar">
    <w:name w:val="footnote description Char"/>
    <w:link w:val="footnotedescription"/>
    <w:rsid w:val="00F07C46"/>
    <w:rPr>
      <w:rFonts w:ascii="Arial" w:eastAsia="Arial" w:hAnsi="Arial" w:cs="Arial"/>
      <w:color w:val="000000"/>
      <w:sz w:val="15"/>
      <w:lang w:val="en-US"/>
    </w:rPr>
  </w:style>
  <w:style w:type="character" w:customStyle="1" w:styleId="footnotemark">
    <w:name w:val="footnote mark"/>
    <w:hidden/>
    <w:rsid w:val="00F07C46"/>
    <w:rPr>
      <w:rFonts w:ascii="Arial" w:eastAsia="Arial" w:hAnsi="Arial" w:cs="Arial"/>
      <w:color w:val="000000"/>
      <w:sz w:val="15"/>
      <w:vertAlign w:val="superscript"/>
    </w:rPr>
  </w:style>
  <w:style w:type="paragraph" w:styleId="NormalWeb">
    <w:name w:val="Normal (Web)"/>
    <w:basedOn w:val="Normal"/>
    <w:uiPriority w:val="99"/>
    <w:unhideWhenUsed/>
    <w:rsid w:val="00F07C46"/>
    <w:pPr>
      <w:spacing w:after="0" w:line="240" w:lineRule="auto"/>
    </w:pPr>
    <w:rPr>
      <w:rFonts w:ascii="Times New Roman" w:hAnsi="Times New Roman" w:cs="Times New Roman"/>
      <w:sz w:val="24"/>
      <w:szCs w:val="24"/>
    </w:rPr>
  </w:style>
  <w:style w:type="paragraph" w:styleId="BodyText2">
    <w:name w:val="Body Text 2"/>
    <w:basedOn w:val="Normal"/>
    <w:link w:val="BodyText2Char"/>
    <w:rsid w:val="00F07C4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07C4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07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C46"/>
  </w:style>
  <w:style w:type="paragraph" w:styleId="Footer">
    <w:name w:val="footer"/>
    <w:basedOn w:val="Normal"/>
    <w:link w:val="FooterChar"/>
    <w:uiPriority w:val="99"/>
    <w:unhideWhenUsed/>
    <w:rsid w:val="00F07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46"/>
  </w:style>
  <w:style w:type="paragraph" w:styleId="ListParagraph">
    <w:name w:val="List Paragraph"/>
    <w:basedOn w:val="Normal"/>
    <w:uiPriority w:val="34"/>
    <w:qFormat/>
    <w:rsid w:val="00F07C46"/>
    <w:pPr>
      <w:ind w:left="720"/>
      <w:contextualSpacing/>
    </w:pPr>
  </w:style>
  <w:style w:type="paragraph" w:styleId="CommentText">
    <w:name w:val="annotation text"/>
    <w:basedOn w:val="Normal"/>
    <w:link w:val="CommentTextChar"/>
    <w:uiPriority w:val="99"/>
    <w:unhideWhenUsed/>
    <w:rsid w:val="00F07C46"/>
    <w:pPr>
      <w:spacing w:line="240" w:lineRule="auto"/>
    </w:pPr>
    <w:rPr>
      <w:sz w:val="20"/>
      <w:szCs w:val="20"/>
    </w:rPr>
  </w:style>
  <w:style w:type="character" w:customStyle="1" w:styleId="CommentTextChar">
    <w:name w:val="Comment Text Char"/>
    <w:basedOn w:val="DefaultParagraphFont"/>
    <w:link w:val="CommentText"/>
    <w:uiPriority w:val="99"/>
    <w:rsid w:val="00F07C46"/>
    <w:rPr>
      <w:sz w:val="20"/>
      <w:szCs w:val="20"/>
    </w:rPr>
  </w:style>
  <w:style w:type="character" w:customStyle="1" w:styleId="CommentSubjectChar">
    <w:name w:val="Comment Subject Char"/>
    <w:basedOn w:val="CommentTextChar"/>
    <w:link w:val="CommentSubject"/>
    <w:uiPriority w:val="99"/>
    <w:semiHidden/>
    <w:rsid w:val="00F07C46"/>
    <w:rPr>
      <w:b/>
      <w:bCs/>
      <w:sz w:val="20"/>
      <w:szCs w:val="20"/>
    </w:rPr>
  </w:style>
  <w:style w:type="paragraph" w:styleId="CommentSubject">
    <w:name w:val="annotation subject"/>
    <w:basedOn w:val="CommentText"/>
    <w:next w:val="CommentText"/>
    <w:link w:val="CommentSubjectChar"/>
    <w:uiPriority w:val="99"/>
    <w:semiHidden/>
    <w:unhideWhenUsed/>
    <w:rsid w:val="00F07C46"/>
    <w:rPr>
      <w:b/>
      <w:bCs/>
    </w:rPr>
  </w:style>
  <w:style w:type="character" w:customStyle="1" w:styleId="BalloonTextChar">
    <w:name w:val="Balloon Text Char"/>
    <w:basedOn w:val="DefaultParagraphFont"/>
    <w:link w:val="BalloonText"/>
    <w:uiPriority w:val="99"/>
    <w:semiHidden/>
    <w:rsid w:val="00F07C46"/>
    <w:rPr>
      <w:rFonts w:ascii="Segoe UI" w:hAnsi="Segoe UI" w:cs="Segoe UI"/>
      <w:sz w:val="18"/>
      <w:szCs w:val="18"/>
    </w:rPr>
  </w:style>
  <w:style w:type="paragraph" w:styleId="BalloonText">
    <w:name w:val="Balloon Text"/>
    <w:basedOn w:val="Normal"/>
    <w:link w:val="BalloonTextChar"/>
    <w:uiPriority w:val="99"/>
    <w:semiHidden/>
    <w:unhideWhenUsed/>
    <w:rsid w:val="00F07C46"/>
    <w:pPr>
      <w:spacing w:after="0" w:line="240" w:lineRule="auto"/>
    </w:pPr>
    <w:rPr>
      <w:rFonts w:ascii="Segoe UI" w:hAnsi="Segoe UI" w:cs="Segoe UI"/>
      <w:sz w:val="18"/>
      <w:szCs w:val="18"/>
    </w:rPr>
  </w:style>
  <w:style w:type="table" w:styleId="TableGrid">
    <w:name w:val="Table Grid"/>
    <w:basedOn w:val="TableNormal"/>
    <w:uiPriority w:val="39"/>
    <w:rsid w:val="00F07C46"/>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C46"/>
    <w:pPr>
      <w:autoSpaceDE w:val="0"/>
      <w:autoSpaceDN w:val="0"/>
      <w:adjustRightInd w:val="0"/>
      <w:spacing w:after="0" w:line="240" w:lineRule="auto"/>
    </w:pPr>
    <w:rPr>
      <w:rFonts w:ascii="Times New Roman" w:eastAsia="MS Mincho" w:hAnsi="Times New Roman" w:cs="Times New Roman"/>
      <w:color w:val="000000"/>
      <w:sz w:val="24"/>
      <w:szCs w:val="24"/>
      <w:lang w:val="en-US"/>
    </w:rPr>
  </w:style>
  <w:style w:type="paragraph" w:styleId="Caption">
    <w:name w:val="caption"/>
    <w:basedOn w:val="Normal"/>
    <w:next w:val="Normal"/>
    <w:uiPriority w:val="35"/>
    <w:unhideWhenUsed/>
    <w:qFormat/>
    <w:rsid w:val="00F07C46"/>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F07C46"/>
    <w:pPr>
      <w:spacing w:after="100"/>
      <w:ind w:left="220"/>
    </w:pPr>
  </w:style>
  <w:style w:type="paragraph" w:styleId="TOC1">
    <w:name w:val="toc 1"/>
    <w:basedOn w:val="Normal"/>
    <w:next w:val="Normal"/>
    <w:autoRedefine/>
    <w:uiPriority w:val="39"/>
    <w:unhideWhenUsed/>
    <w:rsid w:val="00F07C46"/>
    <w:pPr>
      <w:spacing w:after="100"/>
    </w:pPr>
  </w:style>
  <w:style w:type="character" w:styleId="Hyperlink">
    <w:name w:val="Hyperlink"/>
    <w:basedOn w:val="DefaultParagraphFont"/>
    <w:uiPriority w:val="99"/>
    <w:unhideWhenUsed/>
    <w:rsid w:val="00F07C46"/>
    <w:rPr>
      <w:color w:val="0563C1" w:themeColor="hyperlink"/>
      <w:u w:val="single"/>
    </w:rPr>
  </w:style>
  <w:style w:type="paragraph" w:styleId="TableofFigures">
    <w:name w:val="table of figures"/>
    <w:basedOn w:val="Normal"/>
    <w:next w:val="Normal"/>
    <w:uiPriority w:val="99"/>
    <w:unhideWhenUsed/>
    <w:rsid w:val="00F07C46"/>
    <w:pPr>
      <w:spacing w:after="0"/>
    </w:pPr>
  </w:style>
  <w:style w:type="paragraph" w:styleId="FootnoteText">
    <w:name w:val="footnote text"/>
    <w:basedOn w:val="Normal"/>
    <w:link w:val="FootnoteTextChar"/>
    <w:uiPriority w:val="99"/>
    <w:semiHidden/>
    <w:unhideWhenUsed/>
    <w:rsid w:val="00F07C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C46"/>
    <w:rPr>
      <w:sz w:val="20"/>
      <w:szCs w:val="20"/>
    </w:rPr>
  </w:style>
  <w:style w:type="character" w:styleId="FootnoteReference">
    <w:name w:val="footnote reference"/>
    <w:basedOn w:val="DefaultParagraphFont"/>
    <w:uiPriority w:val="99"/>
    <w:semiHidden/>
    <w:unhideWhenUsed/>
    <w:rsid w:val="00F07C46"/>
    <w:rPr>
      <w:vertAlign w:val="superscript"/>
    </w:rPr>
  </w:style>
  <w:style w:type="character" w:styleId="FollowedHyperlink">
    <w:name w:val="FollowedHyperlink"/>
    <w:basedOn w:val="DefaultParagraphFont"/>
    <w:uiPriority w:val="99"/>
    <w:semiHidden/>
    <w:unhideWhenUsed/>
    <w:rsid w:val="00F07C46"/>
    <w:rPr>
      <w:color w:val="800080"/>
      <w:u w:val="single"/>
    </w:rPr>
  </w:style>
  <w:style w:type="paragraph" w:customStyle="1" w:styleId="msonormal0">
    <w:name w:val="msonormal"/>
    <w:basedOn w:val="Normal"/>
    <w:rsid w:val="00F07C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F07C46"/>
    <w:pP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66">
    <w:name w:val="xl66"/>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7">
    <w:name w:val="xl67"/>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8">
    <w:name w:val="xl68"/>
    <w:basedOn w:val="Normal"/>
    <w:rsid w:val="00F07C4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9">
    <w:name w:val="xl69"/>
    <w:basedOn w:val="Normal"/>
    <w:rsid w:val="00F07C4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0">
    <w:name w:val="xl70"/>
    <w:basedOn w:val="Normal"/>
    <w:rsid w:val="00F07C46"/>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2"/>
      <w:szCs w:val="12"/>
      <w:lang w:val="en-US"/>
    </w:rPr>
  </w:style>
  <w:style w:type="paragraph" w:customStyle="1" w:styleId="xl71">
    <w:name w:val="xl71"/>
    <w:basedOn w:val="Normal"/>
    <w:rsid w:val="00F07C46"/>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2">
    <w:name w:val="xl72"/>
    <w:basedOn w:val="Normal"/>
    <w:rsid w:val="00F07C4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3">
    <w:name w:val="xl73"/>
    <w:basedOn w:val="Normal"/>
    <w:rsid w:val="00F07C46"/>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4">
    <w:name w:val="xl74"/>
    <w:basedOn w:val="Normal"/>
    <w:rsid w:val="00F07C46"/>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u w:val="single"/>
      <w:lang w:val="en-US"/>
    </w:rPr>
  </w:style>
  <w:style w:type="paragraph" w:customStyle="1" w:styleId="xl75">
    <w:name w:val="xl75"/>
    <w:basedOn w:val="Normal"/>
    <w:rsid w:val="00F07C4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6">
    <w:name w:val="xl76"/>
    <w:basedOn w:val="Normal"/>
    <w:rsid w:val="00F07C46"/>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7">
    <w:name w:val="xl77"/>
    <w:basedOn w:val="Normal"/>
    <w:rsid w:val="00F07C46"/>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8">
    <w:name w:val="xl78"/>
    <w:basedOn w:val="Normal"/>
    <w:rsid w:val="00F07C4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9">
    <w:name w:val="xl79"/>
    <w:basedOn w:val="Normal"/>
    <w:rsid w:val="00F07C46"/>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80">
    <w:name w:val="xl80"/>
    <w:basedOn w:val="Normal"/>
    <w:rsid w:val="00F07C4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1">
    <w:name w:val="xl81"/>
    <w:basedOn w:val="Normal"/>
    <w:rsid w:val="00F07C46"/>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2">
    <w:name w:val="xl82"/>
    <w:basedOn w:val="Normal"/>
    <w:rsid w:val="00F07C46"/>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3">
    <w:name w:val="xl83"/>
    <w:basedOn w:val="Normal"/>
    <w:rsid w:val="00F07C46"/>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4">
    <w:name w:val="xl84"/>
    <w:basedOn w:val="Normal"/>
    <w:rsid w:val="00F07C46"/>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5">
    <w:name w:val="xl85"/>
    <w:basedOn w:val="Normal"/>
    <w:rsid w:val="00F07C46"/>
    <w:pPr>
      <w:pBdr>
        <w:lef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6">
    <w:name w:val="xl86"/>
    <w:basedOn w:val="Normal"/>
    <w:rsid w:val="00F07C46"/>
    <w:pPr>
      <w:shd w:val="clear" w:color="000000" w:fill="C0C0C0"/>
      <w:spacing w:before="100" w:beforeAutospacing="1" w:after="100" w:afterAutospacing="1" w:line="240" w:lineRule="auto"/>
      <w:jc w:val="center"/>
      <w:textAlignment w:val="center"/>
    </w:pPr>
    <w:rPr>
      <w:rFonts w:ascii="Arial Unicode MS" w:eastAsia="Arial Unicode MS" w:hAnsi="Arial Unicode MS" w:cs="Arial Unicode MS"/>
      <w:i/>
      <w:iCs/>
      <w:sz w:val="12"/>
      <w:szCs w:val="12"/>
      <w:lang w:val="en-US"/>
    </w:rPr>
  </w:style>
  <w:style w:type="paragraph" w:customStyle="1" w:styleId="xl87">
    <w:name w:val="xl87"/>
    <w:basedOn w:val="Normal"/>
    <w:rsid w:val="00F07C46"/>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8">
    <w:name w:val="xl88"/>
    <w:basedOn w:val="Normal"/>
    <w:rsid w:val="00F07C46"/>
    <w:pPr>
      <w:pBdr>
        <w:bottom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89">
    <w:name w:val="xl89"/>
    <w:basedOn w:val="Normal"/>
    <w:rsid w:val="00F07C46"/>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0">
    <w:name w:val="xl90"/>
    <w:basedOn w:val="Normal"/>
    <w:rsid w:val="00F07C46"/>
    <w:pPr>
      <w:pBdr>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1">
    <w:name w:val="xl91"/>
    <w:basedOn w:val="Normal"/>
    <w:rsid w:val="00F07C4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2">
    <w:name w:val="xl92"/>
    <w:basedOn w:val="Normal"/>
    <w:rsid w:val="00F07C4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3">
    <w:name w:val="xl93"/>
    <w:basedOn w:val="Normal"/>
    <w:rsid w:val="00F07C46"/>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4">
    <w:name w:val="xl94"/>
    <w:basedOn w:val="Normal"/>
    <w:rsid w:val="00F07C46"/>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5">
    <w:name w:val="xl95"/>
    <w:basedOn w:val="Normal"/>
    <w:rsid w:val="00F07C4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6">
    <w:name w:val="xl96"/>
    <w:basedOn w:val="Normal"/>
    <w:rsid w:val="00F07C46"/>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7">
    <w:name w:val="xl97"/>
    <w:basedOn w:val="Normal"/>
    <w:rsid w:val="00F07C4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8">
    <w:name w:val="xl98"/>
    <w:basedOn w:val="Normal"/>
    <w:rsid w:val="00F07C46"/>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9">
    <w:name w:val="xl99"/>
    <w:basedOn w:val="Normal"/>
    <w:rsid w:val="00F07C4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0">
    <w:name w:val="xl100"/>
    <w:basedOn w:val="Normal"/>
    <w:rsid w:val="00F07C46"/>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1">
    <w:name w:val="xl101"/>
    <w:basedOn w:val="Normal"/>
    <w:rsid w:val="00F07C46"/>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02">
    <w:name w:val="xl102"/>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3">
    <w:name w:val="xl103"/>
    <w:basedOn w:val="Normal"/>
    <w:rsid w:val="00F07C46"/>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4">
    <w:name w:val="xl104"/>
    <w:basedOn w:val="Normal"/>
    <w:rsid w:val="00F07C4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5">
    <w:name w:val="xl105"/>
    <w:basedOn w:val="Normal"/>
    <w:rsid w:val="00F07C46"/>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6">
    <w:name w:val="xl106"/>
    <w:basedOn w:val="Normal"/>
    <w:rsid w:val="00F07C4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7">
    <w:name w:val="xl107"/>
    <w:basedOn w:val="Normal"/>
    <w:rsid w:val="00F07C4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8">
    <w:name w:val="xl108"/>
    <w:basedOn w:val="Normal"/>
    <w:rsid w:val="00F07C46"/>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9">
    <w:name w:val="xl109"/>
    <w:basedOn w:val="Normal"/>
    <w:rsid w:val="00F07C46"/>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0">
    <w:name w:val="xl110"/>
    <w:basedOn w:val="Normal"/>
    <w:rsid w:val="00F07C4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1">
    <w:name w:val="xl111"/>
    <w:basedOn w:val="Normal"/>
    <w:rsid w:val="00F07C46"/>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2">
    <w:name w:val="xl112"/>
    <w:basedOn w:val="Normal"/>
    <w:rsid w:val="00F07C4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3">
    <w:name w:val="xl113"/>
    <w:basedOn w:val="Normal"/>
    <w:rsid w:val="00F07C46"/>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4">
    <w:name w:val="xl114"/>
    <w:basedOn w:val="Normal"/>
    <w:rsid w:val="00F07C4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5">
    <w:name w:val="xl115"/>
    <w:basedOn w:val="Normal"/>
    <w:rsid w:val="00F07C4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6">
    <w:name w:val="xl116"/>
    <w:basedOn w:val="Normal"/>
    <w:rsid w:val="00F07C46"/>
    <w:pPr>
      <w:pBdr>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7">
    <w:name w:val="xl117"/>
    <w:basedOn w:val="Normal"/>
    <w:rsid w:val="00F07C46"/>
    <w:pPr>
      <w:pBdr>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8">
    <w:name w:val="xl118"/>
    <w:basedOn w:val="Normal"/>
    <w:rsid w:val="00F07C4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9">
    <w:name w:val="xl119"/>
    <w:basedOn w:val="Normal"/>
    <w:rsid w:val="00F07C46"/>
    <w:pPr>
      <w:pBdr>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0">
    <w:name w:val="xl120"/>
    <w:basedOn w:val="Normal"/>
    <w:rsid w:val="00F07C4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1">
    <w:name w:val="xl121"/>
    <w:basedOn w:val="Normal"/>
    <w:rsid w:val="00F07C46"/>
    <w:pPr>
      <w:pBdr>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2">
    <w:name w:val="xl122"/>
    <w:basedOn w:val="Normal"/>
    <w:rsid w:val="00F07C4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3">
    <w:name w:val="xl123"/>
    <w:basedOn w:val="Normal"/>
    <w:rsid w:val="00F07C4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4">
    <w:name w:val="xl124"/>
    <w:basedOn w:val="Normal"/>
    <w:rsid w:val="00F07C46"/>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5">
    <w:name w:val="xl125"/>
    <w:basedOn w:val="Normal"/>
    <w:rsid w:val="00F07C46"/>
    <w:pPr>
      <w:pBdr>
        <w:top w:val="single" w:sz="8" w:space="0" w:color="000000"/>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6">
    <w:name w:val="xl126"/>
    <w:basedOn w:val="Normal"/>
    <w:rsid w:val="00F07C4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7">
    <w:name w:val="xl127"/>
    <w:basedOn w:val="Normal"/>
    <w:rsid w:val="00F07C46"/>
    <w:pPr>
      <w:pBdr>
        <w:top w:val="single" w:sz="8"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8">
    <w:name w:val="xl128"/>
    <w:basedOn w:val="Normal"/>
    <w:rsid w:val="00F07C4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9">
    <w:name w:val="xl129"/>
    <w:basedOn w:val="Normal"/>
    <w:rsid w:val="00F07C4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30">
    <w:name w:val="xl130"/>
    <w:basedOn w:val="Normal"/>
    <w:rsid w:val="00F07C46"/>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CharCharChar1">
    <w:name w:val="Char Char Char1"/>
    <w:basedOn w:val="Normal"/>
    <w:rsid w:val="00F07C46"/>
    <w:pPr>
      <w:spacing w:line="240" w:lineRule="exact"/>
    </w:pPr>
    <w:rPr>
      <w:rFonts w:ascii="Tahoma" w:eastAsia="MS Mincho" w:hAnsi="Tahoma" w:cs="Tahoma"/>
      <w:sz w:val="20"/>
      <w:szCs w:val="20"/>
    </w:rPr>
  </w:style>
  <w:style w:type="paragraph" w:styleId="TOCHeading">
    <w:name w:val="TOC Heading"/>
    <w:basedOn w:val="Heading1"/>
    <w:next w:val="Normal"/>
    <w:uiPriority w:val="39"/>
    <w:unhideWhenUsed/>
    <w:qFormat/>
    <w:rsid w:val="00F07C46"/>
    <w:pPr>
      <w:outlineLvl w:val="9"/>
    </w:pPr>
    <w:rPr>
      <w:lang w:val="en-US"/>
    </w:rPr>
  </w:style>
  <w:style w:type="paragraph" w:styleId="TOC3">
    <w:name w:val="toc 3"/>
    <w:basedOn w:val="Normal"/>
    <w:next w:val="Normal"/>
    <w:autoRedefine/>
    <w:uiPriority w:val="39"/>
    <w:unhideWhenUsed/>
    <w:rsid w:val="00F07C46"/>
    <w:pPr>
      <w:tabs>
        <w:tab w:val="right" w:leader="dot" w:pos="9019"/>
      </w:tabs>
      <w:spacing w:after="100"/>
    </w:pPr>
    <w:rPr>
      <w:rFonts w:ascii="Book Antiqua" w:hAnsi="Book Antiqua"/>
      <w:noProof/>
      <w:sz w:val="24"/>
      <w:szCs w:val="24"/>
    </w:rPr>
  </w:style>
  <w:style w:type="paragraph" w:styleId="Title">
    <w:name w:val="Title"/>
    <w:basedOn w:val="Normal"/>
    <w:next w:val="Normal"/>
    <w:link w:val="TitleChar"/>
    <w:uiPriority w:val="10"/>
    <w:qFormat/>
    <w:rsid w:val="00F07C46"/>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07C46"/>
    <w:rPr>
      <w:rFonts w:asciiTheme="majorHAnsi" w:eastAsiaTheme="majorEastAsia" w:hAnsiTheme="majorHAnsi" w:cstheme="majorBidi"/>
      <w:spacing w:val="-10"/>
      <w:kern w:val="28"/>
      <w:sz w:val="56"/>
      <w:szCs w:val="56"/>
      <w:lang w:val="en-US"/>
    </w:rPr>
  </w:style>
  <w:style w:type="table" w:customStyle="1" w:styleId="TableGrid11">
    <w:name w:val="TableGrid11"/>
    <w:rsid w:val="00F07C46"/>
    <w:pPr>
      <w:spacing w:after="0" w:line="240" w:lineRule="auto"/>
    </w:pPr>
    <w:rPr>
      <w:rFonts w:eastAsiaTheme="minorEastAsia"/>
      <w:lang w:val="en-US"/>
    </w:rPr>
    <w:tblPr>
      <w:tblCellMar>
        <w:top w:w="0" w:type="dxa"/>
        <w:left w:w="0" w:type="dxa"/>
        <w:bottom w:w="0" w:type="dxa"/>
        <w:right w:w="0" w:type="dxa"/>
      </w:tblCellMar>
    </w:tblPr>
  </w:style>
  <w:style w:type="paragraph" w:customStyle="1" w:styleId="font5">
    <w:name w:val="font5"/>
    <w:basedOn w:val="Normal"/>
    <w:rsid w:val="00F07C46"/>
    <w:pP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font6">
    <w:name w:val="font6"/>
    <w:basedOn w:val="Normal"/>
    <w:rsid w:val="00F07C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7">
    <w:name w:val="font7"/>
    <w:basedOn w:val="Normal"/>
    <w:rsid w:val="00F07C46"/>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ont8">
    <w:name w:val="font8"/>
    <w:basedOn w:val="Normal"/>
    <w:rsid w:val="00F07C46"/>
    <w:pPr>
      <w:spacing w:before="100" w:beforeAutospacing="1" w:after="100" w:afterAutospacing="1" w:line="240" w:lineRule="auto"/>
    </w:pPr>
    <w:rPr>
      <w:rFonts w:ascii="Times New Roman" w:eastAsia="Times New Roman" w:hAnsi="Times New Roman" w:cs="Times New Roman"/>
      <w:b/>
      <w:bCs/>
      <w:sz w:val="24"/>
      <w:szCs w:val="24"/>
      <w:u w:val="single"/>
      <w:lang w:val="en-US"/>
    </w:rPr>
  </w:style>
  <w:style w:type="paragraph" w:customStyle="1" w:styleId="font9">
    <w:name w:val="font9"/>
    <w:basedOn w:val="Normal"/>
    <w:rsid w:val="00F07C46"/>
    <w:pPr>
      <w:spacing w:before="100" w:beforeAutospacing="1" w:after="100" w:afterAutospacing="1" w:line="240" w:lineRule="auto"/>
    </w:pPr>
    <w:rPr>
      <w:rFonts w:ascii="Times New Roman" w:eastAsia="Times New Roman" w:hAnsi="Times New Roman" w:cs="Times New Roman"/>
      <w:i/>
      <w:iCs/>
      <w:sz w:val="24"/>
      <w:szCs w:val="24"/>
      <w:lang w:val="en-US"/>
    </w:rPr>
  </w:style>
  <w:style w:type="paragraph" w:styleId="PlainText">
    <w:name w:val="Plain Text"/>
    <w:basedOn w:val="Normal"/>
    <w:link w:val="PlainTextChar"/>
    <w:uiPriority w:val="99"/>
    <w:semiHidden/>
    <w:unhideWhenUsed/>
    <w:rsid w:val="00F07C4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7C46"/>
    <w:rPr>
      <w:rFonts w:ascii="Calibri" w:hAnsi="Calibri"/>
      <w:szCs w:val="21"/>
    </w:rPr>
  </w:style>
  <w:style w:type="character" w:styleId="CommentReference">
    <w:name w:val="annotation reference"/>
    <w:basedOn w:val="DefaultParagraphFont"/>
    <w:uiPriority w:val="99"/>
    <w:semiHidden/>
    <w:unhideWhenUsed/>
    <w:rsid w:val="0023355C"/>
    <w:rPr>
      <w:sz w:val="16"/>
      <w:szCs w:val="16"/>
    </w:rPr>
  </w:style>
  <w:style w:type="paragraph" w:styleId="HTMLPreformatted">
    <w:name w:val="HTML Preformatted"/>
    <w:basedOn w:val="Normal"/>
    <w:link w:val="HTMLPreformattedChar"/>
    <w:uiPriority w:val="99"/>
    <w:semiHidden/>
    <w:unhideWhenUsed/>
    <w:rsid w:val="00B4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425D8"/>
    <w:rPr>
      <w:rFonts w:ascii="Courier New" w:eastAsia="Times New Roman" w:hAnsi="Courier New" w:cs="Courier New"/>
      <w:sz w:val="20"/>
      <w:szCs w:val="20"/>
      <w:lang w:val="en-US"/>
    </w:rPr>
  </w:style>
  <w:style w:type="character" w:customStyle="1" w:styleId="y2iqfc">
    <w:name w:val="y2iqfc"/>
    <w:basedOn w:val="DefaultParagraphFont"/>
    <w:rsid w:val="00B42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9951">
      <w:bodyDiv w:val="1"/>
      <w:marLeft w:val="0"/>
      <w:marRight w:val="0"/>
      <w:marTop w:val="0"/>
      <w:marBottom w:val="0"/>
      <w:divBdr>
        <w:top w:val="none" w:sz="0" w:space="0" w:color="auto"/>
        <w:left w:val="none" w:sz="0" w:space="0" w:color="auto"/>
        <w:bottom w:val="none" w:sz="0" w:space="0" w:color="auto"/>
        <w:right w:val="none" w:sz="0" w:space="0" w:color="auto"/>
      </w:divBdr>
    </w:div>
    <w:div w:id="178856456">
      <w:bodyDiv w:val="1"/>
      <w:marLeft w:val="0"/>
      <w:marRight w:val="0"/>
      <w:marTop w:val="0"/>
      <w:marBottom w:val="0"/>
      <w:divBdr>
        <w:top w:val="none" w:sz="0" w:space="0" w:color="auto"/>
        <w:left w:val="none" w:sz="0" w:space="0" w:color="auto"/>
        <w:bottom w:val="none" w:sz="0" w:space="0" w:color="auto"/>
        <w:right w:val="none" w:sz="0" w:space="0" w:color="auto"/>
      </w:divBdr>
    </w:div>
    <w:div w:id="181823704">
      <w:bodyDiv w:val="1"/>
      <w:marLeft w:val="0"/>
      <w:marRight w:val="0"/>
      <w:marTop w:val="0"/>
      <w:marBottom w:val="0"/>
      <w:divBdr>
        <w:top w:val="none" w:sz="0" w:space="0" w:color="auto"/>
        <w:left w:val="none" w:sz="0" w:space="0" w:color="auto"/>
        <w:bottom w:val="none" w:sz="0" w:space="0" w:color="auto"/>
        <w:right w:val="none" w:sz="0" w:space="0" w:color="auto"/>
      </w:divBdr>
    </w:div>
    <w:div w:id="260183779">
      <w:bodyDiv w:val="1"/>
      <w:marLeft w:val="0"/>
      <w:marRight w:val="0"/>
      <w:marTop w:val="0"/>
      <w:marBottom w:val="0"/>
      <w:divBdr>
        <w:top w:val="none" w:sz="0" w:space="0" w:color="auto"/>
        <w:left w:val="none" w:sz="0" w:space="0" w:color="auto"/>
        <w:bottom w:val="none" w:sz="0" w:space="0" w:color="auto"/>
        <w:right w:val="none" w:sz="0" w:space="0" w:color="auto"/>
      </w:divBdr>
    </w:div>
    <w:div w:id="309093497">
      <w:bodyDiv w:val="1"/>
      <w:marLeft w:val="0"/>
      <w:marRight w:val="0"/>
      <w:marTop w:val="0"/>
      <w:marBottom w:val="0"/>
      <w:divBdr>
        <w:top w:val="none" w:sz="0" w:space="0" w:color="auto"/>
        <w:left w:val="none" w:sz="0" w:space="0" w:color="auto"/>
        <w:bottom w:val="none" w:sz="0" w:space="0" w:color="auto"/>
        <w:right w:val="none" w:sz="0" w:space="0" w:color="auto"/>
      </w:divBdr>
    </w:div>
    <w:div w:id="398402502">
      <w:bodyDiv w:val="1"/>
      <w:marLeft w:val="0"/>
      <w:marRight w:val="0"/>
      <w:marTop w:val="0"/>
      <w:marBottom w:val="0"/>
      <w:divBdr>
        <w:top w:val="none" w:sz="0" w:space="0" w:color="auto"/>
        <w:left w:val="none" w:sz="0" w:space="0" w:color="auto"/>
        <w:bottom w:val="none" w:sz="0" w:space="0" w:color="auto"/>
        <w:right w:val="none" w:sz="0" w:space="0" w:color="auto"/>
      </w:divBdr>
    </w:div>
    <w:div w:id="432172185">
      <w:bodyDiv w:val="1"/>
      <w:marLeft w:val="0"/>
      <w:marRight w:val="0"/>
      <w:marTop w:val="0"/>
      <w:marBottom w:val="0"/>
      <w:divBdr>
        <w:top w:val="none" w:sz="0" w:space="0" w:color="auto"/>
        <w:left w:val="none" w:sz="0" w:space="0" w:color="auto"/>
        <w:bottom w:val="none" w:sz="0" w:space="0" w:color="auto"/>
        <w:right w:val="none" w:sz="0" w:space="0" w:color="auto"/>
      </w:divBdr>
    </w:div>
    <w:div w:id="470365332">
      <w:bodyDiv w:val="1"/>
      <w:marLeft w:val="0"/>
      <w:marRight w:val="0"/>
      <w:marTop w:val="0"/>
      <w:marBottom w:val="0"/>
      <w:divBdr>
        <w:top w:val="none" w:sz="0" w:space="0" w:color="auto"/>
        <w:left w:val="none" w:sz="0" w:space="0" w:color="auto"/>
        <w:bottom w:val="none" w:sz="0" w:space="0" w:color="auto"/>
        <w:right w:val="none" w:sz="0" w:space="0" w:color="auto"/>
      </w:divBdr>
    </w:div>
    <w:div w:id="626204161">
      <w:bodyDiv w:val="1"/>
      <w:marLeft w:val="0"/>
      <w:marRight w:val="0"/>
      <w:marTop w:val="0"/>
      <w:marBottom w:val="0"/>
      <w:divBdr>
        <w:top w:val="none" w:sz="0" w:space="0" w:color="auto"/>
        <w:left w:val="none" w:sz="0" w:space="0" w:color="auto"/>
        <w:bottom w:val="none" w:sz="0" w:space="0" w:color="auto"/>
        <w:right w:val="none" w:sz="0" w:space="0" w:color="auto"/>
      </w:divBdr>
    </w:div>
    <w:div w:id="722871034">
      <w:bodyDiv w:val="1"/>
      <w:marLeft w:val="0"/>
      <w:marRight w:val="0"/>
      <w:marTop w:val="0"/>
      <w:marBottom w:val="0"/>
      <w:divBdr>
        <w:top w:val="none" w:sz="0" w:space="0" w:color="auto"/>
        <w:left w:val="none" w:sz="0" w:space="0" w:color="auto"/>
        <w:bottom w:val="none" w:sz="0" w:space="0" w:color="auto"/>
        <w:right w:val="none" w:sz="0" w:space="0" w:color="auto"/>
      </w:divBdr>
    </w:div>
    <w:div w:id="758255188">
      <w:bodyDiv w:val="1"/>
      <w:marLeft w:val="0"/>
      <w:marRight w:val="0"/>
      <w:marTop w:val="0"/>
      <w:marBottom w:val="0"/>
      <w:divBdr>
        <w:top w:val="none" w:sz="0" w:space="0" w:color="auto"/>
        <w:left w:val="none" w:sz="0" w:space="0" w:color="auto"/>
        <w:bottom w:val="none" w:sz="0" w:space="0" w:color="auto"/>
        <w:right w:val="none" w:sz="0" w:space="0" w:color="auto"/>
      </w:divBdr>
    </w:div>
    <w:div w:id="1094204372">
      <w:bodyDiv w:val="1"/>
      <w:marLeft w:val="0"/>
      <w:marRight w:val="0"/>
      <w:marTop w:val="0"/>
      <w:marBottom w:val="0"/>
      <w:divBdr>
        <w:top w:val="none" w:sz="0" w:space="0" w:color="auto"/>
        <w:left w:val="none" w:sz="0" w:space="0" w:color="auto"/>
        <w:bottom w:val="none" w:sz="0" w:space="0" w:color="auto"/>
        <w:right w:val="none" w:sz="0" w:space="0" w:color="auto"/>
      </w:divBdr>
    </w:div>
    <w:div w:id="1164511186">
      <w:bodyDiv w:val="1"/>
      <w:marLeft w:val="0"/>
      <w:marRight w:val="0"/>
      <w:marTop w:val="0"/>
      <w:marBottom w:val="0"/>
      <w:divBdr>
        <w:top w:val="none" w:sz="0" w:space="0" w:color="auto"/>
        <w:left w:val="none" w:sz="0" w:space="0" w:color="auto"/>
        <w:bottom w:val="none" w:sz="0" w:space="0" w:color="auto"/>
        <w:right w:val="none" w:sz="0" w:space="0" w:color="auto"/>
      </w:divBdr>
    </w:div>
    <w:div w:id="1210261393">
      <w:bodyDiv w:val="1"/>
      <w:marLeft w:val="0"/>
      <w:marRight w:val="0"/>
      <w:marTop w:val="0"/>
      <w:marBottom w:val="0"/>
      <w:divBdr>
        <w:top w:val="none" w:sz="0" w:space="0" w:color="auto"/>
        <w:left w:val="none" w:sz="0" w:space="0" w:color="auto"/>
        <w:bottom w:val="none" w:sz="0" w:space="0" w:color="auto"/>
        <w:right w:val="none" w:sz="0" w:space="0" w:color="auto"/>
      </w:divBdr>
    </w:div>
    <w:div w:id="1389918106">
      <w:bodyDiv w:val="1"/>
      <w:marLeft w:val="0"/>
      <w:marRight w:val="0"/>
      <w:marTop w:val="0"/>
      <w:marBottom w:val="0"/>
      <w:divBdr>
        <w:top w:val="none" w:sz="0" w:space="0" w:color="auto"/>
        <w:left w:val="none" w:sz="0" w:space="0" w:color="auto"/>
        <w:bottom w:val="none" w:sz="0" w:space="0" w:color="auto"/>
        <w:right w:val="none" w:sz="0" w:space="0" w:color="auto"/>
      </w:divBdr>
    </w:div>
    <w:div w:id="1428502520">
      <w:bodyDiv w:val="1"/>
      <w:marLeft w:val="0"/>
      <w:marRight w:val="0"/>
      <w:marTop w:val="0"/>
      <w:marBottom w:val="0"/>
      <w:divBdr>
        <w:top w:val="none" w:sz="0" w:space="0" w:color="auto"/>
        <w:left w:val="none" w:sz="0" w:space="0" w:color="auto"/>
        <w:bottom w:val="none" w:sz="0" w:space="0" w:color="auto"/>
        <w:right w:val="none" w:sz="0" w:space="0" w:color="auto"/>
      </w:divBdr>
    </w:div>
    <w:div w:id="1525553426">
      <w:bodyDiv w:val="1"/>
      <w:marLeft w:val="0"/>
      <w:marRight w:val="0"/>
      <w:marTop w:val="0"/>
      <w:marBottom w:val="0"/>
      <w:divBdr>
        <w:top w:val="none" w:sz="0" w:space="0" w:color="auto"/>
        <w:left w:val="none" w:sz="0" w:space="0" w:color="auto"/>
        <w:bottom w:val="none" w:sz="0" w:space="0" w:color="auto"/>
        <w:right w:val="none" w:sz="0" w:space="0" w:color="auto"/>
      </w:divBdr>
    </w:div>
    <w:div w:id="1585265816">
      <w:bodyDiv w:val="1"/>
      <w:marLeft w:val="0"/>
      <w:marRight w:val="0"/>
      <w:marTop w:val="0"/>
      <w:marBottom w:val="0"/>
      <w:divBdr>
        <w:top w:val="none" w:sz="0" w:space="0" w:color="auto"/>
        <w:left w:val="none" w:sz="0" w:space="0" w:color="auto"/>
        <w:bottom w:val="none" w:sz="0" w:space="0" w:color="auto"/>
        <w:right w:val="none" w:sz="0" w:space="0" w:color="auto"/>
      </w:divBdr>
    </w:div>
    <w:div w:id="1616330300">
      <w:bodyDiv w:val="1"/>
      <w:marLeft w:val="0"/>
      <w:marRight w:val="0"/>
      <w:marTop w:val="0"/>
      <w:marBottom w:val="0"/>
      <w:divBdr>
        <w:top w:val="none" w:sz="0" w:space="0" w:color="auto"/>
        <w:left w:val="none" w:sz="0" w:space="0" w:color="auto"/>
        <w:bottom w:val="none" w:sz="0" w:space="0" w:color="auto"/>
        <w:right w:val="none" w:sz="0" w:space="0" w:color="auto"/>
      </w:divBdr>
    </w:div>
    <w:div w:id="1641106255">
      <w:bodyDiv w:val="1"/>
      <w:marLeft w:val="0"/>
      <w:marRight w:val="0"/>
      <w:marTop w:val="0"/>
      <w:marBottom w:val="0"/>
      <w:divBdr>
        <w:top w:val="none" w:sz="0" w:space="0" w:color="auto"/>
        <w:left w:val="none" w:sz="0" w:space="0" w:color="auto"/>
        <w:bottom w:val="none" w:sz="0" w:space="0" w:color="auto"/>
        <w:right w:val="none" w:sz="0" w:space="0" w:color="auto"/>
      </w:divBdr>
    </w:div>
    <w:div w:id="191538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C7E79-976A-4777-B574-420CFF456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9523</Words>
  <Characters>54287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Liridon Dervishaj</dc:creator>
  <cp:keywords/>
  <dc:description/>
  <cp:lastModifiedBy>Pranvera S. Berisha</cp:lastModifiedBy>
  <cp:revision>2</cp:revision>
  <dcterms:created xsi:type="dcterms:W3CDTF">2024-05-28T09:55:00Z</dcterms:created>
  <dcterms:modified xsi:type="dcterms:W3CDTF">2024-05-28T09:55:00Z</dcterms:modified>
</cp:coreProperties>
</file>