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95C" w:rsidRPr="00AA74E1" w:rsidRDefault="0020495C" w:rsidP="00E0142F">
      <w:pPr>
        <w:ind w:right="90"/>
        <w:jc w:val="center"/>
        <w:rPr>
          <w:rFonts w:ascii="Book Antiqua" w:hAnsi="Book Antiqua"/>
          <w:b/>
          <w:bCs/>
        </w:rPr>
      </w:pPr>
      <w:bookmarkStart w:id="0" w:name="_Toc69475104"/>
      <w:r w:rsidRPr="00AA74E1">
        <w:rPr>
          <w:rFonts w:ascii="Book Antiqua" w:hAnsi="Book Antiqua"/>
          <w:b/>
          <w:iCs/>
          <w:noProof/>
          <w:lang w:val="en-US"/>
        </w:rPr>
        <w:drawing>
          <wp:inline distT="0" distB="0" distL="0" distR="0">
            <wp:extent cx="884157" cy="799115"/>
            <wp:effectExtent l="0" t="0" r="0" b="0"/>
            <wp:docPr id="1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815" cy="798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95C" w:rsidRPr="00AA74E1" w:rsidRDefault="0020495C" w:rsidP="00E0142F">
      <w:pPr>
        <w:ind w:left="720" w:firstLine="720"/>
        <w:jc w:val="center"/>
        <w:rPr>
          <w:rFonts w:ascii="Book Antiqua" w:hAnsi="Book Antiqua"/>
          <w:b/>
          <w:bCs/>
        </w:rPr>
      </w:pPr>
    </w:p>
    <w:p w:rsidR="0020495C" w:rsidRPr="00AA74E1" w:rsidRDefault="0020495C" w:rsidP="00E0142F">
      <w:pPr>
        <w:ind w:left="720" w:firstLine="720"/>
        <w:jc w:val="center"/>
        <w:rPr>
          <w:rFonts w:ascii="Book Antiqua" w:hAnsi="Book Antiqua"/>
          <w:b/>
          <w:bCs/>
        </w:rPr>
      </w:pPr>
    </w:p>
    <w:p w:rsidR="0020495C" w:rsidRPr="00AA74E1" w:rsidRDefault="0020495C" w:rsidP="00E0142F">
      <w:pPr>
        <w:ind w:left="720" w:firstLine="720"/>
        <w:jc w:val="center"/>
        <w:rPr>
          <w:rFonts w:ascii="Book Antiqua" w:hAnsi="Book Antiqua"/>
          <w:b/>
          <w:bCs/>
        </w:rPr>
      </w:pPr>
    </w:p>
    <w:p w:rsidR="00D043EB" w:rsidRPr="00AA74E1" w:rsidRDefault="00D043EB" w:rsidP="00E0142F">
      <w:pPr>
        <w:spacing w:after="0"/>
        <w:ind w:left="1440" w:firstLine="720"/>
        <w:rPr>
          <w:rFonts w:ascii="Book Antiqua" w:eastAsia="Batang" w:hAnsi="Book Antiqua"/>
          <w:b/>
          <w:bCs/>
          <w:i/>
        </w:rPr>
      </w:pPr>
      <w:r w:rsidRPr="00AA74E1">
        <w:rPr>
          <w:rFonts w:ascii="Book Antiqua" w:hAnsi="Book Antiqua"/>
          <w:b/>
          <w:bCs/>
          <w:i/>
        </w:rPr>
        <w:t>Republika e Kosovës</w:t>
      </w:r>
      <w:r w:rsidRPr="00AA74E1">
        <w:rPr>
          <w:rFonts w:ascii="Book Antiqua" w:eastAsia="Batang" w:hAnsi="Book Antiqua"/>
          <w:b/>
          <w:bCs/>
          <w:i/>
        </w:rPr>
        <w:t xml:space="preserve">  - Republika Kosova – </w:t>
      </w:r>
      <w:r w:rsidRPr="00AA74E1">
        <w:rPr>
          <w:rFonts w:ascii="Book Antiqua" w:hAnsi="Book Antiqua"/>
          <w:b/>
          <w:bCs/>
          <w:i/>
        </w:rPr>
        <w:t>Republic of Kosovo</w:t>
      </w:r>
    </w:p>
    <w:p w:rsidR="00D043EB" w:rsidRPr="00AA74E1" w:rsidRDefault="00D043EB" w:rsidP="00E0142F">
      <w:pPr>
        <w:pStyle w:val="Title"/>
        <w:jc w:val="center"/>
        <w:rPr>
          <w:rFonts w:ascii="Book Antiqua" w:hAnsi="Book Antiqua"/>
          <w:b/>
          <w:i/>
          <w:iCs/>
          <w:sz w:val="22"/>
          <w:szCs w:val="22"/>
        </w:rPr>
      </w:pPr>
      <w:bookmarkStart w:id="1" w:name="OLE_LINK2"/>
      <w:r w:rsidRPr="00AA74E1">
        <w:rPr>
          <w:rFonts w:ascii="Book Antiqua" w:hAnsi="Book Antiqua"/>
          <w:b/>
          <w:i/>
          <w:iCs/>
          <w:sz w:val="22"/>
          <w:szCs w:val="22"/>
        </w:rPr>
        <w:t xml:space="preserve">              Qeveria - Vlada – Government</w:t>
      </w:r>
      <w:bookmarkEnd w:id="1"/>
    </w:p>
    <w:p w:rsidR="00D043EB" w:rsidRPr="00AA74E1" w:rsidRDefault="00D043EB" w:rsidP="00E0142F">
      <w:pPr>
        <w:spacing w:after="0"/>
        <w:ind w:firstLine="720"/>
        <w:jc w:val="center"/>
        <w:rPr>
          <w:rFonts w:ascii="Book Antiqua" w:hAnsi="Book Antiqua"/>
          <w:b/>
          <w:i/>
          <w:iCs/>
        </w:rPr>
      </w:pPr>
      <w:r w:rsidRPr="00AA74E1">
        <w:rPr>
          <w:rFonts w:ascii="Book Antiqua" w:hAnsi="Book Antiqua"/>
          <w:b/>
          <w:i/>
          <w:iCs/>
        </w:rPr>
        <w:t>Ministria e Shëndetësisë / Ministarstvo Zdravstva / Ministry of Health</w:t>
      </w:r>
    </w:p>
    <w:p w:rsidR="0020495C" w:rsidRPr="00AA74E1" w:rsidRDefault="0020495C" w:rsidP="00E0142F">
      <w:pPr>
        <w:spacing w:before="120" w:after="0"/>
        <w:jc w:val="center"/>
        <w:rPr>
          <w:rFonts w:ascii="Book Antiqua" w:hAnsi="Book Antiqua"/>
          <w:b/>
          <w:iCs/>
        </w:rPr>
      </w:pPr>
    </w:p>
    <w:p w:rsidR="0020495C" w:rsidRPr="00AA74E1" w:rsidRDefault="0020495C" w:rsidP="00E0142F">
      <w:pPr>
        <w:spacing w:before="120" w:after="0"/>
        <w:jc w:val="center"/>
        <w:rPr>
          <w:rFonts w:ascii="Book Antiqua" w:hAnsi="Book Antiqua"/>
          <w:b/>
          <w:iCs/>
        </w:rPr>
      </w:pPr>
    </w:p>
    <w:p w:rsidR="0020495C" w:rsidRPr="00AA74E1" w:rsidRDefault="0020495C" w:rsidP="00E0142F">
      <w:pPr>
        <w:pStyle w:val="BodyText"/>
        <w:rPr>
          <w:rFonts w:ascii="Book Antiqua" w:hAnsi="Book Antiqua"/>
        </w:rPr>
      </w:pPr>
    </w:p>
    <w:p w:rsidR="00D043EB" w:rsidRPr="00AA74E1" w:rsidRDefault="00D043EB" w:rsidP="00E0142F">
      <w:pPr>
        <w:pStyle w:val="BodyText"/>
        <w:rPr>
          <w:rFonts w:ascii="Book Antiqua" w:hAnsi="Book Antiqua"/>
        </w:rPr>
      </w:pPr>
    </w:p>
    <w:p w:rsidR="0020495C" w:rsidRPr="00AA74E1" w:rsidRDefault="0020495C" w:rsidP="00E0142F">
      <w:pPr>
        <w:pStyle w:val="BodyText"/>
        <w:spacing w:after="0"/>
        <w:ind w:firstLine="720"/>
        <w:jc w:val="center"/>
        <w:rPr>
          <w:rFonts w:ascii="Book Antiqua" w:hAnsi="Book Antiqua"/>
          <w:sz w:val="32"/>
          <w:szCs w:val="32"/>
        </w:rPr>
      </w:pPr>
    </w:p>
    <w:p w:rsidR="0020495C" w:rsidRPr="00AA74E1" w:rsidRDefault="00B616DA" w:rsidP="00E0142F">
      <w:pPr>
        <w:pStyle w:val="BodyText"/>
        <w:spacing w:after="0"/>
        <w:ind w:firstLine="720"/>
        <w:jc w:val="center"/>
        <w:rPr>
          <w:rFonts w:ascii="Book Antiqua" w:hAnsi="Book Antiqua" w:cs="Times New Roman"/>
          <w:b/>
          <w:iCs/>
          <w:sz w:val="32"/>
          <w:szCs w:val="32"/>
        </w:rPr>
      </w:pPr>
      <w:r w:rsidRPr="00AA74E1">
        <w:rPr>
          <w:rFonts w:ascii="Book Antiqua" w:hAnsi="Book Antiqua" w:cs="Times New Roman"/>
          <w:b/>
          <w:iCs/>
          <w:sz w:val="32"/>
          <w:szCs w:val="32"/>
        </w:rPr>
        <w:t>PRIVREMENI VODIČ</w:t>
      </w:r>
      <w:r w:rsidR="0020495C" w:rsidRPr="00AA74E1">
        <w:rPr>
          <w:rFonts w:ascii="Book Antiqua" w:hAnsi="Book Antiqua" w:cs="Times New Roman"/>
          <w:b/>
          <w:iCs/>
          <w:sz w:val="32"/>
          <w:szCs w:val="32"/>
        </w:rPr>
        <w:t xml:space="preserve">  </w:t>
      </w:r>
    </w:p>
    <w:p w:rsidR="0020495C" w:rsidRPr="00AA74E1" w:rsidRDefault="00B616DA" w:rsidP="00E0142F">
      <w:pPr>
        <w:pStyle w:val="BodyText"/>
        <w:spacing w:after="0"/>
        <w:ind w:firstLine="720"/>
        <w:jc w:val="center"/>
        <w:rPr>
          <w:rFonts w:ascii="Book Antiqua" w:hAnsi="Book Antiqua" w:cs="Times New Roman"/>
          <w:b/>
          <w:iCs/>
          <w:sz w:val="32"/>
          <w:szCs w:val="32"/>
        </w:rPr>
      </w:pPr>
      <w:r w:rsidRPr="00AA74E1">
        <w:rPr>
          <w:rFonts w:ascii="Book Antiqua" w:hAnsi="Book Antiqua" w:cs="Times New Roman"/>
          <w:b/>
          <w:iCs/>
          <w:sz w:val="32"/>
          <w:szCs w:val="32"/>
        </w:rPr>
        <w:t xml:space="preserve">APLICIRANJE OPŠTIH I POSEBNIH MERA ZA SPREČAVANJE I </w:t>
      </w:r>
      <w:r w:rsidR="00016466" w:rsidRPr="00AA74E1">
        <w:rPr>
          <w:rFonts w:ascii="Book Antiqua" w:hAnsi="Book Antiqua" w:cs="Times New Roman"/>
          <w:b/>
          <w:iCs/>
          <w:sz w:val="32"/>
          <w:szCs w:val="32"/>
        </w:rPr>
        <w:t xml:space="preserve">BORBU PROTIV COVID-19 U POPRAVNIM INSTITUCIJAMA, AZILNIM I PRITVORNIM CENTRIMA ZA STRANCE </w:t>
      </w:r>
    </w:p>
    <w:p w:rsidR="0020495C" w:rsidRPr="00AA74E1" w:rsidRDefault="0020495C" w:rsidP="00E0142F">
      <w:pPr>
        <w:pStyle w:val="BodyText"/>
        <w:spacing w:after="0"/>
        <w:jc w:val="center"/>
        <w:rPr>
          <w:rFonts w:ascii="Book Antiqua" w:hAnsi="Book Antiqua"/>
          <w:color w:val="C00000"/>
          <w:sz w:val="32"/>
          <w:szCs w:val="32"/>
        </w:rPr>
      </w:pPr>
    </w:p>
    <w:p w:rsidR="0020495C" w:rsidRPr="00AA74E1" w:rsidRDefault="0020495C" w:rsidP="00E0142F">
      <w:pPr>
        <w:jc w:val="center"/>
        <w:rPr>
          <w:rFonts w:ascii="Book Antiqua" w:hAnsi="Book Antiqua"/>
          <w:b/>
          <w:sz w:val="32"/>
          <w:szCs w:val="32"/>
        </w:rPr>
      </w:pPr>
    </w:p>
    <w:p w:rsidR="0020495C" w:rsidRPr="00AA74E1" w:rsidRDefault="0020495C" w:rsidP="00E0142F">
      <w:pPr>
        <w:jc w:val="center"/>
        <w:rPr>
          <w:rFonts w:ascii="Book Antiqua" w:hAnsi="Book Antiqua"/>
          <w:b/>
          <w:sz w:val="32"/>
          <w:szCs w:val="32"/>
        </w:rPr>
      </w:pPr>
    </w:p>
    <w:p w:rsidR="0020495C" w:rsidRPr="00AA74E1" w:rsidRDefault="0020495C" w:rsidP="00E0142F">
      <w:pPr>
        <w:jc w:val="center"/>
        <w:rPr>
          <w:rFonts w:ascii="Book Antiqua" w:hAnsi="Book Antiqua"/>
          <w:b/>
          <w:sz w:val="32"/>
          <w:szCs w:val="32"/>
        </w:rPr>
      </w:pPr>
    </w:p>
    <w:p w:rsidR="0020495C" w:rsidRPr="00AA74E1" w:rsidRDefault="0020495C" w:rsidP="00E0142F">
      <w:pPr>
        <w:jc w:val="center"/>
        <w:rPr>
          <w:rFonts w:ascii="Book Antiqua" w:hAnsi="Book Antiqua"/>
          <w:b/>
          <w:sz w:val="32"/>
          <w:szCs w:val="32"/>
        </w:rPr>
      </w:pPr>
    </w:p>
    <w:p w:rsidR="00A13837" w:rsidRPr="00AA74E1" w:rsidRDefault="00A13837" w:rsidP="00E0142F">
      <w:pPr>
        <w:jc w:val="center"/>
        <w:rPr>
          <w:rFonts w:ascii="Book Antiqua" w:hAnsi="Book Antiqua"/>
          <w:b/>
          <w:sz w:val="32"/>
          <w:szCs w:val="32"/>
        </w:rPr>
      </w:pPr>
    </w:p>
    <w:p w:rsidR="00A13837" w:rsidRPr="00AA74E1" w:rsidRDefault="00A13837" w:rsidP="00E0142F">
      <w:pPr>
        <w:jc w:val="center"/>
        <w:rPr>
          <w:rFonts w:ascii="Book Antiqua" w:hAnsi="Book Antiqua"/>
          <w:b/>
          <w:sz w:val="32"/>
          <w:szCs w:val="32"/>
        </w:rPr>
      </w:pPr>
    </w:p>
    <w:p w:rsidR="0020495C" w:rsidRPr="00AA74E1" w:rsidRDefault="0020495C" w:rsidP="00E0142F">
      <w:pPr>
        <w:jc w:val="center"/>
        <w:rPr>
          <w:rFonts w:ascii="Book Antiqua" w:hAnsi="Book Antiqua"/>
          <w:b/>
          <w:sz w:val="32"/>
          <w:szCs w:val="32"/>
        </w:rPr>
      </w:pPr>
    </w:p>
    <w:p w:rsidR="005B705E" w:rsidRPr="00245CEC" w:rsidRDefault="005B705E" w:rsidP="00A13837">
      <w:pPr>
        <w:jc w:val="center"/>
        <w:rPr>
          <w:rFonts w:ascii="Book Antiqua" w:hAnsi="Book Antiqua" w:cs="Times New Roman"/>
          <w:b/>
          <w:sz w:val="24"/>
          <w:szCs w:val="24"/>
        </w:rPr>
      </w:pPr>
      <w:r w:rsidRPr="00245CEC">
        <w:rPr>
          <w:rFonts w:ascii="Book Antiqua" w:hAnsi="Book Antiqua" w:cs="Times New Roman"/>
          <w:b/>
          <w:sz w:val="24"/>
          <w:szCs w:val="24"/>
        </w:rPr>
        <w:t>Pri</w:t>
      </w:r>
      <w:r w:rsidR="00016466" w:rsidRPr="00245CEC">
        <w:rPr>
          <w:rFonts w:ascii="Book Antiqua" w:hAnsi="Book Antiqua" w:cs="Times New Roman"/>
          <w:b/>
          <w:sz w:val="24"/>
          <w:szCs w:val="24"/>
        </w:rPr>
        <w:t>ština</w:t>
      </w:r>
      <w:r w:rsidRPr="00245CEC">
        <w:rPr>
          <w:rFonts w:ascii="Book Antiqua" w:hAnsi="Book Antiqua" w:cs="Times New Roman"/>
          <w:b/>
          <w:sz w:val="24"/>
          <w:szCs w:val="24"/>
        </w:rPr>
        <w:t xml:space="preserve">, </w:t>
      </w:r>
      <w:r w:rsidR="00FB6F59">
        <w:rPr>
          <w:rFonts w:ascii="Book Antiqua" w:hAnsi="Book Antiqua" w:cs="Times New Roman"/>
          <w:b/>
          <w:sz w:val="24"/>
          <w:szCs w:val="24"/>
        </w:rPr>
        <w:t>04.05</w:t>
      </w:r>
      <w:r w:rsidR="00D40993">
        <w:rPr>
          <w:rFonts w:ascii="Book Antiqua" w:hAnsi="Book Antiqua" w:cs="Times New Roman"/>
          <w:b/>
          <w:sz w:val="24"/>
          <w:szCs w:val="24"/>
        </w:rPr>
        <w:t>.</w:t>
      </w:r>
      <w:r w:rsidR="00A13837" w:rsidRPr="00245CEC">
        <w:rPr>
          <w:rFonts w:ascii="Book Antiqua" w:hAnsi="Book Antiqua" w:cs="Times New Roman"/>
          <w:b/>
          <w:sz w:val="24"/>
          <w:szCs w:val="24"/>
        </w:rPr>
        <w:t xml:space="preserve"> </w:t>
      </w:r>
      <w:r w:rsidR="000A1B56">
        <w:rPr>
          <w:rFonts w:ascii="Book Antiqua" w:hAnsi="Book Antiqua" w:cs="Times New Roman"/>
          <w:b/>
          <w:sz w:val="24"/>
          <w:szCs w:val="24"/>
        </w:rPr>
        <w:t>2022</w:t>
      </w:r>
    </w:p>
    <w:p w:rsidR="00A13837" w:rsidRPr="00245CEC" w:rsidRDefault="00A13837" w:rsidP="00E0142F">
      <w:pPr>
        <w:rPr>
          <w:rFonts w:ascii="Book Antiqua" w:hAnsi="Book Antiqua" w:cs="Times New Roman"/>
          <w:b/>
          <w:sz w:val="20"/>
          <w:szCs w:val="20"/>
        </w:rPr>
      </w:pPr>
    </w:p>
    <w:p w:rsidR="00A13837" w:rsidRPr="00245CEC" w:rsidRDefault="00A13837" w:rsidP="00E0142F">
      <w:pPr>
        <w:rPr>
          <w:rFonts w:ascii="Book Antiqua" w:hAnsi="Book Antiqua" w:cs="Times New Roman"/>
          <w:b/>
          <w:sz w:val="20"/>
          <w:szCs w:val="20"/>
        </w:rPr>
      </w:pPr>
    </w:p>
    <w:p w:rsidR="00A13837" w:rsidRPr="00245CEC" w:rsidRDefault="00A13837" w:rsidP="00E0142F">
      <w:pPr>
        <w:rPr>
          <w:rFonts w:ascii="Book Antiqua" w:hAnsi="Book Antiqua" w:cs="Times New Roman"/>
          <w:b/>
          <w:sz w:val="20"/>
          <w:szCs w:val="20"/>
        </w:rPr>
      </w:pPr>
    </w:p>
    <w:p w:rsidR="00D043EB" w:rsidRPr="00245CEC" w:rsidRDefault="00D80220" w:rsidP="00A13837">
      <w:pPr>
        <w:rPr>
          <w:rFonts w:ascii="Book Antiqua" w:hAnsi="Book Antiqua" w:cs="Times New Roman"/>
          <w:b/>
          <w:sz w:val="24"/>
          <w:szCs w:val="20"/>
        </w:rPr>
      </w:pPr>
      <w:r w:rsidRPr="00245CEC">
        <w:rPr>
          <w:rFonts w:ascii="Book Antiqua" w:hAnsi="Book Antiqua" w:cs="Times New Roman"/>
          <w:b/>
          <w:sz w:val="20"/>
          <w:szCs w:val="20"/>
        </w:rPr>
        <w:t>Verzi</w:t>
      </w:r>
      <w:r w:rsidR="00016466" w:rsidRPr="00245CEC">
        <w:rPr>
          <w:rFonts w:ascii="Book Antiqua" w:hAnsi="Book Antiqua" w:cs="Times New Roman"/>
          <w:b/>
          <w:sz w:val="20"/>
          <w:szCs w:val="20"/>
        </w:rPr>
        <w:t>ja</w:t>
      </w:r>
      <w:r w:rsidR="00FA2F42">
        <w:rPr>
          <w:rFonts w:ascii="Book Antiqua" w:hAnsi="Book Antiqua" w:cs="Times New Roman"/>
          <w:b/>
          <w:sz w:val="20"/>
          <w:szCs w:val="20"/>
        </w:rPr>
        <w:t xml:space="preserve"> 1.</w:t>
      </w:r>
      <w:r w:rsidR="00FB6F59">
        <w:rPr>
          <w:rFonts w:ascii="Book Antiqua" w:hAnsi="Book Antiqua" w:cs="Times New Roman"/>
          <w:b/>
          <w:sz w:val="20"/>
          <w:szCs w:val="20"/>
        </w:rPr>
        <w:t>14</w:t>
      </w:r>
      <w:bookmarkStart w:id="2" w:name="_GoBack"/>
      <w:bookmarkEnd w:id="2"/>
    </w:p>
    <w:sdt>
      <w:sdtPr>
        <w:rPr>
          <w:rFonts w:asciiTheme="minorHAnsi" w:eastAsia="MS Mincho" w:hAnsiTheme="minorHAnsi" w:cstheme="minorBidi"/>
          <w:b w:val="0"/>
          <w:bCs w:val="0"/>
          <w:color w:val="auto"/>
          <w:sz w:val="22"/>
          <w:szCs w:val="22"/>
          <w:lang w:val="sr-Latn-CS" w:eastAsia="en-US"/>
        </w:rPr>
        <w:id w:val="455608606"/>
        <w:docPartObj>
          <w:docPartGallery w:val="Table of Contents"/>
          <w:docPartUnique/>
        </w:docPartObj>
      </w:sdtPr>
      <w:sdtEndPr>
        <w:rPr>
          <w:rFonts w:ascii="Book Antiqua" w:hAnsi="Book Antiqua"/>
          <w:sz w:val="24"/>
          <w:szCs w:val="24"/>
        </w:rPr>
      </w:sdtEndPr>
      <w:sdtContent>
        <w:p w:rsidR="008C16F2" w:rsidRPr="00245CEC" w:rsidRDefault="00016466" w:rsidP="008C16F2">
          <w:pPr>
            <w:pStyle w:val="TOCHeading"/>
            <w:spacing w:line="240" w:lineRule="auto"/>
            <w:rPr>
              <w:rFonts w:ascii="Book Antiqua" w:hAnsi="Book Antiqua"/>
              <w:color w:val="auto"/>
              <w:lang w:val="sr-Latn-CS"/>
            </w:rPr>
          </w:pPr>
          <w:r w:rsidRPr="00245CEC">
            <w:rPr>
              <w:rFonts w:ascii="Book Antiqua" w:hAnsi="Book Antiqua"/>
              <w:color w:val="auto"/>
              <w:lang w:val="sr-Latn-CS"/>
            </w:rPr>
            <w:t>Sadržaj</w:t>
          </w:r>
        </w:p>
        <w:p w:rsidR="00225407" w:rsidRPr="00245CEC" w:rsidRDefault="00D17B15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r w:rsidRPr="00245CEC">
            <w:rPr>
              <w:rFonts w:ascii="Book Antiqua" w:hAnsi="Book Antiqua"/>
            </w:rPr>
            <w:fldChar w:fldCharType="begin"/>
          </w:r>
          <w:r w:rsidR="008C16F2" w:rsidRPr="00245CEC">
            <w:rPr>
              <w:rFonts w:ascii="Book Antiqua" w:hAnsi="Book Antiqua"/>
            </w:rPr>
            <w:instrText xml:space="preserve"> TOC \o "1-3" \h \z \u </w:instrText>
          </w:r>
          <w:r w:rsidRPr="00245CEC">
            <w:rPr>
              <w:rFonts w:ascii="Book Antiqua" w:hAnsi="Book Antiqua"/>
            </w:rPr>
            <w:fldChar w:fldCharType="separate"/>
          </w:r>
          <w:hyperlink w:anchor="_Toc80277955" w:history="1">
            <w:r w:rsidR="00225407" w:rsidRPr="00245CEC">
              <w:rPr>
                <w:rStyle w:val="Hyperlink"/>
                <w:noProof/>
              </w:rPr>
              <w:t>Ciljana publika</w:t>
            </w:r>
            <w:r w:rsidR="00225407" w:rsidRPr="00245CEC">
              <w:rPr>
                <w:noProof/>
                <w:webHidden/>
              </w:rPr>
              <w:tab/>
            </w:r>
            <w:r w:rsidRPr="00245CEC">
              <w:rPr>
                <w:noProof/>
                <w:webHidden/>
              </w:rPr>
              <w:fldChar w:fldCharType="begin"/>
            </w:r>
            <w:r w:rsidR="00225407" w:rsidRPr="00245CEC">
              <w:rPr>
                <w:noProof/>
                <w:webHidden/>
              </w:rPr>
              <w:instrText xml:space="preserve"> PAGEREF _Toc80277955 \h </w:instrText>
            </w:r>
            <w:r w:rsidRPr="00245CEC">
              <w:rPr>
                <w:noProof/>
                <w:webHidden/>
              </w:rPr>
            </w:r>
            <w:r w:rsidRPr="00245CEC">
              <w:rPr>
                <w:noProof/>
                <w:webHidden/>
              </w:rPr>
              <w:fldChar w:fldCharType="separate"/>
            </w:r>
            <w:r w:rsidR="00225407" w:rsidRPr="00245CEC">
              <w:rPr>
                <w:noProof/>
                <w:webHidden/>
              </w:rPr>
              <w:t>3</w:t>
            </w:r>
            <w:r w:rsidRPr="00245CEC">
              <w:rPr>
                <w:noProof/>
                <w:webHidden/>
              </w:rPr>
              <w:fldChar w:fldCharType="end"/>
            </w:r>
          </w:hyperlink>
        </w:p>
        <w:p w:rsidR="00225407" w:rsidRPr="00245CEC" w:rsidRDefault="00B359F1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80277956" w:history="1">
            <w:r w:rsidR="00225407" w:rsidRPr="00245CEC">
              <w:rPr>
                <w:rStyle w:val="Hyperlink"/>
                <w:rFonts w:ascii="Book Antiqua" w:hAnsi="Book Antiqua"/>
                <w:noProof/>
              </w:rPr>
              <w:t>Uvod</w:t>
            </w:r>
            <w:r w:rsidR="00225407" w:rsidRPr="00245CEC">
              <w:rPr>
                <w:noProof/>
                <w:webHidden/>
              </w:rPr>
              <w:tab/>
            </w:r>
            <w:r w:rsidR="00D17B15" w:rsidRPr="00245CEC">
              <w:rPr>
                <w:noProof/>
                <w:webHidden/>
              </w:rPr>
              <w:fldChar w:fldCharType="begin"/>
            </w:r>
            <w:r w:rsidR="00225407" w:rsidRPr="00245CEC">
              <w:rPr>
                <w:noProof/>
                <w:webHidden/>
              </w:rPr>
              <w:instrText xml:space="preserve"> PAGEREF _Toc80277956 \h </w:instrText>
            </w:r>
            <w:r w:rsidR="00D17B15" w:rsidRPr="00245CEC">
              <w:rPr>
                <w:noProof/>
                <w:webHidden/>
              </w:rPr>
            </w:r>
            <w:r w:rsidR="00D17B15" w:rsidRPr="00245CEC">
              <w:rPr>
                <w:noProof/>
                <w:webHidden/>
              </w:rPr>
              <w:fldChar w:fldCharType="separate"/>
            </w:r>
            <w:r w:rsidR="00225407" w:rsidRPr="00245CEC">
              <w:rPr>
                <w:noProof/>
                <w:webHidden/>
              </w:rPr>
              <w:t>3</w:t>
            </w:r>
            <w:r w:rsidR="00D17B15" w:rsidRPr="00245CEC">
              <w:rPr>
                <w:noProof/>
                <w:webHidden/>
              </w:rPr>
              <w:fldChar w:fldCharType="end"/>
            </w:r>
          </w:hyperlink>
        </w:p>
        <w:p w:rsidR="00225407" w:rsidRPr="00245CEC" w:rsidRDefault="00B359F1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80277957" w:history="1">
            <w:r w:rsidR="00225407" w:rsidRPr="00245CEC">
              <w:rPr>
                <w:rStyle w:val="Hyperlink"/>
                <w:rFonts w:ascii="Book Antiqua" w:hAnsi="Book Antiqua"/>
                <w:noProof/>
              </w:rPr>
              <w:t>Šta je COVID-19?</w:t>
            </w:r>
            <w:r w:rsidR="00225407" w:rsidRPr="00245CEC">
              <w:rPr>
                <w:noProof/>
                <w:webHidden/>
              </w:rPr>
              <w:tab/>
            </w:r>
            <w:r w:rsidR="00D17B15" w:rsidRPr="00245CEC">
              <w:rPr>
                <w:noProof/>
                <w:webHidden/>
              </w:rPr>
              <w:fldChar w:fldCharType="begin"/>
            </w:r>
            <w:r w:rsidR="00225407" w:rsidRPr="00245CEC">
              <w:rPr>
                <w:noProof/>
                <w:webHidden/>
              </w:rPr>
              <w:instrText xml:space="preserve"> PAGEREF _Toc80277957 \h </w:instrText>
            </w:r>
            <w:r w:rsidR="00D17B15" w:rsidRPr="00245CEC">
              <w:rPr>
                <w:noProof/>
                <w:webHidden/>
              </w:rPr>
            </w:r>
            <w:r w:rsidR="00D17B15" w:rsidRPr="00245CEC">
              <w:rPr>
                <w:noProof/>
                <w:webHidden/>
              </w:rPr>
              <w:fldChar w:fldCharType="separate"/>
            </w:r>
            <w:r w:rsidR="00225407" w:rsidRPr="00245CEC">
              <w:rPr>
                <w:noProof/>
                <w:webHidden/>
              </w:rPr>
              <w:t>3</w:t>
            </w:r>
            <w:r w:rsidR="00D17B15" w:rsidRPr="00245CEC">
              <w:rPr>
                <w:noProof/>
                <w:webHidden/>
              </w:rPr>
              <w:fldChar w:fldCharType="end"/>
            </w:r>
          </w:hyperlink>
        </w:p>
        <w:p w:rsidR="00225407" w:rsidRPr="00245CEC" w:rsidRDefault="00B359F1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80277958" w:history="1">
            <w:r w:rsidR="00225407" w:rsidRPr="00245CEC">
              <w:rPr>
                <w:rStyle w:val="Hyperlink"/>
                <w:rFonts w:ascii="Book Antiqua" w:hAnsi="Book Antiqua"/>
                <w:noProof/>
              </w:rPr>
              <w:t>Koji su simptomi COVID-19?</w:t>
            </w:r>
            <w:r w:rsidR="00225407" w:rsidRPr="00245CEC">
              <w:rPr>
                <w:noProof/>
                <w:webHidden/>
              </w:rPr>
              <w:tab/>
            </w:r>
            <w:r w:rsidR="00D17B15" w:rsidRPr="00245CEC">
              <w:rPr>
                <w:noProof/>
                <w:webHidden/>
              </w:rPr>
              <w:fldChar w:fldCharType="begin"/>
            </w:r>
            <w:r w:rsidR="00225407" w:rsidRPr="00245CEC">
              <w:rPr>
                <w:noProof/>
                <w:webHidden/>
              </w:rPr>
              <w:instrText xml:space="preserve"> PAGEREF _Toc80277958 \h </w:instrText>
            </w:r>
            <w:r w:rsidR="00D17B15" w:rsidRPr="00245CEC">
              <w:rPr>
                <w:noProof/>
                <w:webHidden/>
              </w:rPr>
            </w:r>
            <w:r w:rsidR="00D17B15" w:rsidRPr="00245CEC">
              <w:rPr>
                <w:noProof/>
                <w:webHidden/>
              </w:rPr>
              <w:fldChar w:fldCharType="separate"/>
            </w:r>
            <w:r w:rsidR="00225407" w:rsidRPr="00245CEC">
              <w:rPr>
                <w:noProof/>
                <w:webHidden/>
              </w:rPr>
              <w:t>3</w:t>
            </w:r>
            <w:r w:rsidR="00D17B15" w:rsidRPr="00245CEC">
              <w:rPr>
                <w:noProof/>
                <w:webHidden/>
              </w:rPr>
              <w:fldChar w:fldCharType="end"/>
            </w:r>
          </w:hyperlink>
        </w:p>
        <w:p w:rsidR="00225407" w:rsidRPr="00245CEC" w:rsidRDefault="00B359F1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80277959" w:history="1">
            <w:r w:rsidR="00225407" w:rsidRPr="00245CEC">
              <w:rPr>
                <w:rStyle w:val="Hyperlink"/>
                <w:rFonts w:ascii="Book Antiqua" w:hAnsi="Book Antiqua"/>
                <w:noProof/>
              </w:rPr>
              <w:t>Kako se širi COVID-19?</w:t>
            </w:r>
            <w:r w:rsidR="00225407" w:rsidRPr="00245CEC">
              <w:rPr>
                <w:noProof/>
                <w:webHidden/>
              </w:rPr>
              <w:tab/>
            </w:r>
            <w:r w:rsidR="00D17B15" w:rsidRPr="00245CEC">
              <w:rPr>
                <w:noProof/>
                <w:webHidden/>
              </w:rPr>
              <w:fldChar w:fldCharType="begin"/>
            </w:r>
            <w:r w:rsidR="00225407" w:rsidRPr="00245CEC">
              <w:rPr>
                <w:noProof/>
                <w:webHidden/>
              </w:rPr>
              <w:instrText xml:space="preserve"> PAGEREF _Toc80277959 \h </w:instrText>
            </w:r>
            <w:r w:rsidR="00D17B15" w:rsidRPr="00245CEC">
              <w:rPr>
                <w:noProof/>
                <w:webHidden/>
              </w:rPr>
            </w:r>
            <w:r w:rsidR="00D17B15" w:rsidRPr="00245CEC">
              <w:rPr>
                <w:noProof/>
                <w:webHidden/>
              </w:rPr>
              <w:fldChar w:fldCharType="separate"/>
            </w:r>
            <w:r w:rsidR="00225407" w:rsidRPr="00245CEC">
              <w:rPr>
                <w:noProof/>
                <w:webHidden/>
              </w:rPr>
              <w:t>3</w:t>
            </w:r>
            <w:r w:rsidR="00D17B15" w:rsidRPr="00245CEC">
              <w:rPr>
                <w:noProof/>
                <w:webHidden/>
              </w:rPr>
              <w:fldChar w:fldCharType="end"/>
            </w:r>
          </w:hyperlink>
        </w:p>
        <w:p w:rsidR="00225407" w:rsidRPr="00245CEC" w:rsidRDefault="00B359F1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80277960" w:history="1">
            <w:r w:rsidR="00225407" w:rsidRPr="00245CEC">
              <w:rPr>
                <w:rStyle w:val="Hyperlink"/>
                <w:rFonts w:ascii="Book Antiqua" w:hAnsi="Book Antiqua"/>
                <w:noProof/>
              </w:rPr>
              <w:t>Ko je u najvećoj opasnosti od COVID-19?</w:t>
            </w:r>
            <w:r w:rsidR="00225407" w:rsidRPr="00245CEC">
              <w:rPr>
                <w:noProof/>
                <w:webHidden/>
              </w:rPr>
              <w:tab/>
            </w:r>
            <w:r w:rsidR="00D17B15" w:rsidRPr="00245CEC">
              <w:rPr>
                <w:noProof/>
                <w:webHidden/>
              </w:rPr>
              <w:fldChar w:fldCharType="begin"/>
            </w:r>
            <w:r w:rsidR="00225407" w:rsidRPr="00245CEC">
              <w:rPr>
                <w:noProof/>
                <w:webHidden/>
              </w:rPr>
              <w:instrText xml:space="preserve"> PAGEREF _Toc80277960 \h </w:instrText>
            </w:r>
            <w:r w:rsidR="00D17B15" w:rsidRPr="00245CEC">
              <w:rPr>
                <w:noProof/>
                <w:webHidden/>
              </w:rPr>
            </w:r>
            <w:r w:rsidR="00D17B15" w:rsidRPr="00245CEC">
              <w:rPr>
                <w:noProof/>
                <w:webHidden/>
              </w:rPr>
              <w:fldChar w:fldCharType="separate"/>
            </w:r>
            <w:r w:rsidR="00225407" w:rsidRPr="00245CEC">
              <w:rPr>
                <w:noProof/>
                <w:webHidden/>
              </w:rPr>
              <w:t>4</w:t>
            </w:r>
            <w:r w:rsidR="00D17B15" w:rsidRPr="00245CEC">
              <w:rPr>
                <w:noProof/>
                <w:webHidden/>
              </w:rPr>
              <w:fldChar w:fldCharType="end"/>
            </w:r>
          </w:hyperlink>
        </w:p>
        <w:p w:rsidR="00225407" w:rsidRPr="00245CEC" w:rsidRDefault="00B359F1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80277961" w:history="1">
            <w:r w:rsidR="00225407" w:rsidRPr="00245CEC">
              <w:rPr>
                <w:rStyle w:val="Hyperlink"/>
                <w:rFonts w:ascii="Book Antiqua" w:hAnsi="Book Antiqua"/>
                <w:noProof/>
              </w:rPr>
              <w:t>Kako se može sprečiti i usporiti širenje COVID-19?</w:t>
            </w:r>
            <w:r w:rsidR="00225407" w:rsidRPr="00245CEC">
              <w:rPr>
                <w:noProof/>
                <w:webHidden/>
              </w:rPr>
              <w:tab/>
            </w:r>
            <w:r w:rsidR="00D17B15" w:rsidRPr="00245CEC">
              <w:rPr>
                <w:noProof/>
                <w:webHidden/>
              </w:rPr>
              <w:fldChar w:fldCharType="begin"/>
            </w:r>
            <w:r w:rsidR="00225407" w:rsidRPr="00245CEC">
              <w:rPr>
                <w:noProof/>
                <w:webHidden/>
              </w:rPr>
              <w:instrText xml:space="preserve"> PAGEREF _Toc80277961 \h </w:instrText>
            </w:r>
            <w:r w:rsidR="00D17B15" w:rsidRPr="00245CEC">
              <w:rPr>
                <w:noProof/>
                <w:webHidden/>
              </w:rPr>
            </w:r>
            <w:r w:rsidR="00D17B15" w:rsidRPr="00245CEC">
              <w:rPr>
                <w:noProof/>
                <w:webHidden/>
              </w:rPr>
              <w:fldChar w:fldCharType="separate"/>
            </w:r>
            <w:r w:rsidR="00225407" w:rsidRPr="00245CEC">
              <w:rPr>
                <w:noProof/>
                <w:webHidden/>
              </w:rPr>
              <w:t>4</w:t>
            </w:r>
            <w:r w:rsidR="00D17B15" w:rsidRPr="00245CEC">
              <w:rPr>
                <w:noProof/>
                <w:webHidden/>
              </w:rPr>
              <w:fldChar w:fldCharType="end"/>
            </w:r>
          </w:hyperlink>
        </w:p>
        <w:p w:rsidR="00225407" w:rsidRPr="00245CEC" w:rsidRDefault="00B359F1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80277962" w:history="1">
            <w:r w:rsidR="00225407" w:rsidRPr="00245CEC">
              <w:rPr>
                <w:rStyle w:val="Hyperlink"/>
                <w:noProof/>
              </w:rPr>
              <w:t xml:space="preserve">Posebne smernice za sprečavanje širenja COVID-19 </w:t>
            </w:r>
            <w:r w:rsidR="00225407" w:rsidRPr="00245CEC">
              <w:rPr>
                <w:rStyle w:val="Hyperlink"/>
                <w:iCs/>
                <w:noProof/>
              </w:rPr>
              <w:t>u popravnim institucijama, azilnim i pritvornim centrima za strance</w:t>
            </w:r>
            <w:r w:rsidR="00225407" w:rsidRPr="00245CEC">
              <w:rPr>
                <w:noProof/>
                <w:webHidden/>
              </w:rPr>
              <w:tab/>
            </w:r>
            <w:r w:rsidR="00D17B15" w:rsidRPr="00245CEC">
              <w:rPr>
                <w:noProof/>
                <w:webHidden/>
              </w:rPr>
              <w:fldChar w:fldCharType="begin"/>
            </w:r>
            <w:r w:rsidR="00225407" w:rsidRPr="00245CEC">
              <w:rPr>
                <w:noProof/>
                <w:webHidden/>
              </w:rPr>
              <w:instrText xml:space="preserve"> PAGEREF _Toc80277962 \h </w:instrText>
            </w:r>
            <w:r w:rsidR="00D17B15" w:rsidRPr="00245CEC">
              <w:rPr>
                <w:noProof/>
                <w:webHidden/>
              </w:rPr>
            </w:r>
            <w:r w:rsidR="00D17B15" w:rsidRPr="00245CEC">
              <w:rPr>
                <w:noProof/>
                <w:webHidden/>
              </w:rPr>
              <w:fldChar w:fldCharType="separate"/>
            </w:r>
            <w:r w:rsidR="00225407" w:rsidRPr="00245CEC">
              <w:rPr>
                <w:noProof/>
                <w:webHidden/>
              </w:rPr>
              <w:t>5</w:t>
            </w:r>
            <w:r w:rsidR="00D17B15" w:rsidRPr="00245CEC">
              <w:rPr>
                <w:noProof/>
                <w:webHidden/>
              </w:rPr>
              <w:fldChar w:fldCharType="end"/>
            </w:r>
          </w:hyperlink>
        </w:p>
        <w:p w:rsidR="00225407" w:rsidRPr="00245CEC" w:rsidRDefault="00B359F1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80277963" w:history="1">
            <w:r w:rsidR="00225407" w:rsidRPr="00245CEC">
              <w:rPr>
                <w:rStyle w:val="Hyperlink"/>
                <w:rFonts w:ascii="Book Antiqua" w:hAnsi="Book Antiqua"/>
                <w:noProof/>
              </w:rPr>
              <w:t>Promovišite i poštujte fizičku udaljenost</w:t>
            </w:r>
            <w:r w:rsidR="00225407" w:rsidRPr="00245CEC">
              <w:rPr>
                <w:noProof/>
                <w:webHidden/>
              </w:rPr>
              <w:tab/>
            </w:r>
            <w:r w:rsidR="00D17B15" w:rsidRPr="00245CEC">
              <w:rPr>
                <w:noProof/>
                <w:webHidden/>
              </w:rPr>
              <w:fldChar w:fldCharType="begin"/>
            </w:r>
            <w:r w:rsidR="00225407" w:rsidRPr="00245CEC">
              <w:rPr>
                <w:noProof/>
                <w:webHidden/>
              </w:rPr>
              <w:instrText xml:space="preserve"> PAGEREF _Toc80277963 \h </w:instrText>
            </w:r>
            <w:r w:rsidR="00D17B15" w:rsidRPr="00245CEC">
              <w:rPr>
                <w:noProof/>
                <w:webHidden/>
              </w:rPr>
            </w:r>
            <w:r w:rsidR="00D17B15" w:rsidRPr="00245CEC">
              <w:rPr>
                <w:noProof/>
                <w:webHidden/>
              </w:rPr>
              <w:fldChar w:fldCharType="separate"/>
            </w:r>
            <w:r w:rsidR="00225407" w:rsidRPr="00245CEC">
              <w:rPr>
                <w:noProof/>
                <w:webHidden/>
              </w:rPr>
              <w:t>5</w:t>
            </w:r>
            <w:r w:rsidR="00D17B15" w:rsidRPr="00245CEC">
              <w:rPr>
                <w:noProof/>
                <w:webHidden/>
              </w:rPr>
              <w:fldChar w:fldCharType="end"/>
            </w:r>
          </w:hyperlink>
        </w:p>
        <w:p w:rsidR="00225407" w:rsidRPr="00245CEC" w:rsidRDefault="00B359F1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80277964" w:history="1">
            <w:r w:rsidR="00225407" w:rsidRPr="00245CEC">
              <w:rPr>
                <w:rStyle w:val="Hyperlink"/>
                <w:rFonts w:ascii="Book Antiqua" w:hAnsi="Book Antiqua"/>
                <w:noProof/>
              </w:rPr>
              <w:t>Održavajte i podstičite higijenu ruku</w:t>
            </w:r>
            <w:r w:rsidR="00225407" w:rsidRPr="00245CEC">
              <w:rPr>
                <w:noProof/>
                <w:webHidden/>
              </w:rPr>
              <w:tab/>
            </w:r>
            <w:r w:rsidR="00D17B15" w:rsidRPr="00245CEC">
              <w:rPr>
                <w:noProof/>
                <w:webHidden/>
              </w:rPr>
              <w:fldChar w:fldCharType="begin"/>
            </w:r>
            <w:r w:rsidR="00225407" w:rsidRPr="00245CEC">
              <w:rPr>
                <w:noProof/>
                <w:webHidden/>
              </w:rPr>
              <w:instrText xml:space="preserve"> PAGEREF _Toc80277964 \h </w:instrText>
            </w:r>
            <w:r w:rsidR="00D17B15" w:rsidRPr="00245CEC">
              <w:rPr>
                <w:noProof/>
                <w:webHidden/>
              </w:rPr>
            </w:r>
            <w:r w:rsidR="00D17B15" w:rsidRPr="00245CEC">
              <w:rPr>
                <w:noProof/>
                <w:webHidden/>
              </w:rPr>
              <w:fldChar w:fldCharType="separate"/>
            </w:r>
            <w:r w:rsidR="00225407" w:rsidRPr="00245CEC">
              <w:rPr>
                <w:noProof/>
                <w:webHidden/>
              </w:rPr>
              <w:t>6</w:t>
            </w:r>
            <w:r w:rsidR="00D17B15" w:rsidRPr="00245CEC">
              <w:rPr>
                <w:noProof/>
                <w:webHidden/>
              </w:rPr>
              <w:fldChar w:fldCharType="end"/>
            </w:r>
          </w:hyperlink>
        </w:p>
        <w:p w:rsidR="00225407" w:rsidRPr="00245CEC" w:rsidRDefault="00B359F1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80277965" w:history="1">
            <w:r w:rsidR="00225407" w:rsidRPr="00245CEC">
              <w:rPr>
                <w:rStyle w:val="Hyperlink"/>
                <w:rFonts w:ascii="Book Antiqua" w:hAnsi="Book Antiqua"/>
                <w:noProof/>
              </w:rPr>
              <w:t>Nosite i podstičite nošenje maske/prekrivača za lice za osoblje i klijente</w:t>
            </w:r>
            <w:r w:rsidR="00225407" w:rsidRPr="00245CEC">
              <w:rPr>
                <w:noProof/>
                <w:webHidden/>
              </w:rPr>
              <w:tab/>
            </w:r>
            <w:r w:rsidR="00D17B15" w:rsidRPr="00245CEC">
              <w:rPr>
                <w:noProof/>
                <w:webHidden/>
              </w:rPr>
              <w:fldChar w:fldCharType="begin"/>
            </w:r>
            <w:r w:rsidR="00225407" w:rsidRPr="00245CEC">
              <w:rPr>
                <w:noProof/>
                <w:webHidden/>
              </w:rPr>
              <w:instrText xml:space="preserve"> PAGEREF _Toc80277965 \h </w:instrText>
            </w:r>
            <w:r w:rsidR="00D17B15" w:rsidRPr="00245CEC">
              <w:rPr>
                <w:noProof/>
                <w:webHidden/>
              </w:rPr>
            </w:r>
            <w:r w:rsidR="00D17B15" w:rsidRPr="00245CEC">
              <w:rPr>
                <w:noProof/>
                <w:webHidden/>
              </w:rPr>
              <w:fldChar w:fldCharType="separate"/>
            </w:r>
            <w:r w:rsidR="00225407" w:rsidRPr="00245CEC">
              <w:rPr>
                <w:noProof/>
                <w:webHidden/>
              </w:rPr>
              <w:t>6</w:t>
            </w:r>
            <w:r w:rsidR="00D17B15" w:rsidRPr="00245CEC">
              <w:rPr>
                <w:noProof/>
                <w:webHidden/>
              </w:rPr>
              <w:fldChar w:fldCharType="end"/>
            </w:r>
          </w:hyperlink>
        </w:p>
        <w:p w:rsidR="00225407" w:rsidRPr="00245CEC" w:rsidRDefault="00B359F1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80277966" w:history="1">
            <w:r w:rsidR="00225407" w:rsidRPr="00245CEC">
              <w:rPr>
                <w:rStyle w:val="Hyperlink"/>
                <w:rFonts w:ascii="Book Antiqua" w:hAnsi="Book Antiqua"/>
                <w:noProof/>
              </w:rPr>
              <w:t>Koristite ličnu zaštitnu opremu (LZO)</w:t>
            </w:r>
            <w:r w:rsidR="00225407" w:rsidRPr="00245CEC">
              <w:rPr>
                <w:noProof/>
                <w:webHidden/>
              </w:rPr>
              <w:tab/>
            </w:r>
            <w:r w:rsidR="00D17B15" w:rsidRPr="00245CEC">
              <w:rPr>
                <w:noProof/>
                <w:webHidden/>
              </w:rPr>
              <w:fldChar w:fldCharType="begin"/>
            </w:r>
            <w:r w:rsidR="00225407" w:rsidRPr="00245CEC">
              <w:rPr>
                <w:noProof/>
                <w:webHidden/>
              </w:rPr>
              <w:instrText xml:space="preserve"> PAGEREF _Toc80277966 \h </w:instrText>
            </w:r>
            <w:r w:rsidR="00D17B15" w:rsidRPr="00245CEC">
              <w:rPr>
                <w:noProof/>
                <w:webHidden/>
              </w:rPr>
            </w:r>
            <w:r w:rsidR="00D17B15" w:rsidRPr="00245CEC">
              <w:rPr>
                <w:noProof/>
                <w:webHidden/>
              </w:rPr>
              <w:fldChar w:fldCharType="separate"/>
            </w:r>
            <w:r w:rsidR="00225407" w:rsidRPr="00245CEC">
              <w:rPr>
                <w:noProof/>
                <w:webHidden/>
              </w:rPr>
              <w:t>7</w:t>
            </w:r>
            <w:r w:rsidR="00D17B15" w:rsidRPr="00245CEC">
              <w:rPr>
                <w:noProof/>
                <w:webHidden/>
              </w:rPr>
              <w:fldChar w:fldCharType="end"/>
            </w:r>
          </w:hyperlink>
        </w:p>
        <w:p w:rsidR="00225407" w:rsidRPr="00245CEC" w:rsidRDefault="00B359F1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80277967" w:history="1">
            <w:r w:rsidR="00225407" w:rsidRPr="00245CEC">
              <w:rPr>
                <w:rStyle w:val="Hyperlink"/>
                <w:rFonts w:ascii="Book Antiqua" w:hAnsi="Book Antiqua"/>
                <w:noProof/>
              </w:rPr>
              <w:t>Sprovodite mere čišćenja i dezinfekcije</w:t>
            </w:r>
            <w:r w:rsidR="00225407" w:rsidRPr="00245CEC">
              <w:rPr>
                <w:noProof/>
                <w:webHidden/>
              </w:rPr>
              <w:tab/>
            </w:r>
            <w:r w:rsidR="00D17B15" w:rsidRPr="00245CEC">
              <w:rPr>
                <w:noProof/>
                <w:webHidden/>
              </w:rPr>
              <w:fldChar w:fldCharType="begin"/>
            </w:r>
            <w:r w:rsidR="00225407" w:rsidRPr="00245CEC">
              <w:rPr>
                <w:noProof/>
                <w:webHidden/>
              </w:rPr>
              <w:instrText xml:space="preserve"> PAGEREF _Toc80277967 \h </w:instrText>
            </w:r>
            <w:r w:rsidR="00D17B15" w:rsidRPr="00245CEC">
              <w:rPr>
                <w:noProof/>
                <w:webHidden/>
              </w:rPr>
            </w:r>
            <w:r w:rsidR="00D17B15" w:rsidRPr="00245CEC">
              <w:rPr>
                <w:noProof/>
                <w:webHidden/>
              </w:rPr>
              <w:fldChar w:fldCharType="separate"/>
            </w:r>
            <w:r w:rsidR="00225407" w:rsidRPr="00245CEC">
              <w:rPr>
                <w:noProof/>
                <w:webHidden/>
              </w:rPr>
              <w:t>7</w:t>
            </w:r>
            <w:r w:rsidR="00D17B15" w:rsidRPr="00245CEC">
              <w:rPr>
                <w:noProof/>
                <w:webHidden/>
              </w:rPr>
              <w:fldChar w:fldCharType="end"/>
            </w:r>
          </w:hyperlink>
        </w:p>
        <w:p w:rsidR="00225407" w:rsidRPr="00245CEC" w:rsidRDefault="00B359F1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80277968" w:history="1">
            <w:r w:rsidR="00225407" w:rsidRPr="00245CEC">
              <w:rPr>
                <w:rStyle w:val="Hyperlink"/>
                <w:rFonts w:ascii="Book Antiqua" w:hAnsi="Book Antiqua"/>
                <w:noProof/>
              </w:rPr>
              <w:t>Održavajte sisteme grejanja, ventilacije i klimatizacije</w:t>
            </w:r>
            <w:r w:rsidR="00225407" w:rsidRPr="00245CEC">
              <w:rPr>
                <w:noProof/>
                <w:webHidden/>
              </w:rPr>
              <w:tab/>
            </w:r>
            <w:r w:rsidR="00D17B15" w:rsidRPr="00245CEC">
              <w:rPr>
                <w:noProof/>
                <w:webHidden/>
              </w:rPr>
              <w:fldChar w:fldCharType="begin"/>
            </w:r>
            <w:r w:rsidR="00225407" w:rsidRPr="00245CEC">
              <w:rPr>
                <w:noProof/>
                <w:webHidden/>
              </w:rPr>
              <w:instrText xml:space="preserve"> PAGEREF _Toc80277968 \h </w:instrText>
            </w:r>
            <w:r w:rsidR="00D17B15" w:rsidRPr="00245CEC">
              <w:rPr>
                <w:noProof/>
                <w:webHidden/>
              </w:rPr>
            </w:r>
            <w:r w:rsidR="00D17B15" w:rsidRPr="00245CEC">
              <w:rPr>
                <w:noProof/>
                <w:webHidden/>
              </w:rPr>
              <w:fldChar w:fldCharType="separate"/>
            </w:r>
            <w:r w:rsidR="00225407" w:rsidRPr="00245CEC">
              <w:rPr>
                <w:noProof/>
                <w:webHidden/>
              </w:rPr>
              <w:t>8</w:t>
            </w:r>
            <w:r w:rsidR="00D17B15" w:rsidRPr="00245CEC">
              <w:rPr>
                <w:noProof/>
                <w:webHidden/>
              </w:rPr>
              <w:fldChar w:fldCharType="end"/>
            </w:r>
          </w:hyperlink>
        </w:p>
        <w:p w:rsidR="00225407" w:rsidRPr="00245CEC" w:rsidRDefault="00B359F1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80277969" w:history="1">
            <w:r w:rsidR="00225407" w:rsidRPr="00245CEC">
              <w:rPr>
                <w:rStyle w:val="Hyperlink"/>
                <w:rFonts w:ascii="Book Antiqua" w:eastAsiaTheme="majorEastAsia" w:hAnsi="Book Antiqua" w:cs="Calibri"/>
                <w:b/>
                <w:bCs/>
                <w:noProof/>
              </w:rPr>
              <w:t>Model funkcionisanja u kontekstu COVID-19</w:t>
            </w:r>
            <w:r w:rsidR="00225407" w:rsidRPr="00245CEC">
              <w:rPr>
                <w:noProof/>
                <w:webHidden/>
              </w:rPr>
              <w:tab/>
            </w:r>
            <w:r w:rsidR="00D17B15" w:rsidRPr="00245CEC">
              <w:rPr>
                <w:noProof/>
                <w:webHidden/>
              </w:rPr>
              <w:fldChar w:fldCharType="begin"/>
            </w:r>
            <w:r w:rsidR="00225407" w:rsidRPr="00245CEC">
              <w:rPr>
                <w:noProof/>
                <w:webHidden/>
              </w:rPr>
              <w:instrText xml:space="preserve"> PAGEREF _Toc80277969 \h </w:instrText>
            </w:r>
            <w:r w:rsidR="00D17B15" w:rsidRPr="00245CEC">
              <w:rPr>
                <w:noProof/>
                <w:webHidden/>
              </w:rPr>
            </w:r>
            <w:r w:rsidR="00D17B15" w:rsidRPr="00245CEC">
              <w:rPr>
                <w:noProof/>
                <w:webHidden/>
              </w:rPr>
              <w:fldChar w:fldCharType="separate"/>
            </w:r>
            <w:r w:rsidR="00225407" w:rsidRPr="00245CEC">
              <w:rPr>
                <w:noProof/>
                <w:webHidden/>
              </w:rPr>
              <w:t>8</w:t>
            </w:r>
            <w:r w:rsidR="00D17B15" w:rsidRPr="00245CEC">
              <w:rPr>
                <w:noProof/>
                <w:webHidden/>
              </w:rPr>
              <w:fldChar w:fldCharType="end"/>
            </w:r>
          </w:hyperlink>
        </w:p>
        <w:p w:rsidR="00225407" w:rsidRPr="00245CEC" w:rsidRDefault="00B359F1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80277970" w:history="1">
            <w:r w:rsidR="00225407" w:rsidRPr="00245CEC">
              <w:rPr>
                <w:rStyle w:val="Hyperlink"/>
                <w:noProof/>
              </w:rPr>
              <w:t>Ograničeni kapacitet</w:t>
            </w:r>
            <w:r w:rsidR="00225407" w:rsidRPr="00245CEC">
              <w:rPr>
                <w:noProof/>
                <w:webHidden/>
              </w:rPr>
              <w:tab/>
            </w:r>
            <w:r w:rsidR="00D17B15" w:rsidRPr="00245CEC">
              <w:rPr>
                <w:noProof/>
                <w:webHidden/>
              </w:rPr>
              <w:fldChar w:fldCharType="begin"/>
            </w:r>
            <w:r w:rsidR="00225407" w:rsidRPr="00245CEC">
              <w:rPr>
                <w:noProof/>
                <w:webHidden/>
              </w:rPr>
              <w:instrText xml:space="preserve"> PAGEREF _Toc80277970 \h </w:instrText>
            </w:r>
            <w:r w:rsidR="00D17B15" w:rsidRPr="00245CEC">
              <w:rPr>
                <w:noProof/>
                <w:webHidden/>
              </w:rPr>
            </w:r>
            <w:r w:rsidR="00D17B15" w:rsidRPr="00245CEC">
              <w:rPr>
                <w:noProof/>
                <w:webHidden/>
              </w:rPr>
              <w:fldChar w:fldCharType="separate"/>
            </w:r>
            <w:r w:rsidR="00225407" w:rsidRPr="00245CEC">
              <w:rPr>
                <w:noProof/>
                <w:webHidden/>
              </w:rPr>
              <w:t>8</w:t>
            </w:r>
            <w:r w:rsidR="00D17B15" w:rsidRPr="00245CEC">
              <w:rPr>
                <w:noProof/>
                <w:webHidden/>
              </w:rPr>
              <w:fldChar w:fldCharType="end"/>
            </w:r>
          </w:hyperlink>
        </w:p>
        <w:p w:rsidR="00CC2025" w:rsidRPr="00245CEC" w:rsidRDefault="00B359F1" w:rsidP="00CC2025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80277970" w:history="1">
            <w:r w:rsidR="00CC2025" w:rsidRPr="00245CEC">
              <w:rPr>
                <w:rStyle w:val="Hyperlink"/>
                <w:noProof/>
              </w:rPr>
              <w:t>Ulazak, korišćenje i organiziranje određenih aktivnosti</w:t>
            </w:r>
            <w:r w:rsidR="00CC2025" w:rsidRPr="00245CEC">
              <w:rPr>
                <w:noProof/>
                <w:webHidden/>
              </w:rPr>
              <w:tab/>
            </w:r>
            <w:r w:rsidR="00D17B15" w:rsidRPr="00245CEC">
              <w:rPr>
                <w:noProof/>
                <w:webHidden/>
              </w:rPr>
              <w:fldChar w:fldCharType="begin"/>
            </w:r>
            <w:r w:rsidR="00CC2025" w:rsidRPr="00245CEC">
              <w:rPr>
                <w:noProof/>
                <w:webHidden/>
              </w:rPr>
              <w:instrText xml:space="preserve"> PAGEREF _Toc80277970 \h </w:instrText>
            </w:r>
            <w:r w:rsidR="00D17B15" w:rsidRPr="00245CEC">
              <w:rPr>
                <w:noProof/>
                <w:webHidden/>
              </w:rPr>
            </w:r>
            <w:r w:rsidR="00D17B15" w:rsidRPr="00245CEC">
              <w:rPr>
                <w:noProof/>
                <w:webHidden/>
              </w:rPr>
              <w:fldChar w:fldCharType="separate"/>
            </w:r>
            <w:r w:rsidR="00CC2025" w:rsidRPr="00245CEC">
              <w:rPr>
                <w:noProof/>
                <w:webHidden/>
              </w:rPr>
              <w:t>8</w:t>
            </w:r>
            <w:r w:rsidR="00D17B15" w:rsidRPr="00245CEC">
              <w:rPr>
                <w:noProof/>
                <w:webHidden/>
              </w:rPr>
              <w:fldChar w:fldCharType="end"/>
            </w:r>
          </w:hyperlink>
        </w:p>
        <w:p w:rsidR="00225407" w:rsidRPr="00245CEC" w:rsidRDefault="00B359F1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80277971" w:history="1">
            <w:r w:rsidR="00225407" w:rsidRPr="00245CEC">
              <w:rPr>
                <w:rStyle w:val="Hyperlink"/>
                <w:noProof/>
              </w:rPr>
              <w:t>Rad sa strankama</w:t>
            </w:r>
            <w:r w:rsidR="00225407" w:rsidRPr="00245CEC">
              <w:rPr>
                <w:noProof/>
                <w:webHidden/>
              </w:rPr>
              <w:tab/>
            </w:r>
            <w:r w:rsidR="00D17B15" w:rsidRPr="00245CEC">
              <w:rPr>
                <w:noProof/>
                <w:webHidden/>
              </w:rPr>
              <w:fldChar w:fldCharType="begin"/>
            </w:r>
            <w:r w:rsidR="00225407" w:rsidRPr="00245CEC">
              <w:rPr>
                <w:noProof/>
                <w:webHidden/>
              </w:rPr>
              <w:instrText xml:space="preserve"> PAGEREF _Toc80277971 \h </w:instrText>
            </w:r>
            <w:r w:rsidR="00D17B15" w:rsidRPr="00245CEC">
              <w:rPr>
                <w:noProof/>
                <w:webHidden/>
              </w:rPr>
            </w:r>
            <w:r w:rsidR="00D17B15" w:rsidRPr="00245CEC">
              <w:rPr>
                <w:noProof/>
                <w:webHidden/>
              </w:rPr>
              <w:fldChar w:fldCharType="separate"/>
            </w:r>
            <w:r w:rsidR="00225407" w:rsidRPr="00245CEC">
              <w:rPr>
                <w:noProof/>
                <w:webHidden/>
              </w:rPr>
              <w:t>9</w:t>
            </w:r>
            <w:r w:rsidR="00D17B15" w:rsidRPr="00245CEC">
              <w:rPr>
                <w:noProof/>
                <w:webHidden/>
              </w:rPr>
              <w:fldChar w:fldCharType="end"/>
            </w:r>
          </w:hyperlink>
        </w:p>
        <w:p w:rsidR="00225407" w:rsidRPr="00245CEC" w:rsidRDefault="00B359F1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80277972" w:history="1">
            <w:r w:rsidR="00225407" w:rsidRPr="00245CEC">
              <w:rPr>
                <w:rStyle w:val="Hyperlink"/>
                <w:rFonts w:ascii="Book Antiqua" w:hAnsi="Book Antiqua"/>
                <w:noProof/>
              </w:rPr>
              <w:t>Testiranje na COVID-19</w:t>
            </w:r>
            <w:r w:rsidR="00225407" w:rsidRPr="00245CEC">
              <w:rPr>
                <w:noProof/>
                <w:webHidden/>
              </w:rPr>
              <w:tab/>
            </w:r>
            <w:r w:rsidR="00D17B15" w:rsidRPr="00245CEC">
              <w:rPr>
                <w:noProof/>
                <w:webHidden/>
              </w:rPr>
              <w:fldChar w:fldCharType="begin"/>
            </w:r>
            <w:r w:rsidR="00225407" w:rsidRPr="00245CEC">
              <w:rPr>
                <w:noProof/>
                <w:webHidden/>
              </w:rPr>
              <w:instrText xml:space="preserve"> PAGEREF _Toc80277972 \h </w:instrText>
            </w:r>
            <w:r w:rsidR="00D17B15" w:rsidRPr="00245CEC">
              <w:rPr>
                <w:noProof/>
                <w:webHidden/>
              </w:rPr>
            </w:r>
            <w:r w:rsidR="00D17B15" w:rsidRPr="00245CEC">
              <w:rPr>
                <w:noProof/>
                <w:webHidden/>
              </w:rPr>
              <w:fldChar w:fldCharType="separate"/>
            </w:r>
            <w:r w:rsidR="00225407" w:rsidRPr="00245CEC">
              <w:rPr>
                <w:noProof/>
                <w:webHidden/>
              </w:rPr>
              <w:t>9</w:t>
            </w:r>
            <w:r w:rsidR="00D17B15" w:rsidRPr="00245CEC">
              <w:rPr>
                <w:noProof/>
                <w:webHidden/>
              </w:rPr>
              <w:fldChar w:fldCharType="end"/>
            </w:r>
          </w:hyperlink>
        </w:p>
        <w:p w:rsidR="00225407" w:rsidRPr="00245CEC" w:rsidRDefault="00B359F1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80277973" w:history="1">
            <w:r w:rsidR="00225407" w:rsidRPr="00245CEC">
              <w:rPr>
                <w:rStyle w:val="Hyperlink"/>
                <w:noProof/>
              </w:rPr>
              <w:t>Razmatranja prema osoblju, zatvorenicima, azilantima i strancima</w:t>
            </w:r>
            <w:r w:rsidR="00225407" w:rsidRPr="00245CEC">
              <w:rPr>
                <w:noProof/>
                <w:webHidden/>
              </w:rPr>
              <w:tab/>
            </w:r>
            <w:r w:rsidR="00D17B15" w:rsidRPr="00245CEC">
              <w:rPr>
                <w:noProof/>
                <w:webHidden/>
              </w:rPr>
              <w:fldChar w:fldCharType="begin"/>
            </w:r>
            <w:r w:rsidR="00225407" w:rsidRPr="00245CEC">
              <w:rPr>
                <w:noProof/>
                <w:webHidden/>
              </w:rPr>
              <w:instrText xml:space="preserve"> PAGEREF _Toc80277973 \h </w:instrText>
            </w:r>
            <w:r w:rsidR="00D17B15" w:rsidRPr="00245CEC">
              <w:rPr>
                <w:noProof/>
                <w:webHidden/>
              </w:rPr>
            </w:r>
            <w:r w:rsidR="00D17B15" w:rsidRPr="00245CEC">
              <w:rPr>
                <w:noProof/>
                <w:webHidden/>
              </w:rPr>
              <w:fldChar w:fldCharType="separate"/>
            </w:r>
            <w:r w:rsidR="00225407" w:rsidRPr="00245CEC">
              <w:rPr>
                <w:noProof/>
                <w:webHidden/>
              </w:rPr>
              <w:t>9</w:t>
            </w:r>
            <w:r w:rsidR="00D17B15" w:rsidRPr="00245CEC">
              <w:rPr>
                <w:noProof/>
                <w:webHidden/>
              </w:rPr>
              <w:fldChar w:fldCharType="end"/>
            </w:r>
          </w:hyperlink>
        </w:p>
        <w:p w:rsidR="00225407" w:rsidRPr="00245CEC" w:rsidRDefault="00B359F1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80277974" w:history="1">
            <w:r w:rsidR="00225407" w:rsidRPr="00245CEC">
              <w:rPr>
                <w:rStyle w:val="Hyperlink"/>
                <w:noProof/>
              </w:rPr>
              <w:t>Plan bezbednosti</w:t>
            </w:r>
            <w:r w:rsidR="00225407" w:rsidRPr="00245CEC">
              <w:rPr>
                <w:noProof/>
                <w:webHidden/>
              </w:rPr>
              <w:tab/>
            </w:r>
            <w:r w:rsidR="00D17B15" w:rsidRPr="00245CEC">
              <w:rPr>
                <w:noProof/>
                <w:webHidden/>
              </w:rPr>
              <w:fldChar w:fldCharType="begin"/>
            </w:r>
            <w:r w:rsidR="00225407" w:rsidRPr="00245CEC">
              <w:rPr>
                <w:noProof/>
                <w:webHidden/>
              </w:rPr>
              <w:instrText xml:space="preserve"> PAGEREF _Toc80277974 \h </w:instrText>
            </w:r>
            <w:r w:rsidR="00D17B15" w:rsidRPr="00245CEC">
              <w:rPr>
                <w:noProof/>
                <w:webHidden/>
              </w:rPr>
            </w:r>
            <w:r w:rsidR="00D17B15" w:rsidRPr="00245CEC">
              <w:rPr>
                <w:noProof/>
                <w:webHidden/>
              </w:rPr>
              <w:fldChar w:fldCharType="separate"/>
            </w:r>
            <w:r w:rsidR="00225407" w:rsidRPr="00245CEC">
              <w:rPr>
                <w:noProof/>
                <w:webHidden/>
              </w:rPr>
              <w:t>9</w:t>
            </w:r>
            <w:r w:rsidR="00D17B15" w:rsidRPr="00245CEC">
              <w:rPr>
                <w:noProof/>
                <w:webHidden/>
              </w:rPr>
              <w:fldChar w:fldCharType="end"/>
            </w:r>
          </w:hyperlink>
        </w:p>
        <w:p w:rsidR="00225407" w:rsidRPr="00245CEC" w:rsidRDefault="00B359F1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80277975" w:history="1">
            <w:r w:rsidR="00225407" w:rsidRPr="00245CEC">
              <w:rPr>
                <w:rStyle w:val="Hyperlink"/>
                <w:noProof/>
              </w:rPr>
              <w:t>Reference</w:t>
            </w:r>
            <w:r w:rsidR="00225407" w:rsidRPr="00245CEC">
              <w:rPr>
                <w:noProof/>
                <w:webHidden/>
              </w:rPr>
              <w:tab/>
            </w:r>
            <w:r w:rsidR="00D17B15" w:rsidRPr="00245CEC">
              <w:rPr>
                <w:noProof/>
                <w:webHidden/>
              </w:rPr>
              <w:fldChar w:fldCharType="begin"/>
            </w:r>
            <w:r w:rsidR="00225407" w:rsidRPr="00245CEC">
              <w:rPr>
                <w:noProof/>
                <w:webHidden/>
              </w:rPr>
              <w:instrText xml:space="preserve"> PAGEREF _Toc80277975 \h </w:instrText>
            </w:r>
            <w:r w:rsidR="00D17B15" w:rsidRPr="00245CEC">
              <w:rPr>
                <w:noProof/>
                <w:webHidden/>
              </w:rPr>
            </w:r>
            <w:r w:rsidR="00D17B15" w:rsidRPr="00245CEC">
              <w:rPr>
                <w:noProof/>
                <w:webHidden/>
              </w:rPr>
              <w:fldChar w:fldCharType="separate"/>
            </w:r>
            <w:r w:rsidR="00225407" w:rsidRPr="00245CEC">
              <w:rPr>
                <w:noProof/>
                <w:webHidden/>
              </w:rPr>
              <w:t>10</w:t>
            </w:r>
            <w:r w:rsidR="00D17B15" w:rsidRPr="00245CEC">
              <w:rPr>
                <w:noProof/>
                <w:webHidden/>
              </w:rPr>
              <w:fldChar w:fldCharType="end"/>
            </w:r>
          </w:hyperlink>
        </w:p>
        <w:p w:rsidR="0050485F" w:rsidRPr="00245CEC" w:rsidRDefault="00D17B15" w:rsidP="00DC4F28">
          <w:pPr>
            <w:pStyle w:val="TOC1"/>
            <w:tabs>
              <w:tab w:val="right" w:leader="dot" w:pos="9350"/>
            </w:tabs>
            <w:jc w:val="both"/>
          </w:pPr>
          <w:r w:rsidRPr="00245CEC">
            <w:rPr>
              <w:rFonts w:ascii="Book Antiqua" w:hAnsi="Book Antiqua"/>
              <w:b/>
              <w:bCs/>
            </w:rPr>
            <w:fldChar w:fldCharType="end"/>
          </w:r>
        </w:p>
      </w:sdtContent>
    </w:sdt>
    <w:p w:rsidR="0050485F" w:rsidRPr="00245CEC" w:rsidRDefault="0050485F" w:rsidP="00E0142F"/>
    <w:p w:rsidR="0050485F" w:rsidRPr="00245CEC" w:rsidRDefault="0050485F" w:rsidP="00E0142F"/>
    <w:p w:rsidR="00567F71" w:rsidRPr="00245CEC" w:rsidRDefault="00567F71" w:rsidP="00567F71">
      <w:pPr>
        <w:rPr>
          <w:rFonts w:ascii="Book Antiqua" w:hAnsi="Book Antiqua"/>
        </w:rPr>
      </w:pPr>
    </w:p>
    <w:p w:rsidR="00A13837" w:rsidRPr="00245CEC" w:rsidRDefault="00A13837" w:rsidP="00567F71">
      <w:pPr>
        <w:pStyle w:val="Heading1"/>
      </w:pPr>
    </w:p>
    <w:p w:rsidR="00A13837" w:rsidRPr="00245CEC" w:rsidRDefault="00A13837" w:rsidP="00A13837"/>
    <w:p w:rsidR="00A13837" w:rsidRPr="00245CEC" w:rsidRDefault="00A13837" w:rsidP="00A13837"/>
    <w:p w:rsidR="00567F71" w:rsidRPr="00245CEC" w:rsidRDefault="00847560" w:rsidP="00567F71">
      <w:pPr>
        <w:pStyle w:val="Heading1"/>
      </w:pPr>
      <w:bookmarkStart w:id="3" w:name="_Toc80277955"/>
      <w:r w:rsidRPr="00245CEC">
        <w:lastRenderedPageBreak/>
        <w:t>Ciljana publika</w:t>
      </w:r>
      <w:bookmarkEnd w:id="3"/>
    </w:p>
    <w:p w:rsidR="00974F41" w:rsidRPr="00245CEC" w:rsidRDefault="00974F41" w:rsidP="00974F41">
      <w:pPr>
        <w:jc w:val="both"/>
        <w:rPr>
          <w:rFonts w:ascii="Book Antiqua" w:hAnsi="Book Antiqua" w:cs="Arial"/>
        </w:rPr>
      </w:pPr>
      <w:r w:rsidRPr="00245CEC">
        <w:rPr>
          <w:rFonts w:ascii="Book Antiqua" w:hAnsi="Book Antiqua" w:cs="Arial"/>
        </w:rPr>
        <w:t>Ovaj vodič sadrži informacije o primeni opštih mera za sprečavanje i borbu protiv COVID-19, a treba da ih sprovode javne i privatne institucije. Takođe služi kao osnova za izradu posebnih smernica za određene sektore.</w:t>
      </w:r>
    </w:p>
    <w:p w:rsidR="00567F71" w:rsidRPr="00245CEC" w:rsidRDefault="008303D2" w:rsidP="00567F71">
      <w:pPr>
        <w:jc w:val="both"/>
        <w:rPr>
          <w:rFonts w:ascii="Book Antiqua" w:hAnsi="Book Antiqua" w:cs="Arial"/>
        </w:rPr>
      </w:pPr>
      <w:r w:rsidRPr="00245CEC">
        <w:rPr>
          <w:rFonts w:ascii="Book Antiqua" w:hAnsi="Book Antiqua" w:cs="Arial"/>
        </w:rPr>
        <w:t>Postojeći podaci pokazuju da ima još mnogo toga da se nauči o praćenju, važnosti i drugim karakteristikama COVID-19, a istra</w:t>
      </w:r>
      <w:r w:rsidRPr="00245CEC">
        <w:rPr>
          <w:rFonts w:ascii="Book Antiqua" w:hAnsi="Book Antiqua" w:cs="Book Antiqua"/>
        </w:rPr>
        <w:t>ž</w:t>
      </w:r>
      <w:r w:rsidRPr="00245CEC">
        <w:rPr>
          <w:rFonts w:ascii="Book Antiqua" w:hAnsi="Book Antiqua" w:cs="Arial"/>
        </w:rPr>
        <w:t xml:space="preserve">ivanja su u toku. </w:t>
      </w:r>
      <w:r w:rsidR="00974F41" w:rsidRPr="00245CEC">
        <w:rPr>
          <w:rFonts w:ascii="Book Antiqua" w:hAnsi="Book Antiqua" w:cs="Arial"/>
        </w:rPr>
        <w:t>Stoga se ovaj vodi</w:t>
      </w:r>
      <w:r w:rsidR="00974F41" w:rsidRPr="00245CEC">
        <w:rPr>
          <w:rFonts w:ascii="Book Antiqua" w:hAnsi="Book Antiqua" w:cs="Book Antiqua"/>
        </w:rPr>
        <w:t>č</w:t>
      </w:r>
      <w:r w:rsidR="00974F41" w:rsidRPr="00245CEC">
        <w:rPr>
          <w:rFonts w:ascii="Book Antiqua" w:hAnsi="Book Antiqua" w:cs="Arial"/>
        </w:rPr>
        <w:t>, u zavisnosti od epidemiolo</w:t>
      </w:r>
      <w:r w:rsidR="00974F41" w:rsidRPr="00245CEC">
        <w:rPr>
          <w:rFonts w:ascii="Book Antiqua" w:hAnsi="Book Antiqua" w:cs="Book Antiqua"/>
        </w:rPr>
        <w:t>š</w:t>
      </w:r>
      <w:r w:rsidR="00974F41" w:rsidRPr="00245CEC">
        <w:rPr>
          <w:rFonts w:ascii="Book Antiqua" w:hAnsi="Book Antiqua" w:cs="Arial"/>
        </w:rPr>
        <w:t>ke situacije i najnovijih nau</w:t>
      </w:r>
      <w:r w:rsidR="00974F41" w:rsidRPr="00245CEC">
        <w:rPr>
          <w:rFonts w:ascii="Book Antiqua" w:hAnsi="Book Antiqua" w:cs="Book Antiqua"/>
        </w:rPr>
        <w:t>č</w:t>
      </w:r>
      <w:r w:rsidR="00974F41" w:rsidRPr="00245CEC">
        <w:rPr>
          <w:rFonts w:ascii="Book Antiqua" w:hAnsi="Book Antiqua" w:cs="Arial"/>
        </w:rPr>
        <w:t>nih podataka, mo</w:t>
      </w:r>
      <w:r w:rsidR="00974F41" w:rsidRPr="00245CEC">
        <w:rPr>
          <w:rFonts w:ascii="Book Antiqua" w:hAnsi="Book Antiqua" w:cs="Book Antiqua"/>
        </w:rPr>
        <w:t>ž</w:t>
      </w:r>
      <w:r w:rsidR="00974F41" w:rsidRPr="00245CEC">
        <w:rPr>
          <w:rFonts w:ascii="Book Antiqua" w:hAnsi="Book Antiqua" w:cs="Arial"/>
        </w:rPr>
        <w:t>e a</w:t>
      </w:r>
      <w:r w:rsidR="00974F41" w:rsidRPr="00245CEC">
        <w:rPr>
          <w:rFonts w:ascii="Book Antiqua" w:hAnsi="Book Antiqua" w:cs="Book Antiqua"/>
        </w:rPr>
        <w:t>ž</w:t>
      </w:r>
      <w:r w:rsidR="00974F41" w:rsidRPr="00245CEC">
        <w:rPr>
          <w:rFonts w:ascii="Book Antiqua" w:hAnsi="Book Antiqua" w:cs="Arial"/>
        </w:rPr>
        <w:t>urirati, dopuniti ili izmeniti</w:t>
      </w:r>
      <w:r w:rsidR="00567F71" w:rsidRPr="00245CEC">
        <w:rPr>
          <w:rFonts w:ascii="Book Antiqua" w:hAnsi="Book Antiqua" w:cs="Arial"/>
        </w:rPr>
        <w:t>.</w:t>
      </w:r>
    </w:p>
    <w:p w:rsidR="00567F71" w:rsidRPr="00245CEC" w:rsidRDefault="00847560" w:rsidP="00567F71">
      <w:pPr>
        <w:pStyle w:val="Heading2"/>
        <w:rPr>
          <w:rFonts w:ascii="Book Antiqua" w:hAnsi="Book Antiqua"/>
          <w:color w:val="auto"/>
          <w:sz w:val="28"/>
          <w:szCs w:val="28"/>
        </w:rPr>
      </w:pPr>
      <w:bookmarkStart w:id="4" w:name="_Toc80277956"/>
      <w:r w:rsidRPr="00245CEC">
        <w:rPr>
          <w:rFonts w:ascii="Book Antiqua" w:hAnsi="Book Antiqua"/>
          <w:color w:val="auto"/>
          <w:sz w:val="28"/>
          <w:szCs w:val="28"/>
        </w:rPr>
        <w:t>Uvod</w:t>
      </w:r>
      <w:bookmarkEnd w:id="4"/>
      <w:r w:rsidR="00567F71" w:rsidRPr="00245CEC">
        <w:rPr>
          <w:rFonts w:ascii="Book Antiqua" w:hAnsi="Book Antiqua"/>
          <w:color w:val="auto"/>
          <w:sz w:val="28"/>
          <w:szCs w:val="28"/>
        </w:rPr>
        <w:br/>
      </w:r>
    </w:p>
    <w:p w:rsidR="00567F71" w:rsidRPr="00245CEC" w:rsidRDefault="008303D2" w:rsidP="00567F71">
      <w:pPr>
        <w:jc w:val="both"/>
        <w:rPr>
          <w:rFonts w:ascii="Book Antiqua" w:hAnsi="Book Antiqua" w:cs="Arial"/>
        </w:rPr>
      </w:pPr>
      <w:r w:rsidRPr="00245CEC">
        <w:rPr>
          <w:rFonts w:ascii="Book Antiqua" w:hAnsi="Book Antiqua" w:cs="Arial"/>
        </w:rPr>
        <w:t>Ovaj vodič je pripremljen na osnovu postojećeg znanja u vezi sa bolesti korona virusa (COVID-19) i koristeći smernice institucija od najvećeg poverenja, poput Svetske zdravstvene organizacije (SZO) i Centra za kontrolu i prevenciju bolesti (CDC). Budući da je COVID-19 respiratorna bolest za koju se ne može predvidjeti da će trajati i mo</w:t>
      </w:r>
      <w:r w:rsidRPr="00245CEC">
        <w:rPr>
          <w:rFonts w:ascii="Book Antiqua" w:hAnsi="Book Antiqua" w:cs="Book Antiqua"/>
        </w:rPr>
        <w:t>ž</w:t>
      </w:r>
      <w:r w:rsidRPr="00245CEC">
        <w:rPr>
          <w:rFonts w:ascii="Book Antiqua" w:hAnsi="Book Antiqua" w:cs="Arial"/>
        </w:rPr>
        <w:t xml:space="preserve">e se prenijeti s jedne osobe na drugu, zaštitne mere za sprečavanje širenja infekcije obavezne su na neodređeno vrijeme. </w:t>
      </w:r>
      <w:r w:rsidR="0083149B" w:rsidRPr="00245CEC">
        <w:rPr>
          <w:rFonts w:ascii="Book Antiqua" w:hAnsi="Book Antiqua" w:cs="Arial"/>
        </w:rPr>
        <w:t>Stoga su SZO i CDC pripremili smernice koje se stalno ažuriraju, u zavisnosti od akumuliranog znanja o ponašanju virusa. Stoga će se i ovaj vodi</w:t>
      </w:r>
      <w:r w:rsidR="0083149B" w:rsidRPr="00245CEC">
        <w:rPr>
          <w:rFonts w:ascii="Book Antiqua" w:hAnsi="Book Antiqua" w:cs="Book Antiqua"/>
        </w:rPr>
        <w:t>č</w:t>
      </w:r>
      <w:r w:rsidR="0083149B" w:rsidRPr="00245CEC">
        <w:rPr>
          <w:rFonts w:ascii="Book Antiqua" w:hAnsi="Book Antiqua" w:cs="Arial"/>
        </w:rPr>
        <w:t xml:space="preserve"> periodi</w:t>
      </w:r>
      <w:r w:rsidR="0083149B" w:rsidRPr="00245CEC">
        <w:rPr>
          <w:rFonts w:ascii="Book Antiqua" w:hAnsi="Book Antiqua" w:cs="Book Antiqua"/>
        </w:rPr>
        <w:t>č</w:t>
      </w:r>
      <w:r w:rsidR="0083149B" w:rsidRPr="00245CEC">
        <w:rPr>
          <w:rFonts w:ascii="Book Antiqua" w:hAnsi="Book Antiqua" w:cs="Arial"/>
        </w:rPr>
        <w:t>no ažurirati i dopunjavati</w:t>
      </w:r>
      <w:r w:rsidR="00567F71" w:rsidRPr="00245CEC">
        <w:rPr>
          <w:rFonts w:ascii="Book Antiqua" w:hAnsi="Book Antiqua" w:cs="Arial"/>
        </w:rPr>
        <w:t xml:space="preserve">. </w:t>
      </w:r>
    </w:p>
    <w:p w:rsidR="00567F71" w:rsidRPr="00245CEC" w:rsidRDefault="008303D2" w:rsidP="00567F71">
      <w:pPr>
        <w:jc w:val="both"/>
        <w:rPr>
          <w:rFonts w:ascii="Book Antiqua" w:hAnsi="Book Antiqua" w:cs="Arial"/>
        </w:rPr>
      </w:pPr>
      <w:r w:rsidRPr="00245CEC">
        <w:rPr>
          <w:rFonts w:ascii="Book Antiqua" w:hAnsi="Book Antiqua" w:cs="Arial"/>
        </w:rPr>
        <w:t xml:space="preserve">Sprovođenje mera navedenih u Opštem vodiču, kao i druge posebne smernice za određene sektore, sprovodiće se prema matrici praćenja.    </w:t>
      </w:r>
    </w:p>
    <w:p w:rsidR="00567F71" w:rsidRPr="00245CEC" w:rsidRDefault="0083149B" w:rsidP="00567F71">
      <w:pPr>
        <w:pStyle w:val="Heading2"/>
        <w:rPr>
          <w:rFonts w:ascii="Book Antiqua" w:hAnsi="Book Antiqua"/>
          <w:color w:val="auto"/>
          <w:sz w:val="28"/>
          <w:szCs w:val="28"/>
        </w:rPr>
      </w:pPr>
      <w:bookmarkStart w:id="5" w:name="_Toc80277957"/>
      <w:r w:rsidRPr="00245CEC">
        <w:rPr>
          <w:rFonts w:ascii="Book Antiqua" w:hAnsi="Book Antiqua"/>
          <w:color w:val="auto"/>
          <w:sz w:val="28"/>
          <w:szCs w:val="28"/>
        </w:rPr>
        <w:t xml:space="preserve">Šta je </w:t>
      </w:r>
      <w:r w:rsidR="00567F71" w:rsidRPr="00245CEC">
        <w:rPr>
          <w:rFonts w:ascii="Book Antiqua" w:hAnsi="Book Antiqua"/>
          <w:color w:val="auto"/>
          <w:sz w:val="28"/>
          <w:szCs w:val="28"/>
        </w:rPr>
        <w:t>COVID-19?</w:t>
      </w:r>
      <w:bookmarkEnd w:id="5"/>
    </w:p>
    <w:p w:rsidR="00567F71" w:rsidRPr="00245CEC" w:rsidRDefault="00567F71" w:rsidP="00567F71">
      <w:pPr>
        <w:rPr>
          <w:rFonts w:ascii="Book Antiqua" w:hAnsi="Book Antiqua"/>
        </w:rPr>
      </w:pPr>
    </w:p>
    <w:p w:rsidR="00567F71" w:rsidRPr="00245CEC" w:rsidRDefault="00AE2F5F" w:rsidP="00567F71">
      <w:pPr>
        <w:jc w:val="both"/>
        <w:rPr>
          <w:rFonts w:ascii="Book Antiqua" w:hAnsi="Book Antiqua"/>
        </w:rPr>
      </w:pPr>
      <w:r w:rsidRPr="00245CEC">
        <w:rPr>
          <w:rFonts w:ascii="Book Antiqua" w:hAnsi="Book Antiqua"/>
        </w:rPr>
        <w:t xml:space="preserve">COVID-19 je respiratorna bolest uzrokovana SARS-CoV-2, novi koronavirus otkriven 2019. godine u kineskom Vuhanu. Svetska zdravstvena organizacija (SZO) u januaru 2020. godine proglasila je izbijanje koronavirusa kao </w:t>
      </w:r>
      <w:r w:rsidR="008303D2" w:rsidRPr="00245CEC">
        <w:rPr>
          <w:rFonts w:ascii="Book Antiqua" w:hAnsi="Book Antiqua"/>
        </w:rPr>
        <w:t>javno-zdravstvenu</w:t>
      </w:r>
      <w:r w:rsidRPr="00245CEC">
        <w:rPr>
          <w:rFonts w:ascii="Book Antiqua" w:hAnsi="Book Antiqua"/>
        </w:rPr>
        <w:t xml:space="preserve"> vanrednu situaciju od međunarodnog značaja. </w:t>
      </w:r>
      <w:r w:rsidR="008303D2" w:rsidRPr="00245CEC">
        <w:rPr>
          <w:rFonts w:ascii="Book Antiqua" w:hAnsi="Book Antiqua"/>
        </w:rPr>
        <w:t>Pandemija koronavirusa (COVID-19) smatra se tekućom globalnom zdravstvenom krizom sa kojom se i danas suočavamo.</w:t>
      </w:r>
    </w:p>
    <w:p w:rsidR="00567F71" w:rsidRPr="00245CEC" w:rsidRDefault="006C3373" w:rsidP="00567F71">
      <w:pPr>
        <w:pStyle w:val="Heading2"/>
        <w:rPr>
          <w:rFonts w:ascii="Book Antiqua" w:hAnsi="Book Antiqua"/>
          <w:color w:val="auto"/>
          <w:sz w:val="28"/>
          <w:szCs w:val="28"/>
        </w:rPr>
      </w:pPr>
      <w:bookmarkStart w:id="6" w:name="_Toc80277958"/>
      <w:r w:rsidRPr="00245CEC">
        <w:rPr>
          <w:rFonts w:ascii="Book Antiqua" w:hAnsi="Book Antiqua"/>
          <w:color w:val="auto"/>
          <w:sz w:val="28"/>
          <w:szCs w:val="28"/>
        </w:rPr>
        <w:t xml:space="preserve">Koji su simptomi </w:t>
      </w:r>
      <w:r w:rsidR="00567F71" w:rsidRPr="00245CEC">
        <w:rPr>
          <w:rFonts w:ascii="Book Antiqua" w:hAnsi="Book Antiqua"/>
          <w:color w:val="auto"/>
          <w:sz w:val="28"/>
          <w:szCs w:val="28"/>
        </w:rPr>
        <w:t>COVID-19?</w:t>
      </w:r>
      <w:bookmarkEnd w:id="6"/>
    </w:p>
    <w:p w:rsidR="00567F71" w:rsidRPr="00245CEC" w:rsidRDefault="00567F71" w:rsidP="00567F71">
      <w:pPr>
        <w:rPr>
          <w:rFonts w:ascii="Book Antiqua" w:hAnsi="Book Antiqua"/>
        </w:rPr>
      </w:pPr>
    </w:p>
    <w:p w:rsidR="00567F71" w:rsidRPr="00245CEC" w:rsidRDefault="006C3373" w:rsidP="00567F71">
      <w:pPr>
        <w:jc w:val="both"/>
        <w:rPr>
          <w:rFonts w:ascii="Book Antiqua" w:hAnsi="Book Antiqua"/>
        </w:rPr>
      </w:pPr>
      <w:r w:rsidRPr="00245CEC">
        <w:rPr>
          <w:rFonts w:ascii="Book Antiqua" w:hAnsi="Book Antiqua"/>
        </w:rPr>
        <w:t>COVID-19, može izazvati bolesti počevši od blagih do teških oblika, a u nekim slučajevima može biti i smrtonosan. Simptomi obično uključuju groznicu, kašalj i otežano disanje, ali se mogu javiti i sa drugim simptomima</w:t>
      </w:r>
      <w:r w:rsidR="00567F71" w:rsidRPr="00245CEC">
        <w:rPr>
          <w:rFonts w:ascii="Book Antiqua" w:hAnsi="Book Antiqua"/>
        </w:rPr>
        <w:t xml:space="preserve">. </w:t>
      </w:r>
    </w:p>
    <w:p w:rsidR="00567F71" w:rsidRPr="00245CEC" w:rsidRDefault="006C3373" w:rsidP="00567F71">
      <w:pPr>
        <w:jc w:val="both"/>
        <w:rPr>
          <w:rFonts w:ascii="Book Antiqua" w:hAnsi="Book Antiqua"/>
        </w:rPr>
      </w:pPr>
      <w:r w:rsidRPr="00245CEC">
        <w:rPr>
          <w:rFonts w:ascii="Book Antiqua" w:hAnsi="Book Antiqua"/>
        </w:rPr>
        <w:t xml:space="preserve">Takođe, osoba može biti asimptomatska, ali biti zaražena COVID-19 i na taj način zaraziti i druge ljude. Prema SZO i Centrima za kontrolu i prevenciju bolesti (CDC), simptomi COVID-19 mogu se pojaviti od 2 dana do 14 dana nakon izlaganja.  </w:t>
      </w:r>
    </w:p>
    <w:p w:rsidR="00567F71" w:rsidRPr="00245CEC" w:rsidRDefault="00567F71" w:rsidP="00567F71">
      <w:pPr>
        <w:rPr>
          <w:rFonts w:ascii="Book Antiqua" w:hAnsi="Book Antiqua"/>
        </w:rPr>
      </w:pPr>
    </w:p>
    <w:p w:rsidR="00567F71" w:rsidRPr="00245CEC" w:rsidRDefault="00D22CB6" w:rsidP="00567F71">
      <w:pPr>
        <w:pStyle w:val="Heading2"/>
        <w:spacing w:before="0"/>
        <w:rPr>
          <w:rFonts w:ascii="Book Antiqua" w:hAnsi="Book Antiqua"/>
          <w:color w:val="auto"/>
          <w:sz w:val="28"/>
          <w:szCs w:val="28"/>
        </w:rPr>
      </w:pPr>
      <w:bookmarkStart w:id="7" w:name="_Toc80277959"/>
      <w:r w:rsidRPr="00245CEC">
        <w:rPr>
          <w:rFonts w:ascii="Book Antiqua" w:hAnsi="Book Antiqua"/>
          <w:color w:val="auto"/>
          <w:sz w:val="28"/>
          <w:szCs w:val="28"/>
        </w:rPr>
        <w:t xml:space="preserve">Kako se širi </w:t>
      </w:r>
      <w:r w:rsidR="00567F71" w:rsidRPr="00245CEC">
        <w:rPr>
          <w:rFonts w:ascii="Book Antiqua" w:hAnsi="Book Antiqua"/>
          <w:color w:val="auto"/>
          <w:sz w:val="28"/>
          <w:szCs w:val="28"/>
        </w:rPr>
        <w:t>COVID-19?</w:t>
      </w:r>
      <w:bookmarkEnd w:id="7"/>
    </w:p>
    <w:p w:rsidR="00567F71" w:rsidRPr="00245CEC" w:rsidRDefault="00567F71" w:rsidP="00567F71">
      <w:pPr>
        <w:rPr>
          <w:rFonts w:ascii="Book Antiqua" w:hAnsi="Book Antiqua"/>
        </w:rPr>
      </w:pPr>
    </w:p>
    <w:p w:rsidR="00567F71" w:rsidRPr="00245CEC" w:rsidRDefault="00D22CB6" w:rsidP="00567F71">
      <w:pPr>
        <w:jc w:val="both"/>
        <w:rPr>
          <w:rFonts w:ascii="Book Antiqua" w:hAnsi="Book Antiqua"/>
        </w:rPr>
      </w:pPr>
      <w:r w:rsidRPr="00245CEC">
        <w:rPr>
          <w:rFonts w:ascii="Book Antiqua" w:hAnsi="Book Antiqua"/>
        </w:rPr>
        <w:t>Virus se prenosi putem</w:t>
      </w:r>
      <w:r w:rsidR="00567F71" w:rsidRPr="00245CEC">
        <w:rPr>
          <w:rFonts w:ascii="Book Antiqua" w:hAnsi="Book Antiqua"/>
        </w:rPr>
        <w:t>:</w:t>
      </w:r>
    </w:p>
    <w:p w:rsidR="00567F71" w:rsidRPr="00245CEC" w:rsidRDefault="00D22CB6" w:rsidP="00D22CB6">
      <w:pPr>
        <w:numPr>
          <w:ilvl w:val="0"/>
          <w:numId w:val="21"/>
        </w:numPr>
        <w:jc w:val="both"/>
        <w:rPr>
          <w:rFonts w:ascii="Book Antiqua" w:hAnsi="Book Antiqua"/>
        </w:rPr>
      </w:pPr>
      <w:r w:rsidRPr="00245CEC">
        <w:rPr>
          <w:rFonts w:ascii="Book Antiqua" w:hAnsi="Book Antiqua"/>
        </w:rPr>
        <w:t>Bliskog kontakta osoba međusobno</w:t>
      </w:r>
      <w:r w:rsidR="00567F71" w:rsidRPr="00245CEC">
        <w:rPr>
          <w:rFonts w:ascii="Book Antiqua" w:hAnsi="Book Antiqua"/>
        </w:rPr>
        <w:t>.</w:t>
      </w:r>
    </w:p>
    <w:p w:rsidR="00567F71" w:rsidRPr="00245CEC" w:rsidRDefault="00D22CB6" w:rsidP="00D22CB6">
      <w:pPr>
        <w:numPr>
          <w:ilvl w:val="0"/>
          <w:numId w:val="21"/>
        </w:numPr>
        <w:jc w:val="both"/>
        <w:rPr>
          <w:rFonts w:ascii="Book Antiqua" w:hAnsi="Book Antiqua"/>
        </w:rPr>
      </w:pPr>
      <w:r w:rsidRPr="00245CEC">
        <w:rPr>
          <w:rFonts w:ascii="Book Antiqua" w:hAnsi="Book Antiqua"/>
        </w:rPr>
        <w:lastRenderedPageBreak/>
        <w:t xml:space="preserve">Kroz kapljice, kada zaražena osoba kašlje ili kija. </w:t>
      </w:r>
      <w:r w:rsidR="008303D2" w:rsidRPr="00245CEC">
        <w:rPr>
          <w:rFonts w:ascii="Book Antiqua" w:hAnsi="Book Antiqua"/>
        </w:rPr>
        <w:t>Ove kapljice mogu ući u usta ili nos, do obli</w:t>
      </w:r>
      <w:r w:rsidR="008303D2" w:rsidRPr="00245CEC">
        <w:rPr>
          <w:rFonts w:ascii="Book Antiqua" w:hAnsi="Book Antiqua" w:cs="Book Antiqua"/>
        </w:rPr>
        <w:t>ž</w:t>
      </w:r>
      <w:r w:rsidR="008303D2" w:rsidRPr="00245CEC">
        <w:rPr>
          <w:rFonts w:ascii="Book Antiqua" w:hAnsi="Book Antiqua"/>
        </w:rPr>
        <w:t>njih osoba i kontaminirati povr</w:t>
      </w:r>
      <w:r w:rsidR="008303D2" w:rsidRPr="00245CEC">
        <w:rPr>
          <w:rFonts w:ascii="Book Antiqua" w:hAnsi="Book Antiqua" w:cs="Book Antiqua"/>
        </w:rPr>
        <w:t>š</w:t>
      </w:r>
      <w:r w:rsidR="008303D2" w:rsidRPr="00245CEC">
        <w:rPr>
          <w:rFonts w:ascii="Book Antiqua" w:hAnsi="Book Antiqua"/>
        </w:rPr>
        <w:t>ine, koje se zatim mogu dodirnuti rukama i umetnuti u usta ili nos kroz ruke.</w:t>
      </w:r>
    </w:p>
    <w:p w:rsidR="00567F71" w:rsidRPr="00245CEC" w:rsidRDefault="008303D2" w:rsidP="00D22CB6">
      <w:pPr>
        <w:numPr>
          <w:ilvl w:val="0"/>
          <w:numId w:val="21"/>
        </w:numPr>
        <w:jc w:val="both"/>
        <w:rPr>
          <w:rFonts w:ascii="Book Antiqua" w:hAnsi="Book Antiqua"/>
        </w:rPr>
      </w:pPr>
      <w:r w:rsidRPr="00245CEC">
        <w:rPr>
          <w:rFonts w:ascii="Book Antiqua" w:hAnsi="Book Antiqua"/>
        </w:rPr>
        <w:t>Moguće je da se osoba zarazi COVID-19 dodirom površine ili predmeta kontaminiranog virusom COVID-19, a zatim dodirom usta, nosa ili čak očiju.</w:t>
      </w:r>
    </w:p>
    <w:p w:rsidR="00567F71" w:rsidRPr="00245CEC" w:rsidRDefault="00567F71" w:rsidP="00567F71">
      <w:pPr>
        <w:pStyle w:val="Heading2"/>
        <w:rPr>
          <w:rFonts w:ascii="Book Antiqua" w:hAnsi="Book Antiqua"/>
          <w:color w:val="auto"/>
          <w:sz w:val="28"/>
          <w:szCs w:val="28"/>
        </w:rPr>
      </w:pPr>
      <w:bookmarkStart w:id="8" w:name="_Toc80277960"/>
      <w:r w:rsidRPr="00245CEC">
        <w:rPr>
          <w:rFonts w:ascii="Book Antiqua" w:hAnsi="Book Antiqua"/>
          <w:color w:val="auto"/>
          <w:sz w:val="28"/>
          <w:szCs w:val="28"/>
        </w:rPr>
        <w:t>K</w:t>
      </w:r>
      <w:r w:rsidR="00D22CB6" w:rsidRPr="00245CEC">
        <w:rPr>
          <w:rFonts w:ascii="Book Antiqua" w:hAnsi="Book Antiqua"/>
          <w:color w:val="auto"/>
          <w:sz w:val="28"/>
          <w:szCs w:val="28"/>
        </w:rPr>
        <w:t xml:space="preserve">o je u najvećoj opasnosti od </w:t>
      </w:r>
      <w:r w:rsidRPr="00245CEC">
        <w:rPr>
          <w:rFonts w:ascii="Book Antiqua" w:hAnsi="Book Antiqua"/>
          <w:color w:val="auto"/>
          <w:sz w:val="28"/>
          <w:szCs w:val="28"/>
        </w:rPr>
        <w:t>COVID-19?</w:t>
      </w:r>
      <w:bookmarkEnd w:id="8"/>
    </w:p>
    <w:p w:rsidR="00567F71" w:rsidRPr="00245CEC" w:rsidRDefault="00567F71" w:rsidP="00567F71">
      <w:pPr>
        <w:spacing w:after="0"/>
        <w:rPr>
          <w:rFonts w:ascii="Book Antiqua" w:hAnsi="Book Antiqua"/>
        </w:rPr>
      </w:pPr>
    </w:p>
    <w:p w:rsidR="00567F71" w:rsidRPr="00245CEC" w:rsidRDefault="00D22CB6" w:rsidP="00567F71">
      <w:pPr>
        <w:spacing w:after="0"/>
        <w:jc w:val="both"/>
        <w:rPr>
          <w:rFonts w:ascii="Book Antiqua" w:hAnsi="Book Antiqua"/>
        </w:rPr>
      </w:pPr>
      <w:r w:rsidRPr="00245CEC">
        <w:rPr>
          <w:rFonts w:ascii="Book Antiqua" w:hAnsi="Book Antiqua"/>
        </w:rPr>
        <w:t xml:space="preserve">Svakog dana učimo sve više o tome kako COVID-19 utiče na ljude. </w:t>
      </w:r>
      <w:r w:rsidR="008303D2" w:rsidRPr="00245CEC">
        <w:rPr>
          <w:rFonts w:ascii="Book Antiqua" w:hAnsi="Book Antiqua"/>
        </w:rPr>
        <w:t>Skoro svaka starosna grupa (uključujući i decu) mo</w:t>
      </w:r>
      <w:r w:rsidR="008303D2" w:rsidRPr="00245CEC">
        <w:rPr>
          <w:rFonts w:ascii="Book Antiqua" w:hAnsi="Book Antiqua" w:cs="Book Antiqua"/>
        </w:rPr>
        <w:t>ž</w:t>
      </w:r>
      <w:r w:rsidR="008303D2" w:rsidRPr="00245CEC">
        <w:rPr>
          <w:rFonts w:ascii="Book Antiqua" w:hAnsi="Book Antiqua"/>
        </w:rPr>
        <w:t>e biti pogo</w:t>
      </w:r>
      <w:r w:rsidR="008303D2" w:rsidRPr="00245CEC">
        <w:rPr>
          <w:rFonts w:ascii="Book Antiqua" w:hAnsi="Book Antiqua" w:cs="Book Antiqua"/>
        </w:rPr>
        <w:t>đ</w:t>
      </w:r>
      <w:r w:rsidR="008303D2" w:rsidRPr="00245CEC">
        <w:rPr>
          <w:rFonts w:ascii="Book Antiqua" w:hAnsi="Book Antiqua"/>
        </w:rPr>
        <w:t>ena ovim virusom, ali izgleda da su stariji ljudi, ljudi sa oslabljenim imunolo</w:t>
      </w:r>
      <w:r w:rsidR="008303D2" w:rsidRPr="00245CEC">
        <w:rPr>
          <w:rFonts w:ascii="Book Antiqua" w:hAnsi="Book Antiqua" w:cs="Book Antiqua"/>
        </w:rPr>
        <w:t>š</w:t>
      </w:r>
      <w:r w:rsidR="008303D2" w:rsidRPr="00245CEC">
        <w:rPr>
          <w:rFonts w:ascii="Book Antiqua" w:hAnsi="Book Antiqua"/>
        </w:rPr>
        <w:t>kim sistemom i ljudi sa hroničnim bolestima poput dijabetesa i srčanih oboljenja u većem riziku od razvoja ozbiljnih simptoma. Prema najnovijim podacima, trudnice su u većoj meri zara</w:t>
      </w:r>
      <w:r w:rsidR="008303D2" w:rsidRPr="00245CEC">
        <w:rPr>
          <w:rFonts w:ascii="Book Antiqua" w:hAnsi="Book Antiqua" w:cs="Book Antiqua"/>
        </w:rPr>
        <w:t>ž</w:t>
      </w:r>
      <w:r w:rsidR="008303D2" w:rsidRPr="00245CEC">
        <w:rPr>
          <w:rFonts w:ascii="Book Antiqua" w:hAnsi="Book Antiqua"/>
        </w:rPr>
        <w:t>ene novom britanskom varijantom COVID-19, u pore</w:t>
      </w:r>
      <w:r w:rsidR="008303D2" w:rsidRPr="00245CEC">
        <w:rPr>
          <w:rFonts w:ascii="Book Antiqua" w:hAnsi="Book Antiqua" w:cs="Book Antiqua"/>
        </w:rPr>
        <w:t>đ</w:t>
      </w:r>
      <w:r w:rsidR="008303D2" w:rsidRPr="00245CEC">
        <w:rPr>
          <w:rFonts w:ascii="Book Antiqua" w:hAnsi="Book Antiqua"/>
        </w:rPr>
        <w:t>enju sa drugim odraslim osobama, pa se preporu</w:t>
      </w:r>
      <w:r w:rsidR="008303D2" w:rsidRPr="00245CEC">
        <w:rPr>
          <w:rFonts w:ascii="Book Antiqua" w:hAnsi="Book Antiqua" w:cs="Book Antiqua"/>
        </w:rPr>
        <w:t>č</w:t>
      </w:r>
      <w:r w:rsidR="008303D2" w:rsidRPr="00245CEC">
        <w:rPr>
          <w:rFonts w:ascii="Book Antiqua" w:hAnsi="Book Antiqua"/>
        </w:rPr>
        <w:t>uje otpuštanje i eventualno rad od kuće kako bi se spre</w:t>
      </w:r>
      <w:r w:rsidR="008303D2" w:rsidRPr="00245CEC">
        <w:rPr>
          <w:rFonts w:ascii="Book Antiqua" w:hAnsi="Book Antiqua" w:cs="Book Antiqua"/>
        </w:rPr>
        <w:t>č</w:t>
      </w:r>
      <w:r w:rsidR="008303D2" w:rsidRPr="00245CEC">
        <w:rPr>
          <w:rFonts w:ascii="Book Antiqua" w:hAnsi="Book Antiqua"/>
        </w:rPr>
        <w:t>ile posledice u slu</w:t>
      </w:r>
      <w:r w:rsidR="008303D2" w:rsidRPr="00245CEC">
        <w:rPr>
          <w:rFonts w:ascii="Book Antiqua" w:hAnsi="Book Antiqua" w:cs="Book Antiqua"/>
        </w:rPr>
        <w:t>č</w:t>
      </w:r>
      <w:r w:rsidR="008303D2" w:rsidRPr="00245CEC">
        <w:rPr>
          <w:rFonts w:ascii="Book Antiqua" w:hAnsi="Book Antiqua"/>
        </w:rPr>
        <w:t>aju infekcija.</w:t>
      </w:r>
    </w:p>
    <w:p w:rsidR="00567F71" w:rsidRPr="00245CEC" w:rsidRDefault="00D22CB6" w:rsidP="00567F71">
      <w:pPr>
        <w:pStyle w:val="Heading2"/>
        <w:rPr>
          <w:rFonts w:ascii="Book Antiqua" w:hAnsi="Book Antiqua"/>
          <w:color w:val="auto"/>
          <w:sz w:val="28"/>
          <w:szCs w:val="28"/>
        </w:rPr>
      </w:pPr>
      <w:bookmarkStart w:id="9" w:name="_Toc80277961"/>
      <w:r w:rsidRPr="00245CEC">
        <w:rPr>
          <w:rFonts w:ascii="Book Antiqua" w:hAnsi="Book Antiqua"/>
          <w:color w:val="auto"/>
          <w:sz w:val="28"/>
          <w:szCs w:val="28"/>
        </w:rPr>
        <w:t xml:space="preserve">Kako se može sprečiti i usporiti širenje </w:t>
      </w:r>
      <w:r w:rsidR="00567F71" w:rsidRPr="00245CEC">
        <w:rPr>
          <w:rFonts w:ascii="Book Antiqua" w:hAnsi="Book Antiqua"/>
          <w:color w:val="auto"/>
          <w:sz w:val="28"/>
          <w:szCs w:val="28"/>
        </w:rPr>
        <w:t>COVID-19?</w:t>
      </w:r>
      <w:bookmarkEnd w:id="9"/>
    </w:p>
    <w:p w:rsidR="00567F71" w:rsidRPr="00245CEC" w:rsidRDefault="00567F71" w:rsidP="00567F71">
      <w:pPr>
        <w:rPr>
          <w:rFonts w:ascii="Book Antiqua" w:hAnsi="Book Antiqua"/>
        </w:rPr>
      </w:pPr>
    </w:p>
    <w:p w:rsidR="00567F71" w:rsidRPr="00245CEC" w:rsidRDefault="008303D2" w:rsidP="00567F71">
      <w:pPr>
        <w:jc w:val="both"/>
        <w:rPr>
          <w:rFonts w:ascii="Book Antiqua" w:hAnsi="Book Antiqua" w:cs="Calibri"/>
        </w:rPr>
      </w:pPr>
      <w:r w:rsidRPr="00245CEC">
        <w:rPr>
          <w:rFonts w:ascii="Book Antiqua" w:hAnsi="Book Antiqua"/>
          <w:b/>
        </w:rPr>
        <w:t xml:space="preserve">Kako se COVID-19 nastavlja širiti, </w:t>
      </w:r>
      <w:r w:rsidRPr="00245CEC">
        <w:rPr>
          <w:rFonts w:ascii="Book Antiqua" w:hAnsi="Book Antiqua"/>
        </w:rPr>
        <w:t>važno je da zdravstvene, nezdravstvene ustanove i drugi sektori preduzmu odgovarajuće mjere kako bi sprije</w:t>
      </w:r>
      <w:r w:rsidRPr="00245CEC">
        <w:rPr>
          <w:rFonts w:ascii="Book Antiqua" w:hAnsi="Book Antiqua" w:cs="Book Antiqua"/>
        </w:rPr>
        <w:t>č</w:t>
      </w:r>
      <w:r w:rsidRPr="00245CEC">
        <w:rPr>
          <w:rFonts w:ascii="Book Antiqua" w:hAnsi="Book Antiqua"/>
        </w:rPr>
        <w:t xml:space="preserve">ili prenos COVID-19, smanjili uticaj </w:t>
      </w:r>
      <w:r w:rsidRPr="00245CEC">
        <w:rPr>
          <w:rFonts w:ascii="Book Antiqua" w:hAnsi="Book Antiqua" w:cs="Book Antiqua"/>
        </w:rPr>
        <w:t>š</w:t>
      </w:r>
      <w:r w:rsidRPr="00245CEC">
        <w:rPr>
          <w:rFonts w:ascii="Book Antiqua" w:hAnsi="Book Antiqua"/>
        </w:rPr>
        <w:t>irenja i podr</w:t>
      </w:r>
      <w:r w:rsidRPr="00245CEC">
        <w:rPr>
          <w:rFonts w:ascii="Book Antiqua" w:hAnsi="Book Antiqua" w:cs="Book Antiqua"/>
        </w:rPr>
        <w:t>ž</w:t>
      </w:r>
      <w:r w:rsidRPr="00245CEC">
        <w:rPr>
          <w:rFonts w:ascii="Book Antiqua" w:hAnsi="Book Antiqua"/>
        </w:rPr>
        <w:t>ali mere kontrole</w:t>
      </w:r>
      <w:r w:rsidRPr="00245CEC">
        <w:rPr>
          <w:rFonts w:ascii="Book Antiqua" w:hAnsi="Book Antiqua" w:cs="Calibri"/>
        </w:rPr>
        <w:t>.</w:t>
      </w:r>
    </w:p>
    <w:p w:rsidR="00567F71" w:rsidRPr="00245CEC" w:rsidRDefault="008303D2" w:rsidP="00567F71">
      <w:pPr>
        <w:pStyle w:val="Normal1"/>
        <w:spacing w:before="0" w:beforeAutospacing="0" w:after="0" w:afterAutospacing="0"/>
        <w:jc w:val="both"/>
        <w:rPr>
          <w:rFonts w:ascii="Book Antiqua" w:hAnsi="Book Antiqua" w:cs="Calibri"/>
          <w:color w:val="000000"/>
          <w:sz w:val="22"/>
          <w:szCs w:val="22"/>
        </w:rPr>
      </w:pPr>
      <w:r w:rsidRPr="00245CEC">
        <w:rPr>
          <w:rFonts w:ascii="Book Antiqua" w:hAnsi="Book Antiqua" w:cs="Calibri"/>
          <w:b/>
          <w:sz w:val="22"/>
          <w:szCs w:val="22"/>
        </w:rPr>
        <w:t xml:space="preserve">Mere javnog zdravlja su osnovne preventivne mere koje uključuju sledeće mere: </w:t>
      </w:r>
      <w:r w:rsidRPr="00245CEC">
        <w:rPr>
          <w:rFonts w:ascii="Book Antiqua" w:hAnsi="Book Antiqua" w:cs="Calibri"/>
          <w:sz w:val="22"/>
          <w:szCs w:val="22"/>
        </w:rPr>
        <w:t>ostanak kod kuće kada vam je lo</w:t>
      </w:r>
      <w:r w:rsidRPr="00245CEC">
        <w:rPr>
          <w:rFonts w:ascii="Book Antiqua" w:hAnsi="Book Antiqua" w:cs="Book Antiqua"/>
          <w:sz w:val="22"/>
          <w:szCs w:val="22"/>
        </w:rPr>
        <w:t>š</w:t>
      </w:r>
      <w:r w:rsidRPr="00245CEC">
        <w:rPr>
          <w:rFonts w:ascii="Book Antiqua" w:hAnsi="Book Antiqua" w:cs="Calibri"/>
          <w:sz w:val="22"/>
          <w:szCs w:val="22"/>
        </w:rPr>
        <w:t xml:space="preserve">e, stavljanje maske, </w:t>
      </w:r>
      <w:r w:rsidRPr="00245CEC">
        <w:rPr>
          <w:rFonts w:ascii="Book Antiqua" w:hAnsi="Book Antiqua" w:cs="Book Antiqua"/>
          <w:sz w:val="22"/>
          <w:szCs w:val="22"/>
        </w:rPr>
        <w:t>č</w:t>
      </w:r>
      <w:r w:rsidRPr="00245CEC">
        <w:rPr>
          <w:rFonts w:ascii="Book Antiqua" w:hAnsi="Book Antiqua" w:cs="Calibri"/>
          <w:sz w:val="22"/>
          <w:szCs w:val="22"/>
        </w:rPr>
        <w:t xml:space="preserve">esto pranje ruku sapunom i vodom ili sredstvom za dezinfekciju, </w:t>
      </w:r>
      <w:r w:rsidRPr="00245CEC">
        <w:rPr>
          <w:rFonts w:ascii="Book Antiqua" w:hAnsi="Book Antiqua" w:cs="Book Antiqua"/>
          <w:sz w:val="22"/>
          <w:szCs w:val="22"/>
        </w:rPr>
        <w:t>č</w:t>
      </w:r>
      <w:r w:rsidRPr="00245CEC">
        <w:rPr>
          <w:rFonts w:ascii="Book Antiqua" w:hAnsi="Book Antiqua" w:cs="Calibri"/>
          <w:sz w:val="22"/>
          <w:szCs w:val="22"/>
        </w:rPr>
        <w:t>i</w:t>
      </w:r>
      <w:r w:rsidRPr="00245CEC">
        <w:rPr>
          <w:rFonts w:ascii="Book Antiqua" w:hAnsi="Book Antiqua" w:cs="Book Antiqua"/>
          <w:sz w:val="22"/>
          <w:szCs w:val="22"/>
        </w:rPr>
        <w:t>šć</w:t>
      </w:r>
      <w:r w:rsidRPr="00245CEC">
        <w:rPr>
          <w:rFonts w:ascii="Book Antiqua" w:hAnsi="Book Antiqua" w:cs="Calibri"/>
          <w:sz w:val="22"/>
          <w:szCs w:val="22"/>
        </w:rPr>
        <w:t>enje i dezinfekcija povr</w:t>
      </w:r>
      <w:r w:rsidRPr="00245CEC">
        <w:rPr>
          <w:rFonts w:ascii="Book Antiqua" w:hAnsi="Book Antiqua" w:cs="Book Antiqua"/>
          <w:sz w:val="22"/>
          <w:szCs w:val="22"/>
        </w:rPr>
        <w:t>š</w:t>
      </w:r>
      <w:r w:rsidRPr="00245CEC">
        <w:rPr>
          <w:rFonts w:ascii="Book Antiqua" w:hAnsi="Book Antiqua" w:cs="Calibri"/>
          <w:sz w:val="22"/>
          <w:szCs w:val="22"/>
        </w:rPr>
        <w:t>ina i predmeta i klimatizacija objekata</w:t>
      </w:r>
      <w:r w:rsidRPr="00245CEC">
        <w:rPr>
          <w:rFonts w:ascii="Book Antiqua" w:hAnsi="Book Antiqua" w:cs="Calibri"/>
          <w:color w:val="000000"/>
          <w:sz w:val="22"/>
          <w:szCs w:val="22"/>
        </w:rPr>
        <w:t>.</w:t>
      </w:r>
    </w:p>
    <w:p w:rsidR="00567F71" w:rsidRPr="00245CEC" w:rsidRDefault="00D22CB6" w:rsidP="00567F71">
      <w:pPr>
        <w:pStyle w:val="Normal1"/>
        <w:spacing w:after="0"/>
        <w:jc w:val="both"/>
        <w:rPr>
          <w:rFonts w:ascii="Book Antiqua" w:hAnsi="Book Antiqua" w:cs="Calibri"/>
          <w:b/>
          <w:color w:val="000000"/>
          <w:sz w:val="28"/>
          <w:szCs w:val="28"/>
        </w:rPr>
      </w:pPr>
      <w:r w:rsidRPr="00245CEC">
        <w:rPr>
          <w:rFonts w:ascii="Book Antiqua" w:hAnsi="Book Antiqua" w:cs="Calibri"/>
          <w:b/>
          <w:color w:val="000000"/>
          <w:sz w:val="28"/>
          <w:szCs w:val="28"/>
        </w:rPr>
        <w:t>Šta treba da znate</w:t>
      </w:r>
      <w:r w:rsidR="00567F71" w:rsidRPr="00245CEC">
        <w:rPr>
          <w:rFonts w:ascii="Book Antiqua" w:hAnsi="Book Antiqua" w:cs="Calibri"/>
          <w:b/>
          <w:color w:val="000000"/>
          <w:sz w:val="28"/>
          <w:szCs w:val="28"/>
        </w:rPr>
        <w:t>?</w:t>
      </w:r>
    </w:p>
    <w:p w:rsidR="00567F71" w:rsidRPr="00245CEC" w:rsidRDefault="00576896" w:rsidP="00576896">
      <w:pPr>
        <w:pStyle w:val="Normal1"/>
        <w:numPr>
          <w:ilvl w:val="0"/>
          <w:numId w:val="20"/>
        </w:numPr>
        <w:spacing w:after="0"/>
        <w:jc w:val="both"/>
        <w:rPr>
          <w:rFonts w:ascii="Book Antiqua" w:hAnsi="Book Antiqua" w:cs="Calibri"/>
          <w:color w:val="000000"/>
          <w:sz w:val="22"/>
          <w:szCs w:val="22"/>
        </w:rPr>
      </w:pPr>
      <w:r w:rsidRPr="00245CEC">
        <w:rPr>
          <w:rFonts w:ascii="Book Antiqua" w:hAnsi="Book Antiqua" w:cs="Calibri"/>
          <w:color w:val="000000"/>
          <w:sz w:val="22"/>
          <w:szCs w:val="22"/>
        </w:rPr>
        <w:t>Pravilno i dosledno stavljajte masku koja vam potpuno prekriva nos i usta na javnim mestima, na okupljanjima i gde god da ste u blizini ljudi</w:t>
      </w:r>
      <w:r w:rsidR="00567F71" w:rsidRPr="00245CEC">
        <w:rPr>
          <w:rFonts w:ascii="Book Antiqua" w:hAnsi="Book Antiqua" w:cs="Calibri"/>
          <w:color w:val="000000"/>
          <w:sz w:val="22"/>
          <w:szCs w:val="22"/>
        </w:rPr>
        <w:t>.</w:t>
      </w:r>
    </w:p>
    <w:p w:rsidR="00567F71" w:rsidRPr="00245CEC" w:rsidRDefault="00515B1F" w:rsidP="00576896">
      <w:pPr>
        <w:pStyle w:val="Normal1"/>
        <w:numPr>
          <w:ilvl w:val="0"/>
          <w:numId w:val="20"/>
        </w:numPr>
        <w:spacing w:after="0"/>
        <w:jc w:val="both"/>
        <w:rPr>
          <w:rFonts w:ascii="Book Antiqua" w:hAnsi="Book Antiqua" w:cs="Calibri"/>
          <w:color w:val="000000"/>
          <w:sz w:val="22"/>
          <w:szCs w:val="22"/>
        </w:rPr>
      </w:pPr>
      <w:r>
        <w:rPr>
          <w:rFonts w:ascii="Book Antiqua" w:hAnsi="Book Antiqua" w:cs="Calibri"/>
          <w:color w:val="000000"/>
          <w:sz w:val="22"/>
          <w:szCs w:val="22"/>
        </w:rPr>
        <w:t xml:space="preserve">Držite se najmanje 1 metar </w:t>
      </w:r>
      <w:r w:rsidR="00576896" w:rsidRPr="00245CEC">
        <w:rPr>
          <w:rFonts w:ascii="Book Antiqua" w:hAnsi="Book Antiqua" w:cs="Calibri"/>
          <w:color w:val="000000"/>
          <w:sz w:val="22"/>
          <w:szCs w:val="22"/>
        </w:rPr>
        <w:t>od drugih koji ne žive sa vama</w:t>
      </w:r>
      <w:r w:rsidR="00567F71" w:rsidRPr="00245CEC">
        <w:rPr>
          <w:rFonts w:ascii="Book Antiqua" w:hAnsi="Book Antiqua" w:cs="Calibri"/>
          <w:color w:val="000000"/>
          <w:sz w:val="22"/>
          <w:szCs w:val="22"/>
        </w:rPr>
        <w:t>.</w:t>
      </w:r>
    </w:p>
    <w:p w:rsidR="00567F71" w:rsidRPr="00245CEC" w:rsidRDefault="00576896" w:rsidP="00576896">
      <w:pPr>
        <w:pStyle w:val="Normal1"/>
        <w:numPr>
          <w:ilvl w:val="0"/>
          <w:numId w:val="20"/>
        </w:numPr>
        <w:spacing w:after="0"/>
        <w:jc w:val="both"/>
        <w:rPr>
          <w:rFonts w:ascii="Book Antiqua" w:hAnsi="Book Antiqua" w:cs="Calibri"/>
          <w:color w:val="000000"/>
          <w:sz w:val="22"/>
          <w:szCs w:val="22"/>
        </w:rPr>
      </w:pPr>
      <w:r w:rsidRPr="00245CEC">
        <w:rPr>
          <w:rFonts w:ascii="Book Antiqua" w:hAnsi="Book Antiqua" w:cs="Calibri"/>
          <w:color w:val="000000"/>
          <w:sz w:val="22"/>
          <w:szCs w:val="22"/>
        </w:rPr>
        <w:t>Izbegavajte gužvu</w:t>
      </w:r>
      <w:r w:rsidR="00567F71" w:rsidRPr="00245CEC">
        <w:rPr>
          <w:rFonts w:ascii="Book Antiqua" w:hAnsi="Book Antiqua" w:cs="Calibri"/>
          <w:color w:val="000000"/>
          <w:sz w:val="22"/>
          <w:szCs w:val="22"/>
        </w:rPr>
        <w:t>.</w:t>
      </w:r>
    </w:p>
    <w:p w:rsidR="00567F71" w:rsidRPr="00245CEC" w:rsidRDefault="00576896" w:rsidP="00576896">
      <w:pPr>
        <w:pStyle w:val="Normal1"/>
        <w:numPr>
          <w:ilvl w:val="0"/>
          <w:numId w:val="20"/>
        </w:numPr>
        <w:spacing w:after="0"/>
        <w:jc w:val="both"/>
        <w:rPr>
          <w:rFonts w:ascii="Book Antiqua" w:hAnsi="Book Antiqua" w:cs="Calibri"/>
          <w:color w:val="000000"/>
          <w:sz w:val="22"/>
          <w:szCs w:val="22"/>
        </w:rPr>
      </w:pPr>
      <w:r w:rsidRPr="00245CEC">
        <w:rPr>
          <w:rFonts w:ascii="Book Antiqua" w:hAnsi="Book Antiqua" w:cs="Calibri"/>
          <w:color w:val="000000"/>
          <w:sz w:val="22"/>
          <w:szCs w:val="22"/>
        </w:rPr>
        <w:t>Izbegavajte slabo provetrene unutrašnje prostore</w:t>
      </w:r>
      <w:r w:rsidR="00567F71" w:rsidRPr="00245CEC">
        <w:rPr>
          <w:rFonts w:ascii="Book Antiqua" w:hAnsi="Book Antiqua" w:cs="Calibri"/>
          <w:color w:val="000000"/>
          <w:sz w:val="22"/>
          <w:szCs w:val="22"/>
        </w:rPr>
        <w:t>.</w:t>
      </w:r>
    </w:p>
    <w:p w:rsidR="00567F71" w:rsidRPr="00245CEC" w:rsidRDefault="00576896" w:rsidP="00576896">
      <w:pPr>
        <w:pStyle w:val="Normal1"/>
        <w:numPr>
          <w:ilvl w:val="0"/>
          <w:numId w:val="20"/>
        </w:numPr>
        <w:spacing w:after="0"/>
        <w:jc w:val="both"/>
        <w:rPr>
          <w:rFonts w:ascii="Book Antiqua" w:hAnsi="Book Antiqua" w:cs="Calibri"/>
          <w:color w:val="000000"/>
          <w:sz w:val="22"/>
          <w:szCs w:val="22"/>
        </w:rPr>
      </w:pPr>
      <w:r w:rsidRPr="00245CEC">
        <w:rPr>
          <w:rFonts w:ascii="Book Antiqua" w:hAnsi="Book Antiqua" w:cs="Calibri"/>
          <w:color w:val="000000"/>
          <w:sz w:val="22"/>
          <w:szCs w:val="22"/>
        </w:rPr>
        <w:t>Ostanite kod kuće kada ste bolesni</w:t>
      </w:r>
      <w:r w:rsidR="00567F71" w:rsidRPr="00245CEC">
        <w:rPr>
          <w:rFonts w:ascii="Book Antiqua" w:hAnsi="Book Antiqua" w:cs="Calibri"/>
          <w:color w:val="000000"/>
          <w:sz w:val="22"/>
          <w:szCs w:val="22"/>
        </w:rPr>
        <w:t>.</w:t>
      </w:r>
    </w:p>
    <w:p w:rsidR="00567F71" w:rsidRPr="00245CEC" w:rsidRDefault="008303D2" w:rsidP="00576896">
      <w:pPr>
        <w:pStyle w:val="Normal1"/>
        <w:numPr>
          <w:ilvl w:val="0"/>
          <w:numId w:val="20"/>
        </w:numPr>
        <w:spacing w:after="0"/>
        <w:jc w:val="both"/>
        <w:rPr>
          <w:rFonts w:ascii="Book Antiqua" w:hAnsi="Book Antiqua" w:cs="Calibri"/>
          <w:color w:val="000000"/>
          <w:sz w:val="22"/>
          <w:szCs w:val="22"/>
        </w:rPr>
      </w:pPr>
      <w:r w:rsidRPr="00245CEC">
        <w:rPr>
          <w:rFonts w:ascii="Book Antiqua" w:hAnsi="Book Antiqua" w:cs="Calibri"/>
          <w:color w:val="000000"/>
          <w:sz w:val="22"/>
          <w:szCs w:val="22"/>
        </w:rPr>
        <w:t>Često perite ruke sapunom i vodom najmanje 20 sekundi (ili koristite sredstvo za čišćenje ruku koje sadr</w:t>
      </w:r>
      <w:r w:rsidRPr="00245CEC">
        <w:rPr>
          <w:rFonts w:ascii="Book Antiqua" w:hAnsi="Book Antiqua" w:cs="Book Antiqua"/>
          <w:color w:val="000000"/>
          <w:sz w:val="22"/>
          <w:szCs w:val="22"/>
        </w:rPr>
        <w:t>ž</w:t>
      </w:r>
      <w:r w:rsidRPr="00245CEC">
        <w:rPr>
          <w:rFonts w:ascii="Book Antiqua" w:hAnsi="Book Antiqua" w:cs="Calibri"/>
          <w:color w:val="000000"/>
          <w:sz w:val="22"/>
          <w:szCs w:val="22"/>
        </w:rPr>
        <w:t>i 60% - 70% alkohola).</w:t>
      </w:r>
    </w:p>
    <w:p w:rsidR="00567F71" w:rsidRPr="00245CEC" w:rsidRDefault="00576896" w:rsidP="00576896">
      <w:pPr>
        <w:pStyle w:val="Normal1"/>
        <w:numPr>
          <w:ilvl w:val="0"/>
          <w:numId w:val="20"/>
        </w:numPr>
        <w:spacing w:after="0"/>
        <w:jc w:val="both"/>
        <w:rPr>
          <w:rFonts w:ascii="Book Antiqua" w:hAnsi="Book Antiqua" w:cs="Calibri"/>
          <w:color w:val="000000"/>
          <w:sz w:val="22"/>
          <w:szCs w:val="22"/>
        </w:rPr>
      </w:pPr>
      <w:r w:rsidRPr="00245CEC">
        <w:rPr>
          <w:rFonts w:ascii="Book Antiqua" w:hAnsi="Book Antiqua" w:cs="Calibri"/>
          <w:color w:val="000000"/>
          <w:sz w:val="22"/>
          <w:szCs w:val="22"/>
        </w:rPr>
        <w:t>Vakcinirajte se kada na vas dođe red prema Državnom planu imunizacije</w:t>
      </w:r>
      <w:r w:rsidR="00567F71" w:rsidRPr="00245CEC">
        <w:rPr>
          <w:rFonts w:ascii="Book Antiqua" w:hAnsi="Book Antiqua" w:cs="Calibri"/>
          <w:color w:val="000000"/>
          <w:sz w:val="22"/>
          <w:szCs w:val="22"/>
        </w:rPr>
        <w:t>.</w:t>
      </w:r>
    </w:p>
    <w:p w:rsidR="00567F71" w:rsidRPr="00245CEC" w:rsidRDefault="00576896" w:rsidP="00576896">
      <w:pPr>
        <w:pStyle w:val="Normal1"/>
        <w:numPr>
          <w:ilvl w:val="0"/>
          <w:numId w:val="22"/>
        </w:numPr>
        <w:spacing w:after="0"/>
        <w:jc w:val="both"/>
        <w:rPr>
          <w:rFonts w:ascii="Book Antiqua" w:hAnsi="Book Antiqua" w:cs="Calibri"/>
          <w:color w:val="000000"/>
          <w:sz w:val="22"/>
          <w:szCs w:val="22"/>
        </w:rPr>
      </w:pPr>
      <w:r w:rsidRPr="00245CEC">
        <w:rPr>
          <w:rFonts w:ascii="Book Antiqua" w:hAnsi="Book Antiqua" w:cs="Calibri"/>
          <w:color w:val="000000"/>
          <w:sz w:val="22"/>
          <w:szCs w:val="22"/>
        </w:rPr>
        <w:t>Konsultujte svog lekara opšte prakse ako imate bilo kakve znakove ili simptome COVID-19</w:t>
      </w:r>
      <w:r w:rsidR="00567F71" w:rsidRPr="00245CEC">
        <w:rPr>
          <w:rFonts w:ascii="Book Antiqua" w:hAnsi="Book Antiqua" w:cs="Calibri"/>
          <w:color w:val="000000"/>
          <w:sz w:val="22"/>
          <w:szCs w:val="22"/>
        </w:rPr>
        <w:t>.</w:t>
      </w:r>
    </w:p>
    <w:p w:rsidR="00496081" w:rsidRPr="00245CEC" w:rsidRDefault="008303D2" w:rsidP="00496081">
      <w:pPr>
        <w:pStyle w:val="Normal1"/>
        <w:spacing w:after="0"/>
        <w:jc w:val="both"/>
        <w:rPr>
          <w:rFonts w:ascii="Book Antiqua" w:hAnsi="Book Antiqua" w:cs="Calibri"/>
          <w:color w:val="000000"/>
          <w:sz w:val="22"/>
          <w:szCs w:val="22"/>
        </w:rPr>
      </w:pPr>
      <w:r w:rsidRPr="00245CEC">
        <w:rPr>
          <w:rFonts w:ascii="Book Antiqua" w:hAnsi="Book Antiqua" w:cs="Calibri"/>
          <w:color w:val="000000"/>
          <w:sz w:val="22"/>
          <w:szCs w:val="22"/>
        </w:rPr>
        <w:t>Možda uopšte nemate simptome ili se čak ne osećate bolesno (uklju</w:t>
      </w:r>
      <w:r w:rsidRPr="00245CEC">
        <w:rPr>
          <w:rFonts w:ascii="Book Antiqua" w:hAnsi="Book Antiqua" w:cs="Book Antiqua"/>
          <w:color w:val="000000"/>
          <w:sz w:val="22"/>
          <w:szCs w:val="22"/>
        </w:rPr>
        <w:t>č</w:t>
      </w:r>
      <w:r w:rsidRPr="00245CEC">
        <w:rPr>
          <w:rFonts w:ascii="Book Antiqua" w:hAnsi="Book Antiqua" w:cs="Calibri"/>
          <w:color w:val="000000"/>
          <w:sz w:val="22"/>
          <w:szCs w:val="22"/>
        </w:rPr>
        <w:t xml:space="preserve">ujući i decu), ali možete biti izvor infekcije i </w:t>
      </w:r>
      <w:r w:rsidRPr="00245CEC">
        <w:rPr>
          <w:rFonts w:ascii="Book Antiqua" w:hAnsi="Book Antiqua" w:cs="Book Antiqua"/>
          <w:color w:val="000000"/>
          <w:sz w:val="22"/>
          <w:szCs w:val="22"/>
        </w:rPr>
        <w:t>š</w:t>
      </w:r>
      <w:r w:rsidRPr="00245CEC">
        <w:rPr>
          <w:rFonts w:ascii="Book Antiqua" w:hAnsi="Book Antiqua" w:cs="Calibri"/>
          <w:color w:val="000000"/>
          <w:sz w:val="22"/>
          <w:szCs w:val="22"/>
        </w:rPr>
        <w:t xml:space="preserve">iriti COVID-19 na porodicu, prijatelje i zajednicu u kojoj </w:t>
      </w:r>
      <w:r w:rsidRPr="00245CEC">
        <w:rPr>
          <w:rFonts w:ascii="Book Antiqua" w:hAnsi="Book Antiqua" w:cs="Book Antiqua"/>
          <w:color w:val="000000"/>
          <w:sz w:val="22"/>
          <w:szCs w:val="22"/>
        </w:rPr>
        <w:t>ž</w:t>
      </w:r>
      <w:r w:rsidRPr="00245CEC">
        <w:rPr>
          <w:rFonts w:ascii="Book Antiqua" w:hAnsi="Book Antiqua" w:cs="Calibri"/>
          <w:color w:val="000000"/>
          <w:sz w:val="22"/>
          <w:szCs w:val="22"/>
        </w:rPr>
        <w:t>ivite.</w:t>
      </w:r>
    </w:p>
    <w:p w:rsidR="00496081" w:rsidRPr="00245CEC" w:rsidRDefault="00496081" w:rsidP="00496081">
      <w:pPr>
        <w:pStyle w:val="Normal1"/>
        <w:spacing w:after="0"/>
        <w:jc w:val="both"/>
        <w:rPr>
          <w:rFonts w:ascii="Book Antiqua" w:hAnsi="Book Antiqua" w:cs="Calibri"/>
          <w:color w:val="000000"/>
          <w:sz w:val="22"/>
          <w:szCs w:val="22"/>
        </w:rPr>
      </w:pPr>
      <w:r w:rsidRPr="00245CEC">
        <w:rPr>
          <w:rFonts w:ascii="Book Antiqua" w:hAnsi="Book Antiqua" w:cs="Calibri"/>
          <w:color w:val="000000"/>
          <w:sz w:val="22"/>
          <w:szCs w:val="22"/>
        </w:rPr>
        <w:t>NEMOJTE stajati pored drugih ako ste bili izloženi osobi sa COVID-19, ako ste bolesni ili ako ste bili pozitivni na COVID-19.</w:t>
      </w:r>
    </w:p>
    <w:p w:rsidR="00856DDC" w:rsidRPr="00245CEC" w:rsidRDefault="00496081" w:rsidP="00496081">
      <w:pPr>
        <w:pStyle w:val="Normal1"/>
        <w:spacing w:after="0"/>
        <w:jc w:val="both"/>
        <w:rPr>
          <w:rFonts w:ascii="Book Antiqua" w:hAnsi="Book Antiqua" w:cs="Calibri"/>
          <w:color w:val="000000"/>
          <w:sz w:val="22"/>
          <w:szCs w:val="22"/>
        </w:rPr>
      </w:pPr>
      <w:r w:rsidRPr="00245CEC">
        <w:rPr>
          <w:rFonts w:ascii="Book Antiqua" w:hAnsi="Book Antiqua" w:cs="Calibri"/>
          <w:color w:val="000000"/>
          <w:sz w:val="22"/>
          <w:szCs w:val="22"/>
        </w:rPr>
        <w:lastRenderedPageBreak/>
        <w:t xml:space="preserve">Svrha ovog privremenog vodiča je da pruži jasne i </w:t>
      </w:r>
      <w:r w:rsidR="008303D2" w:rsidRPr="00245CEC">
        <w:rPr>
          <w:rFonts w:ascii="Book Antiqua" w:hAnsi="Book Antiqua" w:cs="Calibri"/>
          <w:color w:val="000000"/>
          <w:sz w:val="22"/>
          <w:szCs w:val="22"/>
        </w:rPr>
        <w:t>sprovođujuće</w:t>
      </w:r>
      <w:r w:rsidRPr="00245CEC">
        <w:rPr>
          <w:rFonts w:ascii="Book Antiqua" w:hAnsi="Book Antiqua" w:cs="Calibri"/>
          <w:color w:val="000000"/>
          <w:sz w:val="22"/>
          <w:szCs w:val="22"/>
        </w:rPr>
        <w:t xml:space="preserve"> smernice za siguran rad, kroz prevenciju i rano otkrivanje COVID-19, u svim zdravstvenim, nezdravstvenim ustanovama i drugim sektorima</w:t>
      </w:r>
      <w:r w:rsidR="00856DDC" w:rsidRPr="00245CEC">
        <w:rPr>
          <w:rFonts w:ascii="Book Antiqua" w:hAnsi="Book Antiqua" w:cs="Calibri"/>
          <w:color w:val="000000"/>
          <w:sz w:val="22"/>
          <w:szCs w:val="22"/>
        </w:rPr>
        <w:t>.</w:t>
      </w:r>
    </w:p>
    <w:p w:rsidR="00856DDC" w:rsidRPr="00245CEC" w:rsidRDefault="00856DDC" w:rsidP="00856DDC">
      <w:pPr>
        <w:pStyle w:val="Normal1"/>
        <w:shd w:val="clear" w:color="auto" w:fill="FFFFFF" w:themeFill="background1"/>
        <w:spacing w:before="0" w:beforeAutospacing="0" w:after="0" w:afterAutospacing="0"/>
        <w:jc w:val="both"/>
        <w:rPr>
          <w:rFonts w:ascii="Book Antiqua" w:hAnsi="Book Antiqua" w:cs="Calibri"/>
          <w:color w:val="000000"/>
          <w:sz w:val="22"/>
          <w:szCs w:val="22"/>
        </w:rPr>
      </w:pPr>
    </w:p>
    <w:p w:rsidR="00856DDC" w:rsidRPr="00245CEC" w:rsidRDefault="00496081" w:rsidP="00856DDC">
      <w:pPr>
        <w:pStyle w:val="Normal1"/>
        <w:shd w:val="clear" w:color="auto" w:fill="FFFFFF" w:themeFill="background1"/>
        <w:spacing w:before="0" w:beforeAutospacing="0" w:after="0" w:afterAutospacing="0"/>
        <w:jc w:val="both"/>
        <w:rPr>
          <w:rFonts w:ascii="Book Antiqua" w:hAnsi="Book Antiqua" w:cs="Calibri"/>
          <w:color w:val="000000"/>
          <w:sz w:val="22"/>
          <w:szCs w:val="22"/>
        </w:rPr>
      </w:pPr>
      <w:r w:rsidRPr="00245CEC">
        <w:rPr>
          <w:rFonts w:ascii="Book Antiqua" w:hAnsi="Book Antiqua" w:cs="Calibri"/>
          <w:color w:val="000000"/>
          <w:sz w:val="22"/>
          <w:szCs w:val="22"/>
        </w:rPr>
        <w:t>Važno je znati da COVID-19 ne pravi razliku i sve dok se nastavlja širiti, neophodno je da sve zdravstvene, nezdravstvene ustanove i drugi sektori preduzmu mere</w:t>
      </w:r>
      <w:r w:rsidR="00856DDC" w:rsidRPr="00245CEC">
        <w:rPr>
          <w:rFonts w:ascii="Book Antiqua" w:hAnsi="Book Antiqua" w:cs="Calibri"/>
          <w:color w:val="000000"/>
          <w:sz w:val="22"/>
          <w:szCs w:val="22"/>
        </w:rPr>
        <w:t>:</w:t>
      </w:r>
    </w:p>
    <w:p w:rsidR="00496081" w:rsidRPr="00245CEC" w:rsidRDefault="00496081" w:rsidP="00496081">
      <w:pPr>
        <w:pStyle w:val="Normal1"/>
        <w:numPr>
          <w:ilvl w:val="0"/>
          <w:numId w:val="23"/>
        </w:numPr>
        <w:spacing w:after="0"/>
        <w:jc w:val="both"/>
        <w:rPr>
          <w:rFonts w:ascii="Book Antiqua" w:hAnsi="Book Antiqua" w:cs="Calibri"/>
          <w:color w:val="000000"/>
          <w:sz w:val="22"/>
          <w:szCs w:val="22"/>
        </w:rPr>
      </w:pPr>
      <w:r w:rsidRPr="00245CEC">
        <w:rPr>
          <w:rFonts w:ascii="Book Antiqua" w:hAnsi="Book Antiqua" w:cs="Calibri"/>
          <w:color w:val="000000"/>
          <w:sz w:val="22"/>
          <w:szCs w:val="22"/>
        </w:rPr>
        <w:t>Za sprečavanje prenošenja, za smanjenje efekata širenja i za podršku merama kontrole.</w:t>
      </w:r>
    </w:p>
    <w:p w:rsidR="00496081" w:rsidRPr="00245CEC" w:rsidRDefault="00496081" w:rsidP="00496081">
      <w:pPr>
        <w:pStyle w:val="Normal1"/>
        <w:numPr>
          <w:ilvl w:val="0"/>
          <w:numId w:val="23"/>
        </w:numPr>
        <w:spacing w:after="0"/>
        <w:jc w:val="both"/>
        <w:rPr>
          <w:rFonts w:ascii="Book Antiqua" w:hAnsi="Book Antiqua" w:cs="Calibri"/>
          <w:color w:val="000000"/>
          <w:sz w:val="22"/>
          <w:szCs w:val="22"/>
        </w:rPr>
      </w:pPr>
      <w:r w:rsidRPr="00245CEC">
        <w:rPr>
          <w:rFonts w:ascii="Book Antiqua" w:hAnsi="Book Antiqua" w:cs="Calibri"/>
          <w:color w:val="000000"/>
          <w:sz w:val="22"/>
          <w:szCs w:val="22"/>
        </w:rPr>
        <w:t>Kako bi se osiguralo da su informacije dostupne svim kategorijama.</w:t>
      </w:r>
    </w:p>
    <w:p w:rsidR="00856DDC" w:rsidRPr="00245CEC" w:rsidRDefault="00496081" w:rsidP="00496081">
      <w:pPr>
        <w:pStyle w:val="Normal1"/>
        <w:spacing w:before="0" w:beforeAutospacing="0" w:after="0" w:afterAutospacing="0"/>
        <w:jc w:val="both"/>
        <w:rPr>
          <w:rFonts w:ascii="Book Antiqua" w:hAnsi="Book Antiqua" w:cs="Calibri"/>
          <w:color w:val="000000"/>
          <w:sz w:val="22"/>
          <w:szCs w:val="22"/>
        </w:rPr>
      </w:pPr>
      <w:r w:rsidRPr="00245CEC">
        <w:rPr>
          <w:rFonts w:ascii="Book Antiqua" w:hAnsi="Book Antiqua" w:cs="Calibri"/>
          <w:color w:val="000000"/>
          <w:sz w:val="22"/>
          <w:szCs w:val="22"/>
        </w:rPr>
        <w:t>Na osnovu ovog vodiča, sve zdravstvene, nezdravstvene ustanove i drugi sektori su dužni da</w:t>
      </w:r>
      <w:r w:rsidR="00856DDC" w:rsidRPr="00245CEC">
        <w:rPr>
          <w:rFonts w:ascii="Book Antiqua" w:hAnsi="Book Antiqua" w:cs="Calibri"/>
          <w:color w:val="000000"/>
          <w:sz w:val="22"/>
          <w:szCs w:val="22"/>
        </w:rPr>
        <w:t>:</w:t>
      </w:r>
    </w:p>
    <w:p w:rsidR="00496081" w:rsidRPr="00245CEC" w:rsidRDefault="00496081" w:rsidP="00496081">
      <w:pPr>
        <w:pStyle w:val="Normal1"/>
        <w:numPr>
          <w:ilvl w:val="0"/>
          <w:numId w:val="24"/>
        </w:numPr>
        <w:spacing w:after="0"/>
        <w:jc w:val="both"/>
        <w:rPr>
          <w:rFonts w:ascii="Book Antiqua" w:hAnsi="Book Antiqua" w:cs="Calibri"/>
          <w:color w:val="000000"/>
          <w:sz w:val="22"/>
          <w:szCs w:val="22"/>
        </w:rPr>
      </w:pPr>
      <w:r w:rsidRPr="00245CEC">
        <w:rPr>
          <w:rFonts w:ascii="Book Antiqua" w:hAnsi="Book Antiqua" w:cs="Calibri"/>
          <w:color w:val="000000"/>
          <w:sz w:val="22"/>
          <w:szCs w:val="22"/>
        </w:rPr>
        <w:t>Sprovode praksu zasnovanu na najnovijim naučnim podacima, kako bi se rizik od prenošenja infekcije među prisutnima sveo na minimum;</w:t>
      </w:r>
    </w:p>
    <w:p w:rsidR="00856DDC" w:rsidRPr="00245CEC" w:rsidRDefault="00496081" w:rsidP="00496081">
      <w:pPr>
        <w:pStyle w:val="Normal1"/>
        <w:numPr>
          <w:ilvl w:val="0"/>
          <w:numId w:val="24"/>
        </w:numPr>
        <w:spacing w:before="0" w:beforeAutospacing="0" w:after="0" w:afterAutospacing="0"/>
        <w:jc w:val="both"/>
        <w:rPr>
          <w:rFonts w:ascii="Book Antiqua" w:hAnsi="Book Antiqua" w:cs="Calibri"/>
          <w:color w:val="000000"/>
          <w:sz w:val="22"/>
          <w:szCs w:val="22"/>
        </w:rPr>
      </w:pPr>
      <w:r w:rsidRPr="00245CEC">
        <w:rPr>
          <w:rFonts w:ascii="Book Antiqua" w:hAnsi="Book Antiqua" w:cs="Calibri"/>
          <w:color w:val="000000"/>
          <w:sz w:val="22"/>
          <w:szCs w:val="22"/>
        </w:rPr>
        <w:t>Pridržavaju se privremenog vodiča za COVID-19 Ministarstva zdravlja (MZ)/ Nacionalnog instituta za javno zdravlje Kosova (NIJZ</w:t>
      </w:r>
      <w:r w:rsidR="00856DDC" w:rsidRPr="00245CEC">
        <w:rPr>
          <w:rFonts w:ascii="Book Antiqua" w:hAnsi="Book Antiqua" w:cs="Calibri"/>
          <w:color w:val="000000"/>
          <w:sz w:val="22"/>
          <w:szCs w:val="22"/>
        </w:rPr>
        <w:t>).</w:t>
      </w:r>
    </w:p>
    <w:p w:rsidR="0050485F" w:rsidRPr="00245CEC" w:rsidRDefault="0050485F" w:rsidP="00E0142F"/>
    <w:p w:rsidR="00496081" w:rsidRPr="00245CEC" w:rsidRDefault="00496081" w:rsidP="00496081">
      <w:pPr>
        <w:pStyle w:val="Heading1"/>
        <w:rPr>
          <w:rStyle w:val="list0020paragraphchar"/>
        </w:rPr>
      </w:pPr>
      <w:bookmarkStart w:id="10" w:name="_Toc80277962"/>
      <w:bookmarkStart w:id="11" w:name="_Toc69475111"/>
      <w:bookmarkEnd w:id="0"/>
      <w:r w:rsidRPr="00245CEC">
        <w:rPr>
          <w:rStyle w:val="list0020paragraphchar"/>
        </w:rPr>
        <w:t xml:space="preserve">Posebne smernice za sprečavanje širenja COVID-19 </w:t>
      </w:r>
      <w:r w:rsidRPr="00245CEC">
        <w:rPr>
          <w:iCs/>
        </w:rPr>
        <w:t>u popravnim institucijama, azilnim i pritvornim centrima za strance</w:t>
      </w:r>
      <w:bookmarkEnd w:id="10"/>
    </w:p>
    <w:p w:rsidR="0020495C" w:rsidRPr="00245CEC" w:rsidRDefault="00496081" w:rsidP="00E0142F">
      <w:pPr>
        <w:pStyle w:val="Heading2"/>
        <w:rPr>
          <w:rStyle w:val="normalchar"/>
          <w:rFonts w:ascii="Book Antiqua" w:hAnsi="Book Antiqua"/>
          <w:color w:val="000000" w:themeColor="text1"/>
          <w:sz w:val="24"/>
        </w:rPr>
      </w:pPr>
      <w:bookmarkStart w:id="12" w:name="_Toc80277963"/>
      <w:bookmarkEnd w:id="11"/>
      <w:r w:rsidRPr="00245CEC">
        <w:rPr>
          <w:rStyle w:val="normalchar"/>
          <w:rFonts w:ascii="Book Antiqua" w:hAnsi="Book Antiqua"/>
          <w:color w:val="000000" w:themeColor="text1"/>
          <w:sz w:val="24"/>
        </w:rPr>
        <w:t>Promovišite i poštujte fizičku udaljenost</w:t>
      </w:r>
      <w:bookmarkEnd w:id="12"/>
    </w:p>
    <w:p w:rsidR="0072380E" w:rsidRPr="00245CEC" w:rsidRDefault="0072380E" w:rsidP="00496081">
      <w:pPr>
        <w:ind w:firstLine="720"/>
        <w:jc w:val="both"/>
        <w:rPr>
          <w:rFonts w:ascii="Book Antiqua" w:hAnsi="Book Antiqua"/>
        </w:rPr>
      </w:pPr>
    </w:p>
    <w:p w:rsidR="0072380E" w:rsidRPr="00245CEC" w:rsidRDefault="008303D2" w:rsidP="00E0142F">
      <w:pPr>
        <w:jc w:val="both"/>
        <w:rPr>
          <w:rFonts w:ascii="Book Antiqua" w:hAnsi="Book Antiqua"/>
        </w:rPr>
      </w:pPr>
      <w:r w:rsidRPr="00245CEC">
        <w:rPr>
          <w:rFonts w:ascii="Book Antiqua" w:hAnsi="Book Antiqua"/>
        </w:rPr>
        <w:t>Sprovođenje mera fizičke udaljenosti u popravnim institucijama, azilnim i pritvornim centrima za strance može biti prilično izazovno jer mogu biti pretrpane i bez odgovarajućih uslova za sprovo</w:t>
      </w:r>
      <w:r w:rsidRPr="00245CEC">
        <w:rPr>
          <w:rFonts w:ascii="Book Antiqua" w:hAnsi="Book Antiqua" w:cs="Book Antiqua"/>
        </w:rPr>
        <w:t>đ</w:t>
      </w:r>
      <w:r w:rsidRPr="00245CEC">
        <w:rPr>
          <w:rFonts w:ascii="Book Antiqua" w:hAnsi="Book Antiqua"/>
        </w:rPr>
        <w:t xml:space="preserve">enje ovih mera. </w:t>
      </w:r>
      <w:r w:rsidR="00496081" w:rsidRPr="00245CEC">
        <w:rPr>
          <w:rFonts w:ascii="Book Antiqua" w:hAnsi="Book Antiqua"/>
        </w:rPr>
        <w:t>Me</w:t>
      </w:r>
      <w:r w:rsidR="00496081" w:rsidRPr="00245CEC">
        <w:rPr>
          <w:rFonts w:ascii="Book Antiqua" w:hAnsi="Book Antiqua" w:cs="Book Antiqua"/>
        </w:rPr>
        <w:t>đ</w:t>
      </w:r>
      <w:r w:rsidR="00496081" w:rsidRPr="00245CEC">
        <w:rPr>
          <w:rFonts w:ascii="Book Antiqua" w:hAnsi="Book Antiqua"/>
        </w:rPr>
        <w:t>utim, treba ulo</w:t>
      </w:r>
      <w:r w:rsidR="00496081" w:rsidRPr="00245CEC">
        <w:rPr>
          <w:rFonts w:ascii="Book Antiqua" w:hAnsi="Book Antiqua" w:cs="Book Antiqua"/>
        </w:rPr>
        <w:t>ž</w:t>
      </w:r>
      <w:r w:rsidR="00496081" w:rsidRPr="00245CEC">
        <w:rPr>
          <w:rFonts w:ascii="Book Antiqua" w:hAnsi="Book Antiqua"/>
        </w:rPr>
        <w:t>iti sve napore da se primene isti standardi fizičke udaljenosti kao i oni koji se primenjuju na širu zajednicu</w:t>
      </w:r>
      <w:r w:rsidR="00F90EB1" w:rsidRPr="00245CEC">
        <w:rPr>
          <w:rFonts w:ascii="Book Antiqua" w:hAnsi="Book Antiqua"/>
        </w:rPr>
        <w:t xml:space="preserve">. </w:t>
      </w:r>
    </w:p>
    <w:p w:rsidR="00BF2077" w:rsidRPr="00245CEC" w:rsidRDefault="00496081" w:rsidP="00E0142F">
      <w:pPr>
        <w:jc w:val="both"/>
        <w:rPr>
          <w:rFonts w:ascii="Book Antiqua" w:hAnsi="Book Antiqua"/>
        </w:rPr>
      </w:pPr>
      <w:r w:rsidRPr="00245CEC">
        <w:rPr>
          <w:rFonts w:ascii="Book Antiqua" w:hAnsi="Book Antiqua"/>
        </w:rPr>
        <w:t>Mere koje se preporučuju da se sprovode za poštovanje fizičke udaljenosti za ove grupe uključuju</w:t>
      </w:r>
      <w:r w:rsidR="00F90EB1" w:rsidRPr="00245CEC">
        <w:rPr>
          <w:rFonts w:ascii="Book Antiqua" w:hAnsi="Book Antiqua"/>
        </w:rPr>
        <w:t>:</w:t>
      </w:r>
    </w:p>
    <w:p w:rsidR="00F90EB1" w:rsidRDefault="00496081" w:rsidP="00496081">
      <w:pPr>
        <w:pStyle w:val="ListParagraph"/>
        <w:numPr>
          <w:ilvl w:val="0"/>
          <w:numId w:val="4"/>
        </w:numPr>
        <w:rPr>
          <w:rFonts w:ascii="Book Antiqua" w:hAnsi="Book Antiqua"/>
        </w:rPr>
      </w:pPr>
      <w:r w:rsidRPr="00245CEC">
        <w:rPr>
          <w:rFonts w:ascii="Book Antiqua" w:hAnsi="Book Antiqua"/>
        </w:rPr>
        <w:t>Članovi ovih centara mogu se podeliti u različite grupe kako bi se izbeg</w:t>
      </w:r>
      <w:r w:rsidR="004B4CF3">
        <w:rPr>
          <w:rFonts w:ascii="Book Antiqua" w:hAnsi="Book Antiqua"/>
        </w:rPr>
        <w:t>li</w:t>
      </w:r>
      <w:r w:rsidRPr="00245CEC">
        <w:rPr>
          <w:rFonts w:ascii="Book Antiqua" w:hAnsi="Book Antiqua"/>
        </w:rPr>
        <w:t xml:space="preserve"> međusobni</w:t>
      </w:r>
      <w:r w:rsidR="004B4CF3">
        <w:rPr>
          <w:rFonts w:ascii="Book Antiqua" w:hAnsi="Book Antiqua"/>
        </w:rPr>
        <w:t xml:space="preserve"> kontakti</w:t>
      </w:r>
      <w:r w:rsidR="00F90EB1" w:rsidRPr="00245CEC">
        <w:rPr>
          <w:rFonts w:ascii="Book Antiqua" w:hAnsi="Book Antiqua"/>
        </w:rPr>
        <w:t>.</w:t>
      </w:r>
    </w:p>
    <w:p w:rsidR="00A77B33" w:rsidRDefault="00C17B8F" w:rsidP="00A77B33">
      <w:pPr>
        <w:pStyle w:val="ListParagraph"/>
        <w:numPr>
          <w:ilvl w:val="0"/>
          <w:numId w:val="4"/>
        </w:numPr>
        <w:rPr>
          <w:rFonts w:ascii="Book Antiqua" w:hAnsi="Book Antiqua"/>
          <w:lang w:val="hr-BA"/>
        </w:rPr>
      </w:pPr>
      <w:r w:rsidRPr="00F55A8C">
        <w:rPr>
          <w:rFonts w:ascii="Book Antiqua" w:hAnsi="Book Antiqua"/>
          <w:lang w:val="hr-BA"/>
        </w:rPr>
        <w:t>Vreme obroka treba organiz</w:t>
      </w:r>
      <w:r w:rsidR="005737FA">
        <w:rPr>
          <w:rFonts w:ascii="Book Antiqua" w:hAnsi="Book Antiqua"/>
          <w:lang w:val="hr-BA"/>
        </w:rPr>
        <w:t>ov</w:t>
      </w:r>
      <w:r w:rsidRPr="00F55A8C">
        <w:rPr>
          <w:rFonts w:ascii="Book Antiqua" w:hAnsi="Book Antiqua"/>
          <w:lang w:val="hr-BA"/>
        </w:rPr>
        <w:t>a</w:t>
      </w:r>
      <w:r w:rsidR="00A77B33">
        <w:rPr>
          <w:rFonts w:ascii="Book Antiqua" w:hAnsi="Book Antiqua"/>
          <w:lang w:val="hr-BA"/>
        </w:rPr>
        <w:t>ti u smenama</w:t>
      </w:r>
      <w:r w:rsidR="00C04F3C">
        <w:rPr>
          <w:rFonts w:ascii="Book Antiqua" w:hAnsi="Book Antiqua"/>
          <w:lang w:val="hr-BA"/>
        </w:rPr>
        <w:t>,</w:t>
      </w:r>
      <w:r w:rsidR="00A77B33" w:rsidRPr="00A77B33">
        <w:rPr>
          <w:rFonts w:ascii="Book Antiqua" w:hAnsi="Book Antiqua"/>
          <w:lang w:val="hr-BA"/>
        </w:rPr>
        <w:t xml:space="preserve"> </w:t>
      </w:r>
      <w:r w:rsidR="00A77B33">
        <w:rPr>
          <w:rFonts w:ascii="Book Antiqua" w:hAnsi="Book Antiqua"/>
          <w:lang w:val="hr-BA"/>
        </w:rPr>
        <w:t>poštujući udaljenost od 1 metar</w:t>
      </w:r>
      <w:r w:rsidR="00A77B33" w:rsidRPr="00F55A8C">
        <w:rPr>
          <w:rFonts w:ascii="Book Antiqua" w:hAnsi="Book Antiqua"/>
          <w:lang w:val="hr-BA"/>
        </w:rPr>
        <w:t xml:space="preserve"> između osoba.</w:t>
      </w:r>
    </w:p>
    <w:p w:rsidR="00C17B8F" w:rsidRPr="00A77B33" w:rsidRDefault="00D40993" w:rsidP="00A77B33">
      <w:pPr>
        <w:pStyle w:val="ListParagraph"/>
        <w:numPr>
          <w:ilvl w:val="0"/>
          <w:numId w:val="4"/>
        </w:numPr>
        <w:rPr>
          <w:rFonts w:ascii="Book Antiqua" w:hAnsi="Book Antiqua"/>
          <w:lang w:val="hr-BA"/>
        </w:rPr>
      </w:pPr>
      <w:r>
        <w:rPr>
          <w:rFonts w:ascii="Book Antiqua" w:hAnsi="Book Antiqua"/>
          <w:lang w:val="hr-BA"/>
        </w:rPr>
        <w:t xml:space="preserve"> M</w:t>
      </w:r>
      <w:r w:rsidR="00C17B8F" w:rsidRPr="00A77B33">
        <w:rPr>
          <w:rFonts w:ascii="Book Antiqua" w:hAnsi="Book Antiqua"/>
          <w:lang w:val="hr-BA"/>
        </w:rPr>
        <w:t xml:space="preserve">ože se koristiti </w:t>
      </w:r>
      <w:r w:rsidR="00515B1F" w:rsidRPr="00A77B33">
        <w:rPr>
          <w:rFonts w:ascii="Book Antiqua" w:hAnsi="Book Antiqua"/>
          <w:lang w:val="hr-BA"/>
        </w:rPr>
        <w:t xml:space="preserve">šetnju </w:t>
      </w:r>
      <w:r w:rsidR="00C17B8F" w:rsidRPr="00A77B33">
        <w:rPr>
          <w:rFonts w:ascii="Book Antiqua" w:hAnsi="Book Antiqua"/>
          <w:lang w:val="hr-BA"/>
        </w:rPr>
        <w:t xml:space="preserve">na šetalištu, </w:t>
      </w:r>
      <w:r w:rsidR="00515B1F" w:rsidRPr="00A77B33">
        <w:rPr>
          <w:rFonts w:ascii="Book Antiqua" w:hAnsi="Book Antiqua"/>
          <w:lang w:val="hr-BA"/>
        </w:rPr>
        <w:t>poštujući udaljenost od 1 metar</w:t>
      </w:r>
      <w:r w:rsidR="00C17B8F" w:rsidRPr="00A77B33">
        <w:rPr>
          <w:rFonts w:ascii="Book Antiqua" w:hAnsi="Book Antiqua"/>
          <w:lang w:val="hr-BA"/>
        </w:rPr>
        <w:t xml:space="preserve"> između osoba.</w:t>
      </w:r>
    </w:p>
    <w:p w:rsidR="00BF2077" w:rsidRPr="00245CEC" w:rsidRDefault="00D85A9F" w:rsidP="00D85A9F">
      <w:pPr>
        <w:pStyle w:val="ListParagraph"/>
        <w:numPr>
          <w:ilvl w:val="0"/>
          <w:numId w:val="4"/>
        </w:numPr>
        <w:rPr>
          <w:rFonts w:ascii="Book Antiqua" w:hAnsi="Book Antiqua"/>
        </w:rPr>
      </w:pPr>
      <w:r w:rsidRPr="00245CEC">
        <w:rPr>
          <w:rFonts w:ascii="Book Antiqua" w:hAnsi="Book Antiqua"/>
        </w:rPr>
        <w:t>Pristup higijenskim objektima vrši se na različitim mestima</w:t>
      </w:r>
      <w:r w:rsidR="00F90EB1" w:rsidRPr="00245CEC">
        <w:rPr>
          <w:rFonts w:ascii="Book Antiqua" w:hAnsi="Book Antiqua"/>
        </w:rPr>
        <w:t>.</w:t>
      </w:r>
    </w:p>
    <w:p w:rsidR="00F90EB1" w:rsidRPr="00245CEC" w:rsidRDefault="00D85A9F" w:rsidP="00D85A9F">
      <w:pPr>
        <w:pStyle w:val="ListParagraph"/>
        <w:numPr>
          <w:ilvl w:val="0"/>
          <w:numId w:val="4"/>
        </w:numPr>
        <w:jc w:val="both"/>
        <w:rPr>
          <w:rFonts w:ascii="Book Antiqua" w:hAnsi="Book Antiqua"/>
        </w:rPr>
      </w:pPr>
      <w:r w:rsidRPr="00245CEC">
        <w:rPr>
          <w:rFonts w:ascii="Book Antiqua" w:hAnsi="Book Antiqua"/>
        </w:rPr>
        <w:t xml:space="preserve">Pristup zdravstvenim ustanovama će se vršiti na različitim mestima ili u različito vreme   </w:t>
      </w:r>
    </w:p>
    <w:p w:rsidR="00F90EB1" w:rsidRPr="00245CEC" w:rsidRDefault="008303D2" w:rsidP="00D85A9F">
      <w:pPr>
        <w:pStyle w:val="ListParagraph"/>
        <w:numPr>
          <w:ilvl w:val="0"/>
          <w:numId w:val="4"/>
        </w:numPr>
        <w:jc w:val="both"/>
        <w:rPr>
          <w:rFonts w:ascii="Book Antiqua" w:hAnsi="Book Antiqua"/>
        </w:rPr>
      </w:pPr>
      <w:r w:rsidRPr="00245CEC">
        <w:rPr>
          <w:rFonts w:ascii="Book Antiqua" w:hAnsi="Book Antiqua"/>
        </w:rPr>
        <w:t>Ograničenje posetilaca u prihvatnim i pritvorskim centrima i smanjenje, gde je to moguće.</w:t>
      </w:r>
    </w:p>
    <w:p w:rsidR="003E3483" w:rsidRPr="00245CEC" w:rsidRDefault="008303D2" w:rsidP="00D85A9F">
      <w:pPr>
        <w:pStyle w:val="ListParagraph"/>
        <w:numPr>
          <w:ilvl w:val="0"/>
          <w:numId w:val="4"/>
        </w:numPr>
        <w:jc w:val="both"/>
        <w:rPr>
          <w:rFonts w:ascii="Book Antiqua" w:hAnsi="Book Antiqua"/>
        </w:rPr>
      </w:pPr>
      <w:r w:rsidRPr="00245CEC">
        <w:rPr>
          <w:rFonts w:ascii="Book Antiqua" w:hAnsi="Book Antiqua"/>
        </w:rPr>
        <w:t xml:space="preserve">Broj osoblja treba smanjiti i omogućiti da bude prisutno samo medicinsko osoblje  </w:t>
      </w:r>
    </w:p>
    <w:p w:rsidR="00566EFF" w:rsidRPr="00245CEC" w:rsidRDefault="00D85A9F" w:rsidP="00D85A9F">
      <w:pPr>
        <w:pStyle w:val="ListParagraph"/>
        <w:numPr>
          <w:ilvl w:val="0"/>
          <w:numId w:val="4"/>
        </w:numPr>
        <w:jc w:val="both"/>
        <w:rPr>
          <w:rFonts w:ascii="Book Antiqua" w:hAnsi="Book Antiqua"/>
        </w:rPr>
      </w:pPr>
      <w:r w:rsidRPr="00245CEC">
        <w:rPr>
          <w:rFonts w:ascii="Book Antiqua" w:hAnsi="Book Antiqua"/>
        </w:rPr>
        <w:t xml:space="preserve">Označavanje poda u zajedničkim prostorijama može </w:t>
      </w:r>
      <w:r w:rsidR="00390BD0">
        <w:rPr>
          <w:rFonts w:ascii="Book Antiqua" w:hAnsi="Book Antiqua"/>
        </w:rPr>
        <w:t>pomoći</w:t>
      </w:r>
      <w:r w:rsidRPr="00245CEC">
        <w:rPr>
          <w:rFonts w:ascii="Book Antiqua" w:hAnsi="Book Antiqua"/>
        </w:rPr>
        <w:t xml:space="preserve"> ljud</w:t>
      </w:r>
      <w:r w:rsidR="00390BD0">
        <w:rPr>
          <w:rFonts w:ascii="Book Antiqua" w:hAnsi="Book Antiqua"/>
        </w:rPr>
        <w:t>ima</w:t>
      </w:r>
      <w:r w:rsidRPr="00245CEC">
        <w:rPr>
          <w:rFonts w:ascii="Book Antiqua" w:hAnsi="Book Antiqua"/>
        </w:rPr>
        <w:t xml:space="preserve"> da </w:t>
      </w:r>
      <w:r w:rsidR="00390BD0">
        <w:rPr>
          <w:rFonts w:ascii="Book Antiqua" w:hAnsi="Book Antiqua"/>
        </w:rPr>
        <w:t>o</w:t>
      </w:r>
      <w:r w:rsidR="00515B1F">
        <w:rPr>
          <w:rFonts w:ascii="Book Antiqua" w:hAnsi="Book Antiqua"/>
        </w:rPr>
        <w:t>drže fizičku udaljenost od 1 metar.</w:t>
      </w:r>
    </w:p>
    <w:p w:rsidR="003E3483" w:rsidRPr="00245CEC" w:rsidRDefault="00D85A9F" w:rsidP="00D85A9F">
      <w:pPr>
        <w:pStyle w:val="ListParagraph"/>
        <w:numPr>
          <w:ilvl w:val="0"/>
          <w:numId w:val="4"/>
        </w:numPr>
        <w:jc w:val="both"/>
        <w:rPr>
          <w:rFonts w:ascii="Book Antiqua" w:hAnsi="Book Antiqua"/>
        </w:rPr>
      </w:pPr>
      <w:r w:rsidRPr="00245CEC">
        <w:rPr>
          <w:rFonts w:ascii="Book Antiqua" w:hAnsi="Book Antiqua"/>
        </w:rPr>
        <w:t>Izolacija slučajeva sa COVID-19 i osoba sa simptomima COVID-19</w:t>
      </w:r>
      <w:r w:rsidR="0054207A" w:rsidRPr="00245CEC">
        <w:rPr>
          <w:rFonts w:ascii="Book Antiqua" w:hAnsi="Book Antiqua"/>
        </w:rPr>
        <w:t>.</w:t>
      </w:r>
    </w:p>
    <w:p w:rsidR="00566EFF" w:rsidRPr="00245CEC" w:rsidRDefault="00D85A9F" w:rsidP="00D85A9F">
      <w:pPr>
        <w:pStyle w:val="ListParagraph"/>
        <w:numPr>
          <w:ilvl w:val="0"/>
          <w:numId w:val="4"/>
        </w:numPr>
        <w:jc w:val="both"/>
        <w:rPr>
          <w:rFonts w:ascii="Book Antiqua" w:hAnsi="Book Antiqua"/>
        </w:rPr>
      </w:pPr>
      <w:r w:rsidRPr="00245CEC">
        <w:rPr>
          <w:rFonts w:ascii="Book Antiqua" w:hAnsi="Book Antiqua"/>
        </w:rPr>
        <w:t>Identifikovanje alternativnih smeštajnih objekata, kako bi se smanjio broj članova u centrima i obezbedio smeštaj za tražitelje azila i novopridošle izbeglice u slučaju da je trenutni objekat stavljen u karantin</w:t>
      </w:r>
      <w:r w:rsidR="00566EFF" w:rsidRPr="00245CEC">
        <w:rPr>
          <w:rFonts w:ascii="Book Antiqua" w:hAnsi="Book Antiqua"/>
        </w:rPr>
        <w:t>.</w:t>
      </w:r>
    </w:p>
    <w:p w:rsidR="0054207A" w:rsidRPr="00245CEC" w:rsidRDefault="00D85A9F" w:rsidP="00D85A9F">
      <w:pPr>
        <w:pStyle w:val="ListParagraph"/>
        <w:numPr>
          <w:ilvl w:val="0"/>
          <w:numId w:val="4"/>
        </w:numPr>
        <w:jc w:val="both"/>
        <w:rPr>
          <w:rFonts w:ascii="Book Antiqua" w:hAnsi="Book Antiqua"/>
        </w:rPr>
      </w:pPr>
      <w:r w:rsidRPr="00245CEC">
        <w:rPr>
          <w:rFonts w:ascii="Book Antiqua" w:hAnsi="Book Antiqua"/>
        </w:rPr>
        <w:lastRenderedPageBreak/>
        <w:t>Fizička međuljudska distanca ne mora se uvek održavati u nekim okruženjima (npr. tokom prebacivanja zatvorenika) ili kada je neophodan fizički kontakt (na primer tokom pružanja zdravstvene zaštite). U ovim situacijama, sprovođenje drugih strogih preventivnih mera (npr. upotreba lične zaštitne opreme - LZO) je od suštinskog značaja za smanjenje rizika od prenošenja</w:t>
      </w:r>
      <w:r w:rsidR="00566EFF" w:rsidRPr="00245CEC">
        <w:rPr>
          <w:rFonts w:ascii="Book Antiqua" w:hAnsi="Book Antiqua"/>
        </w:rPr>
        <w:t>.</w:t>
      </w:r>
    </w:p>
    <w:p w:rsidR="00566EFF" w:rsidRPr="00245CEC" w:rsidRDefault="00D85A9F" w:rsidP="00E0142F">
      <w:pPr>
        <w:pStyle w:val="Heading2"/>
        <w:rPr>
          <w:rStyle w:val="normalchar"/>
          <w:rFonts w:ascii="Book Antiqua" w:hAnsi="Book Antiqua"/>
          <w:color w:val="000000" w:themeColor="text1"/>
          <w:sz w:val="24"/>
        </w:rPr>
      </w:pPr>
      <w:bookmarkStart w:id="13" w:name="_Toc80277964"/>
      <w:bookmarkStart w:id="14" w:name="_Toc69475113"/>
      <w:r w:rsidRPr="00245CEC">
        <w:rPr>
          <w:rStyle w:val="normalchar"/>
          <w:rFonts w:ascii="Book Antiqua" w:hAnsi="Book Antiqua"/>
          <w:color w:val="000000" w:themeColor="text1"/>
          <w:sz w:val="24"/>
        </w:rPr>
        <w:t>Održavajte i podstičite higijenu ruku</w:t>
      </w:r>
      <w:bookmarkEnd w:id="13"/>
      <w:r w:rsidRPr="00245CEC">
        <w:rPr>
          <w:rStyle w:val="normalchar"/>
          <w:rFonts w:ascii="Book Antiqua" w:hAnsi="Book Antiqua"/>
          <w:color w:val="000000" w:themeColor="text1"/>
          <w:sz w:val="24"/>
        </w:rPr>
        <w:t xml:space="preserve"> </w:t>
      </w:r>
      <w:bookmarkEnd w:id="14"/>
      <w:r w:rsidR="00566EFF" w:rsidRPr="00245CEC">
        <w:rPr>
          <w:rStyle w:val="normalchar"/>
          <w:rFonts w:ascii="Book Antiqua" w:hAnsi="Book Antiqua"/>
          <w:color w:val="000000" w:themeColor="text1"/>
          <w:sz w:val="24"/>
        </w:rPr>
        <w:t xml:space="preserve"> </w:t>
      </w:r>
    </w:p>
    <w:p w:rsidR="00A37BD2" w:rsidRPr="00245CEC" w:rsidRDefault="00A37BD2" w:rsidP="00E0142F"/>
    <w:p w:rsidR="00715D0C" w:rsidRPr="00245CEC" w:rsidRDefault="00D85A9F" w:rsidP="00D85A9F">
      <w:pPr>
        <w:pStyle w:val="ListParagraph"/>
        <w:numPr>
          <w:ilvl w:val="0"/>
          <w:numId w:val="4"/>
        </w:numPr>
        <w:jc w:val="both"/>
        <w:rPr>
          <w:rFonts w:ascii="Book Antiqua" w:hAnsi="Book Antiqua"/>
        </w:rPr>
      </w:pPr>
      <w:r w:rsidRPr="00245CEC">
        <w:rPr>
          <w:rFonts w:ascii="Book Antiqua" w:hAnsi="Book Antiqua"/>
        </w:rPr>
        <w:t>Centri treba da obezbede sapun i vodu i lak pristup svim stanovnicima (tražiocima azila, izbeglicama, zatvorenicima), osoblju i posetiocima</w:t>
      </w:r>
      <w:r w:rsidR="00A37BD2" w:rsidRPr="00245CEC">
        <w:rPr>
          <w:rFonts w:ascii="Book Antiqua" w:hAnsi="Book Antiqua"/>
        </w:rPr>
        <w:t xml:space="preserve">. </w:t>
      </w:r>
    </w:p>
    <w:p w:rsidR="00A37BD2" w:rsidRPr="00245CEC" w:rsidRDefault="008303D2" w:rsidP="00D85A9F">
      <w:pPr>
        <w:pStyle w:val="ListParagraph"/>
        <w:numPr>
          <w:ilvl w:val="0"/>
          <w:numId w:val="4"/>
        </w:numPr>
        <w:jc w:val="both"/>
        <w:rPr>
          <w:rFonts w:ascii="Book Antiqua" w:hAnsi="Book Antiqua"/>
        </w:rPr>
      </w:pPr>
      <w:r w:rsidRPr="00245CEC">
        <w:rPr>
          <w:rFonts w:ascii="Book Antiqua" w:hAnsi="Book Antiqua"/>
        </w:rPr>
        <w:t>Ako sapun i voda nisu dostupni, potrebno je obezbediti 60-70% dezinfekcionih sredstava za ruke na bazi alkohola, iako ovi drugi mogu predstavljati bezbednosni rizik zbog mogućnosti zloupotrebe.</w:t>
      </w:r>
    </w:p>
    <w:p w:rsidR="00A37BD2" w:rsidRPr="00245CEC" w:rsidRDefault="00D85A9F" w:rsidP="00D85A9F">
      <w:pPr>
        <w:pStyle w:val="ListParagraph"/>
        <w:numPr>
          <w:ilvl w:val="0"/>
          <w:numId w:val="4"/>
        </w:numPr>
        <w:jc w:val="both"/>
        <w:rPr>
          <w:rFonts w:ascii="Book Antiqua" w:hAnsi="Book Antiqua"/>
        </w:rPr>
      </w:pPr>
      <w:r w:rsidRPr="00245CEC">
        <w:rPr>
          <w:rFonts w:ascii="Book Antiqua" w:hAnsi="Book Antiqua"/>
        </w:rPr>
        <w:t xml:space="preserve">Strogu higijenu ruku treba poticati, posebno nakon kontakta sa često dodirivanim površinama, prije i poslije pripreme hrane, prije jela, pušenja, nakon </w:t>
      </w:r>
      <w:r w:rsidR="008303D2" w:rsidRPr="00245CEC">
        <w:rPr>
          <w:rFonts w:ascii="Book Antiqua" w:hAnsi="Book Antiqua"/>
        </w:rPr>
        <w:t>vežbanja</w:t>
      </w:r>
      <w:r w:rsidRPr="00245CEC">
        <w:rPr>
          <w:rFonts w:ascii="Book Antiqua" w:hAnsi="Book Antiqua"/>
        </w:rPr>
        <w:t xml:space="preserve"> i nakon </w:t>
      </w:r>
      <w:r w:rsidR="008303D2" w:rsidRPr="00245CEC">
        <w:rPr>
          <w:rFonts w:ascii="Book Antiqua" w:hAnsi="Book Antiqua"/>
        </w:rPr>
        <w:t>korišćenja</w:t>
      </w:r>
      <w:r w:rsidRPr="00245CEC">
        <w:rPr>
          <w:rFonts w:ascii="Book Antiqua" w:hAnsi="Book Antiqua"/>
        </w:rPr>
        <w:t xml:space="preserve"> toaleta ili odlaganja otpada</w:t>
      </w:r>
      <w:r w:rsidR="00715D0C" w:rsidRPr="00245CEC">
        <w:rPr>
          <w:rFonts w:ascii="Book Antiqua" w:hAnsi="Book Antiqua"/>
        </w:rPr>
        <w:t>.</w:t>
      </w:r>
    </w:p>
    <w:p w:rsidR="00A37BD2" w:rsidRPr="00245CEC" w:rsidRDefault="00D836DE" w:rsidP="00E0142F">
      <w:pPr>
        <w:pStyle w:val="Heading2"/>
        <w:rPr>
          <w:rStyle w:val="normalchar"/>
          <w:rFonts w:ascii="Book Antiqua" w:hAnsi="Book Antiqua"/>
          <w:color w:val="auto"/>
          <w:sz w:val="24"/>
          <w:szCs w:val="22"/>
        </w:rPr>
      </w:pPr>
      <w:bookmarkStart w:id="15" w:name="_Toc69475114"/>
      <w:bookmarkStart w:id="16" w:name="_Toc80277965"/>
      <w:r w:rsidRPr="00245CEC">
        <w:rPr>
          <w:rStyle w:val="normalchar"/>
          <w:rFonts w:ascii="Book Antiqua" w:hAnsi="Book Antiqua"/>
          <w:color w:val="auto"/>
          <w:sz w:val="24"/>
          <w:szCs w:val="22"/>
        </w:rPr>
        <w:t>Nosite i podstičite nošenje maske/prekrivača za lice za osoblje i klijente</w:t>
      </w:r>
      <w:bookmarkEnd w:id="15"/>
      <w:bookmarkEnd w:id="16"/>
    </w:p>
    <w:p w:rsidR="000B2E57" w:rsidRPr="00245CEC" w:rsidRDefault="000B2E57" w:rsidP="00E0142F"/>
    <w:p w:rsidR="002A7379" w:rsidRPr="007B40AE" w:rsidRDefault="002A7379" w:rsidP="009178B2">
      <w:pPr>
        <w:pStyle w:val="Normal1"/>
        <w:shd w:val="clear" w:color="auto" w:fill="FFFFFF" w:themeFill="background1"/>
        <w:spacing w:before="60" w:beforeAutospacing="0" w:after="60" w:afterAutospacing="0"/>
        <w:jc w:val="both"/>
        <w:rPr>
          <w:highlight w:val="yellow"/>
        </w:rPr>
      </w:pPr>
    </w:p>
    <w:p w:rsidR="000B2E57" w:rsidRPr="00A73D02" w:rsidRDefault="008303D2" w:rsidP="00D836DE">
      <w:pPr>
        <w:pStyle w:val="ListParagraph"/>
        <w:numPr>
          <w:ilvl w:val="0"/>
          <w:numId w:val="5"/>
        </w:numPr>
        <w:jc w:val="both"/>
        <w:rPr>
          <w:rFonts w:ascii="Book Antiqua" w:hAnsi="Book Antiqua"/>
        </w:rPr>
      </w:pPr>
      <w:r w:rsidRPr="00CE5514">
        <w:rPr>
          <w:rFonts w:ascii="Book Antiqua" w:hAnsi="Book Antiqua"/>
        </w:rPr>
        <w:t xml:space="preserve">Korišćenje maski za lice treba posmatrati samo kao komplementarnu meru, a ne kao zamenu za osnovne preventivne mere kao </w:t>
      </w:r>
      <w:r w:rsidRPr="00CE5514">
        <w:rPr>
          <w:rFonts w:ascii="Book Antiqua" w:hAnsi="Book Antiqua" w:cs="Book Antiqua"/>
        </w:rPr>
        <w:t>š</w:t>
      </w:r>
      <w:r w:rsidRPr="00CE5514">
        <w:rPr>
          <w:rFonts w:ascii="Book Antiqua" w:hAnsi="Book Antiqua"/>
        </w:rPr>
        <w:t>to su pranje ruku, brisanje tokom ka</w:t>
      </w:r>
      <w:r w:rsidRPr="00CE5514">
        <w:rPr>
          <w:rFonts w:ascii="Book Antiqua" w:hAnsi="Book Antiqua" w:cs="Book Antiqua"/>
        </w:rPr>
        <w:t>š</w:t>
      </w:r>
      <w:r w:rsidRPr="00CE5514">
        <w:rPr>
          <w:rFonts w:ascii="Book Antiqua" w:hAnsi="Book Antiqua"/>
        </w:rPr>
        <w:t xml:space="preserve">ljanja </w:t>
      </w:r>
      <w:r w:rsidRPr="00A73D02">
        <w:rPr>
          <w:rFonts w:ascii="Book Antiqua" w:hAnsi="Book Antiqua"/>
        </w:rPr>
        <w:t>ili kihanja i fizi</w:t>
      </w:r>
      <w:r w:rsidRPr="00A73D02">
        <w:rPr>
          <w:rFonts w:ascii="Book Antiqua" w:hAnsi="Book Antiqua" w:cs="Book Antiqua"/>
        </w:rPr>
        <w:t>č</w:t>
      </w:r>
      <w:r w:rsidRPr="00A73D02">
        <w:rPr>
          <w:rFonts w:ascii="Book Antiqua" w:hAnsi="Book Antiqua"/>
        </w:rPr>
        <w:t>ka udaljenost.</w:t>
      </w:r>
    </w:p>
    <w:p w:rsidR="00A37BD2" w:rsidRPr="00A73D02" w:rsidRDefault="008303D2" w:rsidP="00D836DE">
      <w:pPr>
        <w:pStyle w:val="ListParagraph"/>
        <w:numPr>
          <w:ilvl w:val="0"/>
          <w:numId w:val="5"/>
        </w:numPr>
        <w:jc w:val="both"/>
        <w:rPr>
          <w:rFonts w:ascii="Book Antiqua" w:hAnsi="Book Antiqua"/>
        </w:rPr>
      </w:pPr>
      <w:r w:rsidRPr="00A73D02">
        <w:rPr>
          <w:rFonts w:ascii="Times New Roman" w:hAnsi="Times New Roman" w:cs="Times New Roman"/>
        </w:rPr>
        <w:t>Svaka osoba, uključujući osoblje i stanovnike ovih centara, kao i posetioce, treba da stavi masku ili pokrije lice na način koji pokriva nos i usta</w:t>
      </w:r>
      <w:r w:rsidRPr="00A73D02">
        <w:rPr>
          <w:rFonts w:ascii="Book Antiqua" w:hAnsi="Book Antiqua"/>
        </w:rPr>
        <w:t>.</w:t>
      </w:r>
    </w:p>
    <w:p w:rsidR="00A73D02" w:rsidRPr="00A73D02" w:rsidRDefault="00A73D02" w:rsidP="00A73D02">
      <w:pPr>
        <w:pStyle w:val="ListParagraph"/>
        <w:numPr>
          <w:ilvl w:val="0"/>
          <w:numId w:val="38"/>
        </w:numPr>
        <w:tabs>
          <w:tab w:val="left" w:pos="360"/>
        </w:tabs>
        <w:spacing w:after="200" w:line="276" w:lineRule="auto"/>
        <w:jc w:val="both"/>
        <w:rPr>
          <w:rFonts w:ascii="Book Antiqua" w:hAnsi="Book Antiqua"/>
          <w:lang w:val="en-US"/>
        </w:rPr>
      </w:pPr>
      <w:r w:rsidRPr="00A73D02">
        <w:rPr>
          <w:rFonts w:ascii="Book Antiqua" w:hAnsi="Book Antiqua"/>
        </w:rPr>
        <w:t>Nošenje maske koja pokriva nos i usta obavezno je u svim slučajevima u zatvorenom prostoru.</w:t>
      </w:r>
    </w:p>
    <w:p w:rsidR="009178B2" w:rsidRDefault="009178B2" w:rsidP="009178B2">
      <w:pPr>
        <w:jc w:val="both"/>
        <w:rPr>
          <w:rFonts w:ascii="Book Antiqua" w:hAnsi="Book Antiqua"/>
        </w:rPr>
      </w:pPr>
    </w:p>
    <w:p w:rsidR="009178B2" w:rsidRDefault="009178B2" w:rsidP="009178B2">
      <w:pPr>
        <w:jc w:val="both"/>
        <w:rPr>
          <w:rFonts w:ascii="Book Antiqua" w:hAnsi="Book Antiqua"/>
        </w:rPr>
      </w:pPr>
    </w:p>
    <w:p w:rsidR="009178B2" w:rsidRDefault="009178B2" w:rsidP="009178B2">
      <w:pPr>
        <w:jc w:val="both"/>
        <w:rPr>
          <w:rFonts w:ascii="Book Antiqua" w:hAnsi="Book Antiqua"/>
        </w:rPr>
      </w:pPr>
    </w:p>
    <w:p w:rsidR="00BB4E02" w:rsidRPr="009178B2" w:rsidRDefault="00BB4E02" w:rsidP="009178B2">
      <w:pPr>
        <w:jc w:val="both"/>
        <w:rPr>
          <w:rFonts w:ascii="Book Antiqua" w:hAnsi="Book Antiqua"/>
        </w:rPr>
      </w:pPr>
    </w:p>
    <w:p w:rsidR="0024289F" w:rsidRPr="00CE5514" w:rsidRDefault="0024289F" w:rsidP="0024289F">
      <w:pPr>
        <w:pStyle w:val="ListParagraph"/>
        <w:jc w:val="both"/>
        <w:rPr>
          <w:rFonts w:ascii="Book Antiqua" w:hAnsi="Book Antiqua"/>
        </w:rPr>
      </w:pPr>
    </w:p>
    <w:p w:rsidR="0050485F" w:rsidRPr="009178B2" w:rsidRDefault="0050485F" w:rsidP="009178B2">
      <w:pPr>
        <w:rPr>
          <w:rFonts w:ascii="Book Antiqua" w:hAnsi="Book Antiqua"/>
        </w:rPr>
      </w:pPr>
    </w:p>
    <w:p w:rsidR="00715D0C" w:rsidRPr="00245CEC" w:rsidRDefault="00D836DE" w:rsidP="00E0142F">
      <w:pPr>
        <w:pStyle w:val="Heading2"/>
        <w:rPr>
          <w:rStyle w:val="normalchar"/>
          <w:rFonts w:ascii="Book Antiqua" w:hAnsi="Book Antiqua"/>
          <w:bCs w:val="0"/>
          <w:color w:val="000000" w:themeColor="text1"/>
          <w:sz w:val="24"/>
        </w:rPr>
      </w:pPr>
      <w:bookmarkStart w:id="17" w:name="_Toc80277966"/>
      <w:r w:rsidRPr="00245CEC">
        <w:rPr>
          <w:rStyle w:val="normalchar"/>
          <w:rFonts w:ascii="Book Antiqua" w:hAnsi="Book Antiqua"/>
          <w:bCs w:val="0"/>
          <w:color w:val="000000" w:themeColor="text1"/>
          <w:sz w:val="24"/>
        </w:rPr>
        <w:t xml:space="preserve">Koristite ličnu zaštitnu opremu </w:t>
      </w:r>
      <w:r w:rsidR="00715D0C" w:rsidRPr="00245CEC">
        <w:rPr>
          <w:rStyle w:val="normalchar"/>
          <w:rFonts w:ascii="Book Antiqua" w:hAnsi="Book Antiqua"/>
          <w:bCs w:val="0"/>
          <w:color w:val="000000" w:themeColor="text1"/>
          <w:sz w:val="24"/>
        </w:rPr>
        <w:t>(</w:t>
      </w:r>
      <w:r w:rsidRPr="00245CEC">
        <w:rPr>
          <w:rStyle w:val="normalchar"/>
          <w:rFonts w:ascii="Book Antiqua" w:hAnsi="Book Antiqua"/>
          <w:bCs w:val="0"/>
          <w:color w:val="000000" w:themeColor="text1"/>
          <w:sz w:val="24"/>
        </w:rPr>
        <w:t>LZO</w:t>
      </w:r>
      <w:r w:rsidR="00715D0C" w:rsidRPr="00245CEC">
        <w:rPr>
          <w:rStyle w:val="normalchar"/>
          <w:rFonts w:ascii="Book Antiqua" w:hAnsi="Book Antiqua"/>
          <w:bCs w:val="0"/>
          <w:color w:val="000000" w:themeColor="text1"/>
          <w:sz w:val="24"/>
        </w:rPr>
        <w:t>)</w:t>
      </w:r>
      <w:bookmarkEnd w:id="17"/>
    </w:p>
    <w:p w:rsidR="00715D0C" w:rsidRPr="00245CEC" w:rsidRDefault="00715D0C" w:rsidP="00E0142F"/>
    <w:p w:rsidR="007D5547" w:rsidRPr="00245CEC" w:rsidRDefault="008D2EB4" w:rsidP="00D836DE">
      <w:pPr>
        <w:pStyle w:val="ListParagraph"/>
        <w:numPr>
          <w:ilvl w:val="0"/>
          <w:numId w:val="8"/>
        </w:numPr>
        <w:jc w:val="both"/>
        <w:rPr>
          <w:rFonts w:ascii="Book Antiqua" w:hAnsi="Book Antiqua"/>
        </w:rPr>
      </w:pPr>
      <w:r w:rsidRPr="00245CEC">
        <w:rPr>
          <w:rFonts w:ascii="Book Antiqua" w:hAnsi="Book Antiqua"/>
        </w:rPr>
        <w:t xml:space="preserve">Korišćenje maski sa filterom </w:t>
      </w:r>
      <w:r w:rsidR="00715D0C" w:rsidRPr="00245CEC">
        <w:rPr>
          <w:rFonts w:ascii="Book Antiqua" w:hAnsi="Book Antiqua"/>
        </w:rPr>
        <w:t>(FFP) n</w:t>
      </w:r>
      <w:r w:rsidRPr="00245CEC">
        <w:rPr>
          <w:rFonts w:ascii="Book Antiqua" w:hAnsi="Book Antiqua"/>
        </w:rPr>
        <w:t>e preporučuje se za zatvorenike.</w:t>
      </w:r>
      <w:r w:rsidR="00715D0C" w:rsidRPr="00245CEC">
        <w:rPr>
          <w:rFonts w:ascii="Book Antiqua" w:hAnsi="Book Antiqua"/>
        </w:rPr>
        <w:t xml:space="preserve"> </w:t>
      </w:r>
    </w:p>
    <w:p w:rsidR="007D5547" w:rsidRPr="00245CEC" w:rsidRDefault="008D2EB4" w:rsidP="008D2EB4">
      <w:pPr>
        <w:pStyle w:val="ListParagraph"/>
        <w:numPr>
          <w:ilvl w:val="0"/>
          <w:numId w:val="8"/>
        </w:numPr>
        <w:jc w:val="both"/>
        <w:rPr>
          <w:rFonts w:ascii="Book Antiqua" w:hAnsi="Book Antiqua"/>
        </w:rPr>
      </w:pPr>
      <w:r w:rsidRPr="00245CEC">
        <w:rPr>
          <w:rFonts w:ascii="Book Antiqua" w:hAnsi="Book Antiqua"/>
        </w:rPr>
        <w:t>Zdravstveni radnici koji pružaju zdravstvenu zaštitu pacijentima koji pokazuju simptome u skladu sa COVID-19 u popravnim, pritvorskim i centrima za azil treba da koriste maske FFP</w:t>
      </w:r>
      <w:r w:rsidR="00715D0C" w:rsidRPr="00245CEC">
        <w:rPr>
          <w:rFonts w:ascii="Book Antiqua" w:hAnsi="Book Antiqua"/>
        </w:rPr>
        <w:t xml:space="preserve">. </w:t>
      </w:r>
    </w:p>
    <w:p w:rsidR="00715D0C" w:rsidRPr="00245CEC" w:rsidRDefault="008303D2" w:rsidP="008D2EB4">
      <w:pPr>
        <w:pStyle w:val="ListParagraph"/>
        <w:numPr>
          <w:ilvl w:val="0"/>
          <w:numId w:val="8"/>
        </w:numPr>
        <w:jc w:val="both"/>
        <w:rPr>
          <w:rFonts w:ascii="Book Antiqua" w:hAnsi="Book Antiqua"/>
        </w:rPr>
      </w:pPr>
      <w:r w:rsidRPr="00245CEC">
        <w:rPr>
          <w:rFonts w:ascii="Book Antiqua" w:hAnsi="Book Antiqua"/>
        </w:rPr>
        <w:t>Korišćenje maski sa filterom (FFP) tako</w:t>
      </w:r>
      <w:r w:rsidRPr="00245CEC">
        <w:rPr>
          <w:rFonts w:ascii="Book Antiqua" w:hAnsi="Book Antiqua" w:cs="Book Antiqua"/>
        </w:rPr>
        <w:t>đ</w:t>
      </w:r>
      <w:r w:rsidRPr="00245CEC">
        <w:rPr>
          <w:rFonts w:ascii="Book Antiqua" w:hAnsi="Book Antiqua"/>
        </w:rPr>
        <w:t>e bi se trebalo koristiti tokom visokorizi</w:t>
      </w:r>
      <w:r w:rsidRPr="00245CEC">
        <w:rPr>
          <w:rFonts w:ascii="Book Antiqua" w:hAnsi="Book Antiqua" w:cs="Book Antiqua"/>
        </w:rPr>
        <w:t>č</w:t>
      </w:r>
      <w:r w:rsidRPr="00245CEC">
        <w:rPr>
          <w:rFonts w:ascii="Book Antiqua" w:hAnsi="Book Antiqua"/>
        </w:rPr>
        <w:t xml:space="preserve">nih procedura (npr. </w:t>
      </w:r>
      <w:r w:rsidR="008D2EB4" w:rsidRPr="00245CEC">
        <w:rPr>
          <w:rFonts w:ascii="Book Antiqua" w:hAnsi="Book Antiqua"/>
        </w:rPr>
        <w:t>fizi</w:t>
      </w:r>
      <w:r w:rsidR="008D2EB4" w:rsidRPr="00245CEC">
        <w:rPr>
          <w:rFonts w:ascii="Book Antiqua" w:hAnsi="Book Antiqua" w:cs="Book Antiqua"/>
        </w:rPr>
        <w:t>č</w:t>
      </w:r>
      <w:r w:rsidR="008D2EB4" w:rsidRPr="00245CEC">
        <w:rPr>
          <w:rFonts w:ascii="Book Antiqua" w:hAnsi="Book Antiqua"/>
        </w:rPr>
        <w:t>ki pregled orofarinksa ili brisa nazofarinksa) i pregleda pacijenata bez simptoma kompatibilnih sa COVID-19</w:t>
      </w:r>
      <w:r w:rsidR="00715D0C" w:rsidRPr="00245CEC">
        <w:rPr>
          <w:rFonts w:ascii="Book Antiqua" w:hAnsi="Book Antiqua"/>
        </w:rPr>
        <w:t>.</w:t>
      </w:r>
    </w:p>
    <w:p w:rsidR="007D5547" w:rsidRPr="00245CEC" w:rsidRDefault="008D2EB4" w:rsidP="008D2EB4">
      <w:pPr>
        <w:pStyle w:val="ListParagraph"/>
        <w:numPr>
          <w:ilvl w:val="0"/>
          <w:numId w:val="8"/>
        </w:numPr>
        <w:jc w:val="both"/>
        <w:rPr>
          <w:rFonts w:ascii="Book Antiqua" w:hAnsi="Book Antiqua"/>
        </w:rPr>
      </w:pPr>
      <w:r w:rsidRPr="00245CEC">
        <w:rPr>
          <w:rFonts w:ascii="Book Antiqua" w:hAnsi="Book Antiqua"/>
        </w:rPr>
        <w:lastRenderedPageBreak/>
        <w:t>Naočare ili zaštitnik za lice i rukavice treba koristiti sa zaštitnim maskama prilikom pružanja zdravstvene zaštite pacijentima sa simptomima kompatibilnim sa COVID-19 ili tokom visokorizičnih procedura</w:t>
      </w:r>
      <w:r w:rsidR="00715D0C" w:rsidRPr="00245CEC">
        <w:rPr>
          <w:rFonts w:ascii="Book Antiqua" w:hAnsi="Book Antiqua"/>
        </w:rPr>
        <w:t xml:space="preserve">. </w:t>
      </w:r>
    </w:p>
    <w:p w:rsidR="00715D0C" w:rsidRPr="00245CEC" w:rsidRDefault="008303D2" w:rsidP="008D2EB4">
      <w:pPr>
        <w:pStyle w:val="ListParagraph"/>
        <w:numPr>
          <w:ilvl w:val="0"/>
          <w:numId w:val="8"/>
        </w:numPr>
        <w:jc w:val="both"/>
        <w:rPr>
          <w:rFonts w:ascii="Book Antiqua" w:hAnsi="Book Antiqua"/>
        </w:rPr>
      </w:pPr>
      <w:r w:rsidRPr="00245CEC">
        <w:rPr>
          <w:rFonts w:ascii="Book Antiqua" w:hAnsi="Book Antiqua"/>
        </w:rPr>
        <w:t>Razmotrite o upotrebi duge zaštitne odeće, posebno ako postoji rizik od izlaganja telesnim te</w:t>
      </w:r>
      <w:r w:rsidRPr="00245CEC">
        <w:rPr>
          <w:rFonts w:ascii="Book Antiqua" w:hAnsi="Book Antiqua" w:cs="Book Antiqua"/>
        </w:rPr>
        <w:t>č</w:t>
      </w:r>
      <w:r w:rsidRPr="00245CEC">
        <w:rPr>
          <w:rFonts w:ascii="Book Antiqua" w:hAnsi="Book Antiqua"/>
        </w:rPr>
        <w:t>nostima.</w:t>
      </w:r>
    </w:p>
    <w:p w:rsidR="00602A6F" w:rsidRPr="00245CEC" w:rsidRDefault="008D2EB4" w:rsidP="008D2EB4">
      <w:pPr>
        <w:pStyle w:val="ListParagraph"/>
        <w:numPr>
          <w:ilvl w:val="0"/>
          <w:numId w:val="8"/>
        </w:numPr>
        <w:jc w:val="both"/>
        <w:rPr>
          <w:rFonts w:ascii="Book Antiqua" w:hAnsi="Book Antiqua"/>
        </w:rPr>
      </w:pPr>
      <w:r w:rsidRPr="00245CEC">
        <w:rPr>
          <w:rFonts w:ascii="Book Antiqua" w:hAnsi="Book Antiqua"/>
        </w:rPr>
        <w:t>Svi zdravstveni radnici u popravnim i pritvornim centrima moraju nositi medicinsku masku sve vreme svojih rutinskih aktivnosti</w:t>
      </w:r>
      <w:r w:rsidR="00602A6F" w:rsidRPr="00245CEC">
        <w:rPr>
          <w:rFonts w:ascii="Book Antiqua" w:hAnsi="Book Antiqua"/>
        </w:rPr>
        <w:t>.</w:t>
      </w:r>
    </w:p>
    <w:p w:rsidR="00602A6F" w:rsidRPr="00245CEC" w:rsidRDefault="008303D2" w:rsidP="008D2EB4">
      <w:pPr>
        <w:pStyle w:val="ListParagraph"/>
        <w:numPr>
          <w:ilvl w:val="0"/>
          <w:numId w:val="8"/>
        </w:numPr>
        <w:jc w:val="both"/>
        <w:rPr>
          <w:rFonts w:ascii="Book Antiqua" w:hAnsi="Book Antiqua"/>
        </w:rPr>
      </w:pPr>
      <w:r w:rsidRPr="00245CEC">
        <w:rPr>
          <w:rFonts w:ascii="Book Antiqua" w:hAnsi="Book Antiqua"/>
        </w:rPr>
        <w:t>Osoblje uključeno u transfer sumnjivih ili potvrđenih slučajeva COVID-19 u popravne centre trebalo bi da koristi medicinske maske za lice ili maske sa filterom (FFP2), na osnovu procene mogućeg kontakta sa slu</w:t>
      </w:r>
      <w:r w:rsidRPr="00245CEC">
        <w:rPr>
          <w:rFonts w:ascii="Book Antiqua" w:hAnsi="Book Antiqua" w:cs="Book Antiqua"/>
        </w:rPr>
        <w:t>č</w:t>
      </w:r>
      <w:r w:rsidRPr="00245CEC">
        <w:rPr>
          <w:rFonts w:ascii="Book Antiqua" w:hAnsi="Book Antiqua"/>
        </w:rPr>
        <w:t xml:space="preserve">ajem. </w:t>
      </w:r>
      <w:r w:rsidR="008D2EB4" w:rsidRPr="00245CEC">
        <w:rPr>
          <w:rFonts w:ascii="Book Antiqua" w:hAnsi="Book Antiqua"/>
        </w:rPr>
        <w:t>Tokom transporta zatvorenik za koji se sumnja ili mu je potvr</w:t>
      </w:r>
      <w:r w:rsidR="008D2EB4" w:rsidRPr="00245CEC">
        <w:rPr>
          <w:rFonts w:ascii="Book Antiqua" w:hAnsi="Book Antiqua" w:cs="Book Antiqua"/>
        </w:rPr>
        <w:t>đ</w:t>
      </w:r>
      <w:r w:rsidR="008D2EB4" w:rsidRPr="00245CEC">
        <w:rPr>
          <w:rFonts w:ascii="Book Antiqua" w:hAnsi="Book Antiqua"/>
        </w:rPr>
        <w:t>eno da ima COVID-19 mora nositi medicinsku masku na licu</w:t>
      </w:r>
      <w:r w:rsidR="00602A6F" w:rsidRPr="00245CEC">
        <w:rPr>
          <w:rFonts w:ascii="Book Antiqua" w:hAnsi="Book Antiqua"/>
        </w:rPr>
        <w:t>.</w:t>
      </w:r>
    </w:p>
    <w:p w:rsidR="00602A6F" w:rsidRPr="00245CEC" w:rsidRDefault="00D836DE" w:rsidP="00D836DE">
      <w:pPr>
        <w:pStyle w:val="ListParagraph"/>
        <w:tabs>
          <w:tab w:val="left" w:pos="2635"/>
        </w:tabs>
        <w:jc w:val="both"/>
        <w:rPr>
          <w:rStyle w:val="normalchar"/>
          <w:rFonts w:ascii="Book Antiqua" w:hAnsi="Book Antiqua"/>
        </w:rPr>
      </w:pPr>
      <w:r w:rsidRPr="00245CEC">
        <w:rPr>
          <w:rStyle w:val="normalchar"/>
          <w:rFonts w:ascii="Book Antiqua" w:hAnsi="Book Antiqua"/>
        </w:rPr>
        <w:tab/>
      </w:r>
    </w:p>
    <w:p w:rsidR="00602A6F" w:rsidRPr="00245CEC" w:rsidRDefault="008303D2" w:rsidP="00E0142F">
      <w:pPr>
        <w:pStyle w:val="Heading2"/>
        <w:rPr>
          <w:rStyle w:val="normalchar"/>
          <w:rFonts w:ascii="Book Antiqua" w:hAnsi="Book Antiqua"/>
        </w:rPr>
      </w:pPr>
      <w:bookmarkStart w:id="18" w:name="_Toc80277967"/>
      <w:r w:rsidRPr="00245CEC">
        <w:rPr>
          <w:rStyle w:val="normalchar"/>
          <w:rFonts w:ascii="Book Antiqua" w:hAnsi="Book Antiqua"/>
          <w:color w:val="000000" w:themeColor="text1"/>
          <w:sz w:val="24"/>
        </w:rPr>
        <w:t>Sprovodite mere čišćenja i dezinfekcije</w:t>
      </w:r>
      <w:bookmarkEnd w:id="18"/>
    </w:p>
    <w:p w:rsidR="00715D0C" w:rsidRPr="00245CEC" w:rsidRDefault="00715D0C" w:rsidP="00E0142F">
      <w:pPr>
        <w:rPr>
          <w:rFonts w:ascii="Book Antiqua" w:hAnsi="Book Antiqua"/>
        </w:rPr>
      </w:pPr>
    </w:p>
    <w:p w:rsidR="00602A6F" w:rsidRPr="00245CEC" w:rsidRDefault="008303D2" w:rsidP="00ED4255">
      <w:pPr>
        <w:pStyle w:val="ListParagraph"/>
        <w:numPr>
          <w:ilvl w:val="0"/>
          <w:numId w:val="9"/>
        </w:numPr>
        <w:jc w:val="both"/>
        <w:rPr>
          <w:rFonts w:ascii="Book Antiqua" w:hAnsi="Book Antiqua"/>
        </w:rPr>
      </w:pPr>
      <w:r w:rsidRPr="00245CEC">
        <w:rPr>
          <w:rFonts w:ascii="Book Antiqua" w:hAnsi="Book Antiqua"/>
        </w:rPr>
        <w:t xml:space="preserve">Pogođene površine treba čistiti što je moguće </w:t>
      </w:r>
      <w:r w:rsidRPr="00245CEC">
        <w:rPr>
          <w:rFonts w:ascii="Book Antiqua" w:hAnsi="Book Antiqua" w:cs="Book Antiqua"/>
        </w:rPr>
        <w:t>č</w:t>
      </w:r>
      <w:r w:rsidRPr="00245CEC">
        <w:rPr>
          <w:rFonts w:ascii="Book Antiqua" w:hAnsi="Book Antiqua"/>
        </w:rPr>
        <w:t>e</w:t>
      </w:r>
      <w:r w:rsidRPr="00245CEC">
        <w:rPr>
          <w:rFonts w:ascii="Book Antiqua" w:hAnsi="Book Antiqua" w:cs="Book Antiqua"/>
        </w:rPr>
        <w:t>šć</w:t>
      </w:r>
      <w:r w:rsidRPr="00245CEC">
        <w:rPr>
          <w:rFonts w:ascii="Book Antiqua" w:hAnsi="Book Antiqua"/>
        </w:rPr>
        <w:t xml:space="preserve">e (barem svakodnevno, a po mogućnosti i </w:t>
      </w:r>
      <w:r w:rsidRPr="00245CEC">
        <w:rPr>
          <w:rFonts w:ascii="Book Antiqua" w:hAnsi="Book Antiqua" w:cs="Book Antiqua"/>
        </w:rPr>
        <w:t>č</w:t>
      </w:r>
      <w:r w:rsidRPr="00245CEC">
        <w:rPr>
          <w:rFonts w:ascii="Book Antiqua" w:hAnsi="Book Antiqua"/>
        </w:rPr>
        <w:t>e</w:t>
      </w:r>
      <w:r w:rsidRPr="00245CEC">
        <w:rPr>
          <w:rFonts w:ascii="Book Antiqua" w:hAnsi="Book Antiqua" w:cs="Book Antiqua"/>
        </w:rPr>
        <w:t>šć</w:t>
      </w:r>
      <w:r w:rsidRPr="00245CEC">
        <w:rPr>
          <w:rFonts w:ascii="Book Antiqua" w:hAnsi="Book Antiqua"/>
        </w:rPr>
        <w:t xml:space="preserve">e), posebno u javnim prostorima. </w:t>
      </w:r>
      <w:r w:rsidR="00ED4255" w:rsidRPr="00245CEC">
        <w:rPr>
          <w:rFonts w:ascii="Book Antiqua" w:hAnsi="Book Antiqua"/>
        </w:rPr>
        <w:t>Primeri ovih povr</w:t>
      </w:r>
      <w:r w:rsidR="00ED4255" w:rsidRPr="00245CEC">
        <w:rPr>
          <w:rFonts w:ascii="Book Antiqua" w:hAnsi="Book Antiqua" w:cs="Book Antiqua"/>
        </w:rPr>
        <w:t>š</w:t>
      </w:r>
      <w:r w:rsidR="00ED4255" w:rsidRPr="00245CEC">
        <w:rPr>
          <w:rFonts w:ascii="Book Antiqua" w:hAnsi="Book Antiqua"/>
        </w:rPr>
        <w:t>ina su ru</w:t>
      </w:r>
      <w:r w:rsidR="00ED4255" w:rsidRPr="00245CEC">
        <w:rPr>
          <w:rFonts w:ascii="Book Antiqua" w:hAnsi="Book Antiqua" w:cs="Book Antiqua"/>
        </w:rPr>
        <w:t>č</w:t>
      </w:r>
      <w:r w:rsidR="00ED4255" w:rsidRPr="00245CEC">
        <w:rPr>
          <w:rFonts w:ascii="Book Antiqua" w:hAnsi="Book Antiqua"/>
        </w:rPr>
        <w:t xml:space="preserve">ke i </w:t>
      </w:r>
      <w:r w:rsidR="00ED4255" w:rsidRPr="00245CEC">
        <w:rPr>
          <w:rFonts w:ascii="Book Antiqua" w:hAnsi="Book Antiqua" w:cs="Book Antiqua"/>
        </w:rPr>
        <w:t>š</w:t>
      </w:r>
      <w:r w:rsidR="00ED4255" w:rsidRPr="00245CEC">
        <w:rPr>
          <w:rFonts w:ascii="Book Antiqua" w:hAnsi="Book Antiqua"/>
        </w:rPr>
        <w:t>ipke vrata, stolice i nasloni za ruke, stolovi, prekida</w:t>
      </w:r>
      <w:r w:rsidR="00ED4255" w:rsidRPr="00245CEC">
        <w:rPr>
          <w:rFonts w:ascii="Book Antiqua" w:hAnsi="Book Antiqua" w:cs="Book Antiqua"/>
        </w:rPr>
        <w:t>č</w:t>
      </w:r>
      <w:r w:rsidR="00CB364F" w:rsidRPr="00245CEC">
        <w:rPr>
          <w:rFonts w:ascii="Book Antiqua" w:hAnsi="Book Antiqua"/>
        </w:rPr>
        <w:t>i za svetlo itd</w:t>
      </w:r>
      <w:r w:rsidR="00602A6F" w:rsidRPr="00245CEC">
        <w:rPr>
          <w:rFonts w:ascii="Book Antiqua" w:hAnsi="Book Antiqua"/>
        </w:rPr>
        <w:t>.</w:t>
      </w:r>
    </w:p>
    <w:p w:rsidR="00602A6F" w:rsidRPr="00245CEC" w:rsidRDefault="008303D2" w:rsidP="00CB364F">
      <w:pPr>
        <w:pStyle w:val="ListParagraph"/>
        <w:numPr>
          <w:ilvl w:val="0"/>
          <w:numId w:val="9"/>
        </w:numPr>
        <w:jc w:val="both"/>
        <w:rPr>
          <w:rFonts w:ascii="Book Antiqua" w:hAnsi="Book Antiqua"/>
        </w:rPr>
      </w:pPr>
      <w:r w:rsidRPr="00245CEC">
        <w:rPr>
          <w:rFonts w:ascii="Book Antiqua" w:hAnsi="Book Antiqua"/>
        </w:rPr>
        <w:t>Upotreba neutralnog deterdženta za čišćenje povr</w:t>
      </w:r>
      <w:r w:rsidRPr="00245CEC">
        <w:rPr>
          <w:rFonts w:ascii="Book Antiqua" w:hAnsi="Book Antiqua" w:cs="Book Antiqua"/>
        </w:rPr>
        <w:t>š</w:t>
      </w:r>
      <w:r w:rsidRPr="00245CEC">
        <w:rPr>
          <w:rFonts w:ascii="Book Antiqua" w:hAnsi="Book Antiqua"/>
        </w:rPr>
        <w:t>ina u op</w:t>
      </w:r>
      <w:r w:rsidRPr="00245CEC">
        <w:rPr>
          <w:rFonts w:ascii="Book Antiqua" w:hAnsi="Book Antiqua" w:cs="Book Antiqua"/>
        </w:rPr>
        <w:t>š</w:t>
      </w:r>
      <w:r w:rsidRPr="00245CEC">
        <w:rPr>
          <w:rFonts w:ascii="Book Antiqua" w:hAnsi="Book Antiqua"/>
        </w:rPr>
        <w:t xml:space="preserve">tim prostorijama (tj. </w:t>
      </w:r>
      <w:r w:rsidR="00CB364F" w:rsidRPr="00245CEC">
        <w:rPr>
          <w:rFonts w:ascii="Book Antiqua" w:hAnsi="Book Antiqua"/>
        </w:rPr>
        <w:t>ne za prostorije u kojima je postojao sumnjiv ili potvrđen slučaj COVID-19) trebala bi biti dovoljna</w:t>
      </w:r>
      <w:r w:rsidR="00602A6F" w:rsidRPr="00245CEC">
        <w:rPr>
          <w:rFonts w:ascii="Book Antiqua" w:hAnsi="Book Antiqua"/>
        </w:rPr>
        <w:t>.</w:t>
      </w:r>
    </w:p>
    <w:p w:rsidR="00602A6F" w:rsidRPr="00245CEC" w:rsidRDefault="008303D2" w:rsidP="00CB364F">
      <w:pPr>
        <w:pStyle w:val="ListParagraph"/>
        <w:numPr>
          <w:ilvl w:val="0"/>
          <w:numId w:val="9"/>
        </w:numPr>
        <w:jc w:val="both"/>
        <w:rPr>
          <w:rFonts w:ascii="Book Antiqua" w:hAnsi="Book Antiqua"/>
        </w:rPr>
      </w:pPr>
      <w:r w:rsidRPr="00245CEC">
        <w:rPr>
          <w:rFonts w:ascii="Book Antiqua" w:hAnsi="Book Antiqua"/>
        </w:rPr>
        <w:t>Čišćenje zajedni</w:t>
      </w:r>
      <w:r w:rsidRPr="00245CEC">
        <w:rPr>
          <w:rFonts w:ascii="Book Antiqua" w:hAnsi="Book Antiqua" w:cs="Book Antiqua"/>
        </w:rPr>
        <w:t>č</w:t>
      </w:r>
      <w:r w:rsidRPr="00245CEC">
        <w:rPr>
          <w:rFonts w:ascii="Book Antiqua" w:hAnsi="Book Antiqua"/>
        </w:rPr>
        <w:t>kih toaleta, umivaonika za kupatila i sanitarne armature treba pažljivo obaviti.</w:t>
      </w:r>
    </w:p>
    <w:p w:rsidR="00CB364F" w:rsidRPr="00245CEC" w:rsidRDefault="008303D2" w:rsidP="00CB364F">
      <w:pPr>
        <w:pStyle w:val="ListParagraph"/>
        <w:numPr>
          <w:ilvl w:val="0"/>
          <w:numId w:val="9"/>
        </w:numPr>
        <w:jc w:val="both"/>
        <w:rPr>
          <w:rFonts w:ascii="Book Antiqua" w:hAnsi="Book Antiqua"/>
        </w:rPr>
      </w:pPr>
      <w:r w:rsidRPr="00245CEC">
        <w:rPr>
          <w:rFonts w:ascii="Book Antiqua" w:hAnsi="Book Antiqua"/>
        </w:rPr>
        <w:t xml:space="preserve">Osoblje za čišćenje prilikom </w:t>
      </w:r>
      <w:r w:rsidRPr="00245CEC">
        <w:rPr>
          <w:rFonts w:ascii="Book Antiqua" w:hAnsi="Book Antiqua" w:cs="Book Antiqua"/>
        </w:rPr>
        <w:t>č</w:t>
      </w:r>
      <w:r w:rsidRPr="00245CEC">
        <w:rPr>
          <w:rFonts w:ascii="Book Antiqua" w:hAnsi="Book Antiqua"/>
        </w:rPr>
        <w:t>i</w:t>
      </w:r>
      <w:r w:rsidRPr="00245CEC">
        <w:rPr>
          <w:rFonts w:ascii="Book Antiqua" w:hAnsi="Book Antiqua" w:cs="Book Antiqua"/>
        </w:rPr>
        <w:t>šć</w:t>
      </w:r>
      <w:r w:rsidRPr="00245CEC">
        <w:rPr>
          <w:rFonts w:ascii="Book Antiqua" w:hAnsi="Book Antiqua"/>
        </w:rPr>
        <w:t>enja treba da nosi li</w:t>
      </w:r>
      <w:r w:rsidRPr="00245CEC">
        <w:rPr>
          <w:rFonts w:ascii="Book Antiqua" w:hAnsi="Book Antiqua" w:cs="Book Antiqua"/>
        </w:rPr>
        <w:t>č</w:t>
      </w:r>
      <w:r w:rsidRPr="00245CEC">
        <w:rPr>
          <w:rFonts w:ascii="Book Antiqua" w:hAnsi="Book Antiqua"/>
        </w:rPr>
        <w:t>nu za</w:t>
      </w:r>
      <w:r w:rsidRPr="00245CEC">
        <w:rPr>
          <w:rFonts w:ascii="Book Antiqua" w:hAnsi="Book Antiqua" w:cs="Book Antiqua"/>
        </w:rPr>
        <w:t>š</w:t>
      </w:r>
      <w:r w:rsidRPr="00245CEC">
        <w:rPr>
          <w:rFonts w:ascii="Book Antiqua" w:hAnsi="Book Antiqua"/>
        </w:rPr>
        <w:t xml:space="preserve">titnu opremu (LZO) (npr. </w:t>
      </w:r>
      <w:r w:rsidR="00CB364F" w:rsidRPr="00245CEC">
        <w:rPr>
          <w:rFonts w:ascii="Book Antiqua" w:hAnsi="Book Antiqua"/>
        </w:rPr>
        <w:t xml:space="preserve">uniformu koja se skida i </w:t>
      </w:r>
      <w:r w:rsidR="00CB364F" w:rsidRPr="00245CEC">
        <w:rPr>
          <w:rFonts w:ascii="Book Antiqua" w:hAnsi="Book Antiqua" w:cs="Book Antiqua"/>
        </w:rPr>
        <w:t>č</w:t>
      </w:r>
      <w:r w:rsidR="00CB364F" w:rsidRPr="00245CEC">
        <w:rPr>
          <w:rFonts w:ascii="Book Antiqua" w:hAnsi="Book Antiqua"/>
        </w:rPr>
        <w:t>esto pere u toploj vodi sa deterd</w:t>
      </w:r>
      <w:r w:rsidR="00CB364F" w:rsidRPr="00245CEC">
        <w:rPr>
          <w:rFonts w:ascii="Book Antiqua" w:hAnsi="Book Antiqua" w:cs="Book Antiqua"/>
        </w:rPr>
        <w:t>ž</w:t>
      </w:r>
      <w:r w:rsidR="00CB364F" w:rsidRPr="00245CEC">
        <w:rPr>
          <w:rFonts w:ascii="Book Antiqua" w:hAnsi="Book Antiqua"/>
        </w:rPr>
        <w:t>entom i rukavicama).</w:t>
      </w:r>
    </w:p>
    <w:p w:rsidR="00831593" w:rsidRPr="00245CEC" w:rsidRDefault="00CB364F" w:rsidP="00CB364F">
      <w:pPr>
        <w:pStyle w:val="ListParagraph"/>
        <w:numPr>
          <w:ilvl w:val="0"/>
          <w:numId w:val="9"/>
        </w:numPr>
        <w:jc w:val="both"/>
        <w:rPr>
          <w:rFonts w:ascii="Book Antiqua" w:hAnsi="Book Antiqua"/>
        </w:rPr>
      </w:pPr>
      <w:r w:rsidRPr="00245CEC">
        <w:rPr>
          <w:rFonts w:ascii="Book Antiqua" w:hAnsi="Book Antiqua"/>
        </w:rPr>
        <w:t>Slična uputstva treba dati i stanovnicima centara da očiste svoje sobe</w:t>
      </w:r>
      <w:r w:rsidR="005A432E" w:rsidRPr="00245CEC">
        <w:rPr>
          <w:rFonts w:ascii="Book Antiqua" w:hAnsi="Book Antiqua"/>
        </w:rPr>
        <w:t>.</w:t>
      </w:r>
    </w:p>
    <w:p w:rsidR="0024289F" w:rsidRPr="00245CEC" w:rsidRDefault="0024289F" w:rsidP="00E0142F">
      <w:pPr>
        <w:pStyle w:val="Heading2"/>
        <w:rPr>
          <w:rStyle w:val="normalchar"/>
          <w:rFonts w:ascii="Book Antiqua" w:hAnsi="Book Antiqua"/>
          <w:color w:val="auto"/>
          <w:sz w:val="24"/>
          <w:szCs w:val="24"/>
        </w:rPr>
      </w:pPr>
      <w:bookmarkStart w:id="19" w:name="_Toc69475117"/>
    </w:p>
    <w:p w:rsidR="00DC4F28" w:rsidRPr="00245CEC" w:rsidRDefault="00DC4F28" w:rsidP="00DC4F28"/>
    <w:p w:rsidR="00DC4F28" w:rsidRPr="00245CEC" w:rsidRDefault="00DC4F28" w:rsidP="00DC4F28"/>
    <w:p w:rsidR="0024289F" w:rsidRPr="00245CEC" w:rsidRDefault="0024289F" w:rsidP="00E0142F">
      <w:pPr>
        <w:pStyle w:val="Heading2"/>
        <w:rPr>
          <w:rStyle w:val="normalchar"/>
          <w:rFonts w:ascii="Book Antiqua" w:hAnsi="Book Antiqua"/>
          <w:color w:val="auto"/>
          <w:sz w:val="24"/>
          <w:szCs w:val="24"/>
        </w:rPr>
      </w:pPr>
    </w:p>
    <w:p w:rsidR="00B20648" w:rsidRPr="00245CEC" w:rsidRDefault="00CB364F" w:rsidP="00E0142F">
      <w:pPr>
        <w:pStyle w:val="Heading2"/>
        <w:rPr>
          <w:rFonts w:ascii="Book Antiqua" w:hAnsi="Book Antiqua"/>
          <w:color w:val="auto"/>
          <w:sz w:val="24"/>
          <w:szCs w:val="24"/>
        </w:rPr>
      </w:pPr>
      <w:bookmarkStart w:id="20" w:name="_Toc80277968"/>
      <w:bookmarkEnd w:id="19"/>
      <w:r w:rsidRPr="00245CEC">
        <w:rPr>
          <w:rStyle w:val="normalchar"/>
          <w:rFonts w:ascii="Book Antiqua" w:hAnsi="Book Antiqua"/>
          <w:color w:val="auto"/>
          <w:sz w:val="24"/>
          <w:szCs w:val="24"/>
        </w:rPr>
        <w:t>Održavajte sisteme grejanja, ventilacije i klimatizacije</w:t>
      </w:r>
      <w:bookmarkEnd w:id="20"/>
    </w:p>
    <w:p w:rsidR="00B20648" w:rsidRPr="00245CEC" w:rsidRDefault="00B20648" w:rsidP="00E0142F">
      <w:pPr>
        <w:pStyle w:val="Normal1"/>
        <w:spacing w:before="0" w:beforeAutospacing="0" w:after="0" w:afterAutospacing="0"/>
        <w:jc w:val="both"/>
        <w:rPr>
          <w:rFonts w:ascii="Book Antiqua" w:hAnsi="Book Antiqua" w:cs="Calibri"/>
          <w:color w:val="000000"/>
          <w:sz w:val="22"/>
          <w:szCs w:val="22"/>
        </w:rPr>
      </w:pPr>
    </w:p>
    <w:p w:rsidR="00B20648" w:rsidRPr="00245CEC" w:rsidRDefault="00CB364F" w:rsidP="00CB364F">
      <w:pPr>
        <w:pStyle w:val="Normal1"/>
        <w:numPr>
          <w:ilvl w:val="0"/>
          <w:numId w:val="10"/>
        </w:numPr>
        <w:spacing w:before="0" w:beforeAutospacing="0" w:after="0" w:afterAutospacing="0"/>
        <w:jc w:val="both"/>
        <w:rPr>
          <w:rFonts w:ascii="Book Antiqua" w:hAnsi="Book Antiqua" w:cs="Calibri"/>
          <w:color w:val="000000"/>
          <w:sz w:val="22"/>
          <w:szCs w:val="22"/>
        </w:rPr>
      </w:pPr>
      <w:r w:rsidRPr="00245CEC">
        <w:rPr>
          <w:rFonts w:ascii="Book Antiqua" w:hAnsi="Book Antiqua" w:cs="Calibri"/>
          <w:color w:val="000000"/>
          <w:sz w:val="22"/>
          <w:szCs w:val="22"/>
        </w:rPr>
        <w:t>Kazneno -popravni centri, centri za azil i pritvor trebalo bi da vrše redovne preglede sistema grejanja, ventilacije i klimatizacije kako bi se uverili da oni ispravno funkcionišu</w:t>
      </w:r>
      <w:r w:rsidR="00B20648" w:rsidRPr="00245CEC">
        <w:rPr>
          <w:rFonts w:ascii="Book Antiqua" w:hAnsi="Book Antiqua" w:cs="Calibri"/>
          <w:color w:val="000000"/>
          <w:sz w:val="22"/>
          <w:szCs w:val="22"/>
        </w:rPr>
        <w:t>.</w:t>
      </w:r>
    </w:p>
    <w:p w:rsidR="00B20648" w:rsidRPr="00245CEC" w:rsidRDefault="008303D2" w:rsidP="00CB364F">
      <w:pPr>
        <w:pStyle w:val="Normal1"/>
        <w:numPr>
          <w:ilvl w:val="0"/>
          <w:numId w:val="10"/>
        </w:numPr>
        <w:spacing w:before="0" w:beforeAutospacing="0" w:after="0" w:afterAutospacing="0"/>
        <w:jc w:val="both"/>
        <w:rPr>
          <w:rFonts w:ascii="Book Antiqua" w:hAnsi="Book Antiqua" w:cs="Calibri"/>
          <w:color w:val="000000"/>
          <w:sz w:val="22"/>
          <w:szCs w:val="22"/>
        </w:rPr>
      </w:pPr>
      <w:r w:rsidRPr="00245CEC">
        <w:rPr>
          <w:rFonts w:ascii="Book Antiqua" w:hAnsi="Book Antiqua" w:cs="Calibri"/>
          <w:color w:val="000000"/>
          <w:sz w:val="22"/>
          <w:szCs w:val="22"/>
        </w:rPr>
        <w:t>Povećajte cirkulaciju spoljašnjeg vazduha maksimiziranjem odnosa spoljašnjeg vazduha ili otvaranjem prozora i vrata kada je to moguće.</w:t>
      </w:r>
    </w:p>
    <w:p w:rsidR="00831593" w:rsidRPr="00245CEC" w:rsidRDefault="00CB364F" w:rsidP="00CB364F">
      <w:pPr>
        <w:pStyle w:val="Normal1"/>
        <w:numPr>
          <w:ilvl w:val="0"/>
          <w:numId w:val="10"/>
        </w:numPr>
        <w:spacing w:before="0" w:beforeAutospacing="0" w:after="0" w:afterAutospacing="0"/>
        <w:jc w:val="both"/>
        <w:rPr>
          <w:rFonts w:ascii="Book Antiqua" w:hAnsi="Book Antiqua" w:cs="Calibri"/>
          <w:color w:val="000000"/>
          <w:sz w:val="22"/>
          <w:szCs w:val="22"/>
        </w:rPr>
      </w:pPr>
      <w:r w:rsidRPr="00245CEC">
        <w:rPr>
          <w:rFonts w:ascii="Book Antiqua" w:hAnsi="Book Antiqua" w:cs="Calibri"/>
          <w:color w:val="000000"/>
        </w:rPr>
        <w:t>Izbegavajte recikliranje vazduha.</w:t>
      </w:r>
    </w:p>
    <w:p w:rsidR="00236A34" w:rsidRPr="00245CEC" w:rsidRDefault="00236A34" w:rsidP="00E0142F">
      <w:pPr>
        <w:pStyle w:val="Normal1"/>
        <w:spacing w:before="0" w:beforeAutospacing="0" w:after="0" w:afterAutospacing="0"/>
        <w:jc w:val="both"/>
        <w:rPr>
          <w:rFonts w:ascii="Book Antiqua" w:hAnsi="Book Antiqua" w:cs="Calibri"/>
          <w:color w:val="000000"/>
        </w:rPr>
      </w:pPr>
    </w:p>
    <w:p w:rsidR="00BB4E02" w:rsidRDefault="00BB4E02" w:rsidP="00052CCD">
      <w:pPr>
        <w:pStyle w:val="Heading2"/>
        <w:rPr>
          <w:rFonts w:ascii="Book Antiqua" w:hAnsi="Book Antiqua" w:cs="Calibri"/>
          <w:color w:val="0D0D0D" w:themeColor="text1" w:themeTint="F2"/>
          <w:sz w:val="28"/>
        </w:rPr>
      </w:pPr>
      <w:bookmarkStart w:id="21" w:name="_Toc80277969"/>
    </w:p>
    <w:p w:rsidR="00052CCD" w:rsidRDefault="00300FE6" w:rsidP="00052CCD">
      <w:pPr>
        <w:pStyle w:val="Heading2"/>
        <w:rPr>
          <w:rFonts w:ascii="Book Antiqua" w:hAnsi="Book Antiqua"/>
          <w:color w:val="000000" w:themeColor="text1"/>
          <w:sz w:val="24"/>
        </w:rPr>
      </w:pPr>
      <w:r w:rsidRPr="00245CEC">
        <w:rPr>
          <w:rFonts w:ascii="Book Antiqua" w:hAnsi="Book Antiqua" w:cs="Calibri"/>
          <w:color w:val="0D0D0D" w:themeColor="text1" w:themeTint="F2"/>
          <w:sz w:val="28"/>
        </w:rPr>
        <w:t>Model funkcionisanja u kontekstu COVID-19</w:t>
      </w:r>
      <w:bookmarkEnd w:id="21"/>
      <w:r w:rsidR="00052CCD" w:rsidRPr="00052CCD">
        <w:rPr>
          <w:rFonts w:ascii="Book Antiqua" w:hAnsi="Book Antiqua"/>
          <w:color w:val="000000" w:themeColor="text1"/>
          <w:sz w:val="24"/>
        </w:rPr>
        <w:t xml:space="preserve"> </w:t>
      </w:r>
    </w:p>
    <w:p w:rsidR="00052CCD" w:rsidRPr="00245CEC" w:rsidRDefault="00052CCD" w:rsidP="00052CCD">
      <w:pPr>
        <w:pStyle w:val="Heading2"/>
        <w:rPr>
          <w:rFonts w:ascii="Book Antiqua" w:hAnsi="Book Antiqua"/>
          <w:color w:val="000000" w:themeColor="text1"/>
          <w:sz w:val="24"/>
        </w:rPr>
      </w:pPr>
      <w:r w:rsidRPr="00245CEC">
        <w:rPr>
          <w:rFonts w:ascii="Book Antiqua" w:hAnsi="Book Antiqua"/>
          <w:color w:val="000000" w:themeColor="text1"/>
          <w:sz w:val="24"/>
        </w:rPr>
        <w:t>Testiranje na COVID-19</w:t>
      </w:r>
    </w:p>
    <w:p w:rsidR="00052CCD" w:rsidRPr="00245CEC" w:rsidRDefault="00052CCD" w:rsidP="00052CCD">
      <w:pPr>
        <w:ind w:firstLine="720"/>
      </w:pPr>
    </w:p>
    <w:p w:rsidR="00052CCD" w:rsidRPr="00245CEC" w:rsidRDefault="00052CCD" w:rsidP="00052CCD">
      <w:pPr>
        <w:pStyle w:val="ListParagraph"/>
        <w:numPr>
          <w:ilvl w:val="0"/>
          <w:numId w:val="16"/>
        </w:numPr>
        <w:jc w:val="both"/>
        <w:rPr>
          <w:rFonts w:ascii="Book Antiqua" w:hAnsi="Book Antiqua"/>
        </w:rPr>
      </w:pPr>
      <w:r w:rsidRPr="00245CEC">
        <w:rPr>
          <w:rFonts w:ascii="Book Antiqua" w:hAnsi="Book Antiqua"/>
        </w:rPr>
        <w:t>Sve osobe u popravnim centrima, azilnim i pripravnim centrima sa simptomima COVID-19 treba testirati.</w:t>
      </w:r>
    </w:p>
    <w:p w:rsidR="00052CCD" w:rsidRPr="00245CEC" w:rsidRDefault="00052CCD" w:rsidP="00052CCD">
      <w:pPr>
        <w:pStyle w:val="ListParagraph"/>
        <w:numPr>
          <w:ilvl w:val="0"/>
          <w:numId w:val="16"/>
        </w:numPr>
        <w:jc w:val="both"/>
        <w:rPr>
          <w:rFonts w:ascii="Book Antiqua" w:hAnsi="Book Antiqua"/>
        </w:rPr>
      </w:pPr>
      <w:r w:rsidRPr="00245CEC">
        <w:rPr>
          <w:rFonts w:ascii="Book Antiqua" w:hAnsi="Book Antiqua"/>
        </w:rPr>
        <w:t xml:space="preserve">Zatvorenici i azilanti koji dolaze (mladi, prebačeni iz drugih ustanova ili koji ulaze i izlaze iz prostorija), kako bi smanjili rizik od širenja COVID-19, kad god je to moguće. </w:t>
      </w:r>
    </w:p>
    <w:p w:rsidR="00A142E4" w:rsidRPr="00A142E4" w:rsidRDefault="00A142E4" w:rsidP="00A142E4">
      <w:pPr>
        <w:ind w:left="720"/>
        <w:jc w:val="both"/>
        <w:rPr>
          <w:rFonts w:ascii="Book Antiqua" w:hAnsi="Book Antiqua"/>
        </w:rPr>
      </w:pPr>
    </w:p>
    <w:p w:rsidR="00A142E4" w:rsidRPr="00245CEC" w:rsidRDefault="00A142E4" w:rsidP="00A142E4">
      <w:pPr>
        <w:jc w:val="both"/>
        <w:rPr>
          <w:rFonts w:ascii="Book Antiqua" w:hAnsi="Book Antiqua"/>
          <w:b/>
        </w:rPr>
      </w:pPr>
      <w:r w:rsidRPr="00245CEC">
        <w:rPr>
          <w:rFonts w:ascii="Book Antiqua" w:hAnsi="Book Antiqua"/>
          <w:b/>
          <w:color w:val="000000" w:themeColor="text1"/>
          <w:sz w:val="24"/>
        </w:rPr>
        <w:t xml:space="preserve">Upravljanje sumnjivim, potencijalnim ili potvrđenim slučajevima COVID-19   </w:t>
      </w:r>
    </w:p>
    <w:p w:rsidR="00A142E4" w:rsidRPr="00245CEC" w:rsidRDefault="00A142E4" w:rsidP="00A142E4">
      <w:pPr>
        <w:pStyle w:val="ListParagraph"/>
        <w:numPr>
          <w:ilvl w:val="0"/>
          <w:numId w:val="16"/>
        </w:numPr>
        <w:jc w:val="both"/>
        <w:rPr>
          <w:rFonts w:ascii="Book Antiqua" w:hAnsi="Book Antiqua"/>
        </w:rPr>
      </w:pPr>
      <w:r w:rsidRPr="00245CEC">
        <w:rPr>
          <w:rFonts w:ascii="Book Antiqua" w:hAnsi="Book Antiqua"/>
        </w:rPr>
        <w:t>Postupci treba da budu planirani i dogovoreni u saradnji između Nacionalnog instituta za javno zdravlje Kosova (NIJZK) za upravljanje slučajevima u ovim centrima.</w:t>
      </w:r>
    </w:p>
    <w:p w:rsidR="00A142E4" w:rsidRPr="00245CEC" w:rsidRDefault="00A142E4" w:rsidP="00A142E4">
      <w:pPr>
        <w:pStyle w:val="ListParagraph"/>
        <w:numPr>
          <w:ilvl w:val="0"/>
          <w:numId w:val="16"/>
        </w:numPr>
        <w:jc w:val="both"/>
        <w:rPr>
          <w:rFonts w:ascii="Book Antiqua" w:hAnsi="Book Antiqua"/>
        </w:rPr>
      </w:pPr>
      <w:r w:rsidRPr="00245CEC">
        <w:rPr>
          <w:rFonts w:ascii="Book Antiqua" w:hAnsi="Book Antiqua"/>
        </w:rPr>
        <w:t>Kliničko osoblje treba da proceni pojedince sa simptomima COVID-19 na određenom medicinskom mestu i da utvrdi da li ih treba testirati ili preduzeti dalje radnje.</w:t>
      </w:r>
    </w:p>
    <w:p w:rsidR="00141EA6" w:rsidRDefault="00141EA6" w:rsidP="00141EA6">
      <w:pPr>
        <w:pStyle w:val="Heading1"/>
        <w:rPr>
          <w:rStyle w:val="list0020paragraphchar"/>
          <w:sz w:val="24"/>
          <w:szCs w:val="24"/>
        </w:rPr>
      </w:pPr>
      <w:r w:rsidRPr="00245CEC">
        <w:rPr>
          <w:rStyle w:val="list0020paragraphchar"/>
          <w:sz w:val="24"/>
          <w:szCs w:val="24"/>
        </w:rPr>
        <w:t>Razmatranja prema osoblju, zatvorenicima, azilantima i strancima</w:t>
      </w:r>
    </w:p>
    <w:p w:rsidR="00141EA6" w:rsidRPr="00234495" w:rsidRDefault="00141EA6" w:rsidP="00141EA6"/>
    <w:p w:rsidR="00141EA6" w:rsidRPr="00245CEC" w:rsidRDefault="00141EA6" w:rsidP="006C5448">
      <w:pPr>
        <w:pStyle w:val="ListParagraph"/>
        <w:numPr>
          <w:ilvl w:val="0"/>
          <w:numId w:val="35"/>
        </w:numPr>
        <w:jc w:val="both"/>
        <w:rPr>
          <w:rFonts w:ascii="Book Antiqua" w:hAnsi="Book Antiqua"/>
        </w:rPr>
      </w:pPr>
      <w:r w:rsidRPr="00245CEC">
        <w:rPr>
          <w:rFonts w:ascii="Book Antiqua" w:hAnsi="Book Antiqua"/>
        </w:rPr>
        <w:t>Ako se sumnja da osoblje, zatvorenici i azilanti imaju COVID-19, treba ih izolovati bez obzira na to da li imaju simptome ili ne.</w:t>
      </w:r>
    </w:p>
    <w:p w:rsidR="00141EA6" w:rsidRDefault="00141EA6" w:rsidP="006C5448">
      <w:pPr>
        <w:pStyle w:val="ListParagraph"/>
        <w:numPr>
          <w:ilvl w:val="0"/>
          <w:numId w:val="35"/>
        </w:numPr>
        <w:jc w:val="both"/>
        <w:rPr>
          <w:rFonts w:ascii="Book Antiqua" w:hAnsi="Book Antiqua"/>
          <w:u w:val="single"/>
        </w:rPr>
      </w:pPr>
      <w:r w:rsidRPr="00245CEC">
        <w:rPr>
          <w:rFonts w:ascii="Book Antiqua" w:hAnsi="Book Antiqua"/>
        </w:rPr>
        <w:t xml:space="preserve">Ako su osoblje, zatvorenici i azilanti bili izloženi COVID-19, trebali bi se prijaviti </w:t>
      </w:r>
      <w:r w:rsidRPr="009178B2">
        <w:rPr>
          <w:rFonts w:ascii="Book Antiqua" w:hAnsi="Book Antiqua"/>
          <w:u w:val="single"/>
        </w:rPr>
        <w:t xml:space="preserve">nadzorniku ustanove ili lekaru i slijediti preporuke NIJZK-a. </w:t>
      </w:r>
    </w:p>
    <w:p w:rsidR="00BB4E02" w:rsidRPr="00BB4E02" w:rsidRDefault="00BB4E02" w:rsidP="00BB4E02">
      <w:pPr>
        <w:ind w:left="1080"/>
        <w:jc w:val="both"/>
        <w:rPr>
          <w:rFonts w:ascii="Book Antiqua" w:hAnsi="Book Antiqua"/>
          <w:u w:val="single"/>
        </w:rPr>
      </w:pPr>
    </w:p>
    <w:p w:rsidR="00D40993" w:rsidRDefault="00AA74E1" w:rsidP="00D40993">
      <w:pPr>
        <w:pStyle w:val="ListParagraph"/>
        <w:spacing w:after="0" w:line="276" w:lineRule="auto"/>
        <w:ind w:left="1260"/>
        <w:jc w:val="both"/>
        <w:rPr>
          <w:rFonts w:ascii="Book Antiqua" w:eastAsia="Calibri" w:hAnsi="Book Antiqua"/>
          <w:lang w:val="hr-BA"/>
        </w:rPr>
      </w:pPr>
      <w:r w:rsidRPr="00BB4E02">
        <w:rPr>
          <w:rFonts w:ascii="Book Antiqua" w:hAnsi="Book Antiqua"/>
        </w:rPr>
        <w:t xml:space="preserve">Svakom osoblju koje radi u zatvorima, popravnim, medicinskim, administrativnim i drugim, dozvoljeno je da uđe u ove ustanove samo ako poseduje jedan od </w:t>
      </w:r>
      <w:r w:rsidR="00DE06FF" w:rsidRPr="00BB4E02">
        <w:rPr>
          <w:rFonts w:ascii="Book Antiqua" w:hAnsi="Book Antiqua"/>
        </w:rPr>
        <w:t>sledećih</w:t>
      </w:r>
      <w:r w:rsidRPr="00BB4E02">
        <w:rPr>
          <w:rFonts w:ascii="Book Antiqua" w:hAnsi="Book Antiqua"/>
        </w:rPr>
        <w:t xml:space="preserve"> dokaza:</w:t>
      </w:r>
      <w:r w:rsidR="00D40993">
        <w:rPr>
          <w:rFonts w:ascii="Book Antiqua" w:eastAsia="Calibri" w:hAnsi="Book Antiqua"/>
          <w:lang w:val="hr-BA"/>
        </w:rPr>
        <w:t xml:space="preserve"> </w:t>
      </w:r>
    </w:p>
    <w:p w:rsidR="00D40993" w:rsidRDefault="00D40993" w:rsidP="00D40993">
      <w:pPr>
        <w:pStyle w:val="ListParagraph"/>
        <w:spacing w:after="0" w:line="276" w:lineRule="auto"/>
        <w:ind w:left="1260"/>
        <w:jc w:val="both"/>
        <w:rPr>
          <w:rFonts w:ascii="Book Antiqua" w:eastAsia="Calibri" w:hAnsi="Book Antiqua"/>
          <w:lang w:val="hr-BA"/>
        </w:rPr>
      </w:pPr>
      <w:r>
        <w:rPr>
          <w:rFonts w:ascii="Book Antiqua" w:eastAsia="Calibri" w:hAnsi="Book Antiqua"/>
          <w:lang w:val="hr-BA"/>
        </w:rPr>
        <w:t xml:space="preserve">      </w:t>
      </w:r>
    </w:p>
    <w:p w:rsidR="00D40993" w:rsidRPr="00D40993" w:rsidRDefault="00D40993" w:rsidP="00D40993">
      <w:pPr>
        <w:pStyle w:val="ListParagraph"/>
        <w:spacing w:after="0" w:line="276" w:lineRule="auto"/>
        <w:ind w:left="1260"/>
        <w:jc w:val="both"/>
        <w:rPr>
          <w:rFonts w:ascii="Book Antiqua" w:eastAsia="Calibri" w:hAnsi="Book Antiqua"/>
          <w:lang w:val="hr-BA"/>
        </w:rPr>
      </w:pPr>
      <w:r>
        <w:rPr>
          <w:rFonts w:ascii="Book Antiqua" w:eastAsia="Calibri" w:hAnsi="Book Antiqua"/>
          <w:lang w:val="hr-BA"/>
        </w:rPr>
        <w:t xml:space="preserve"> 1.</w:t>
      </w:r>
      <w:r w:rsidRPr="00D40993">
        <w:rPr>
          <w:rFonts w:ascii="Book Antiqua" w:eastAsia="Calibri" w:hAnsi="Book Antiqua"/>
          <w:lang w:val="hr-BA"/>
        </w:rPr>
        <w:t xml:space="preserve">  Potvrda o vakcinaciji sa najmanje dve doze ili jednom dozom vakcine</w:t>
      </w:r>
    </w:p>
    <w:p w:rsidR="00D40993" w:rsidRPr="00D40993" w:rsidRDefault="00D40993" w:rsidP="00D40993">
      <w:pPr>
        <w:pStyle w:val="ListParagraph"/>
        <w:spacing w:after="0" w:line="276" w:lineRule="auto"/>
        <w:ind w:left="1260"/>
        <w:jc w:val="both"/>
        <w:rPr>
          <w:rFonts w:ascii="Book Antiqua" w:eastAsia="Calibri" w:hAnsi="Book Antiqua"/>
          <w:lang w:val="hr-BA"/>
        </w:rPr>
      </w:pPr>
      <w:r w:rsidRPr="00D40993">
        <w:rPr>
          <w:rFonts w:ascii="Book Antiqua" w:eastAsia="Calibri" w:hAnsi="Book Antiqua"/>
          <w:lang w:val="hr-BA"/>
        </w:rPr>
        <w:t xml:space="preserve">             Janssen protiv COVID-19;</w:t>
      </w:r>
    </w:p>
    <w:p w:rsidR="00D40993" w:rsidRPr="00D40993" w:rsidRDefault="00D40993" w:rsidP="00D40993">
      <w:pPr>
        <w:pStyle w:val="ListParagraph"/>
        <w:spacing w:after="0" w:line="276" w:lineRule="auto"/>
        <w:ind w:left="1260"/>
        <w:jc w:val="both"/>
        <w:rPr>
          <w:rFonts w:ascii="Book Antiqua" w:eastAsia="Calibri" w:hAnsi="Book Antiqua"/>
          <w:lang w:val="hr-BA"/>
        </w:rPr>
      </w:pPr>
      <w:r>
        <w:rPr>
          <w:rFonts w:ascii="Book Antiqua" w:eastAsia="Calibri" w:hAnsi="Book Antiqua"/>
          <w:lang w:val="hr-BA"/>
        </w:rPr>
        <w:t xml:space="preserve">   2.</w:t>
      </w:r>
      <w:r w:rsidRPr="00D40993">
        <w:rPr>
          <w:rFonts w:ascii="Book Antiqua" w:eastAsia="Calibri" w:hAnsi="Book Antiqua"/>
          <w:lang w:val="hr-BA"/>
        </w:rPr>
        <w:t xml:space="preserve">  Lica sa medicinskim dokazima od lekara specijaliste odgovarajuće oblasti  </w:t>
      </w:r>
    </w:p>
    <w:p w:rsidR="00D40993" w:rsidRPr="00D40993" w:rsidRDefault="00D40993" w:rsidP="00D40993">
      <w:pPr>
        <w:spacing w:after="0" w:line="276" w:lineRule="auto"/>
        <w:jc w:val="both"/>
        <w:rPr>
          <w:rFonts w:ascii="Book Antiqua" w:eastAsia="Calibri" w:hAnsi="Book Antiqua"/>
          <w:lang w:val="hr-BA"/>
        </w:rPr>
      </w:pPr>
      <w:r w:rsidRPr="00D40993">
        <w:rPr>
          <w:rFonts w:ascii="Book Antiqua" w:eastAsia="Calibri" w:hAnsi="Book Antiqua"/>
          <w:lang w:val="hr-BA"/>
        </w:rPr>
        <w:t xml:space="preserve">                                   koje poseduju kontraindikacije i izuzeti su od vakcinacije, moraju posedovati </w:t>
      </w:r>
    </w:p>
    <w:p w:rsidR="00D40993" w:rsidRDefault="00D40993" w:rsidP="00D40993">
      <w:pPr>
        <w:spacing w:after="0" w:line="276" w:lineRule="auto"/>
        <w:jc w:val="both"/>
        <w:rPr>
          <w:rFonts w:ascii="Book Antiqua" w:eastAsia="Calibri" w:hAnsi="Book Antiqua"/>
          <w:lang w:val="hr-BA"/>
        </w:rPr>
      </w:pPr>
      <w:r w:rsidRPr="00D40993">
        <w:rPr>
          <w:rFonts w:ascii="Book Antiqua" w:eastAsia="Calibri" w:hAnsi="Book Antiqua"/>
          <w:lang w:val="hr-BA"/>
        </w:rPr>
        <w:t xml:space="preserve">                                   test RT- PCR negativan na COVID 19 ne stariji od nedelju dana.</w:t>
      </w:r>
    </w:p>
    <w:p w:rsidR="00D40993" w:rsidRDefault="00D40993" w:rsidP="00D40993">
      <w:pPr>
        <w:pStyle w:val="Normal1"/>
        <w:spacing w:before="60" w:beforeAutospacing="0" w:after="60" w:afterAutospacing="0"/>
        <w:jc w:val="both"/>
        <w:rPr>
          <w:rFonts w:ascii="Book Antiqua" w:hAnsi="Book Antiqua" w:cs="Calibri"/>
          <w:sz w:val="22"/>
          <w:szCs w:val="22"/>
          <w:lang w:val="en-US"/>
        </w:rPr>
      </w:pPr>
    </w:p>
    <w:p w:rsidR="00B974C9" w:rsidRDefault="00B974C9" w:rsidP="00B974C9">
      <w:pPr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</w:p>
    <w:p w:rsidR="00AA74E1" w:rsidRPr="00D40993" w:rsidRDefault="00B974C9" w:rsidP="00D40993">
      <w:pPr>
        <w:rPr>
          <w:rFonts w:ascii="Book Antiqua" w:hAnsi="Book Antiqua" w:cs="Times New Roman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 xml:space="preserve">    </w:t>
      </w:r>
      <w:r w:rsidR="00AA74E1" w:rsidRPr="0058084A">
        <w:rPr>
          <w:rFonts w:ascii="Times New Roman" w:hAnsi="Times New Roman" w:cs="Times New Roman"/>
          <w:sz w:val="24"/>
          <w:szCs w:val="24"/>
        </w:rPr>
        <w:t xml:space="preserve">  </w:t>
      </w:r>
      <w:r w:rsidR="00076EA7" w:rsidRPr="0058084A">
        <w:rPr>
          <w:rFonts w:ascii="Times New Roman" w:hAnsi="Times New Roman" w:cs="Times New Roman"/>
          <w:sz w:val="24"/>
          <w:szCs w:val="24"/>
        </w:rPr>
        <w:t xml:space="preserve">U suprotnom </w:t>
      </w:r>
      <w:r w:rsidR="00C34DCF" w:rsidRPr="0058084A">
        <w:rPr>
          <w:rFonts w:ascii="Times New Roman" w:hAnsi="Times New Roman" w:cs="Times New Roman"/>
          <w:sz w:val="24"/>
          <w:szCs w:val="24"/>
        </w:rPr>
        <w:t>neće</w:t>
      </w:r>
      <w:r w:rsidR="00076EA7" w:rsidRPr="0058084A">
        <w:rPr>
          <w:rFonts w:ascii="Times New Roman" w:hAnsi="Times New Roman" w:cs="Times New Roman"/>
          <w:sz w:val="24"/>
          <w:szCs w:val="24"/>
        </w:rPr>
        <w:t xml:space="preserve"> </w:t>
      </w:r>
      <w:r w:rsidR="00C34DCF" w:rsidRPr="0058084A">
        <w:rPr>
          <w:rFonts w:ascii="Times New Roman" w:hAnsi="Times New Roman" w:cs="Times New Roman"/>
          <w:sz w:val="24"/>
          <w:szCs w:val="24"/>
        </w:rPr>
        <w:t>imati</w:t>
      </w:r>
      <w:r w:rsidR="00076EA7" w:rsidRPr="0058084A">
        <w:rPr>
          <w:rFonts w:ascii="Times New Roman" w:hAnsi="Times New Roman" w:cs="Times New Roman"/>
          <w:sz w:val="24"/>
          <w:szCs w:val="24"/>
        </w:rPr>
        <w:t xml:space="preserve"> </w:t>
      </w:r>
      <w:r w:rsidR="00C34DCF" w:rsidRPr="0058084A">
        <w:rPr>
          <w:rFonts w:ascii="Times New Roman" w:hAnsi="Times New Roman" w:cs="Times New Roman"/>
          <w:sz w:val="24"/>
          <w:szCs w:val="24"/>
        </w:rPr>
        <w:t>mogućnost ulaska na</w:t>
      </w:r>
      <w:r w:rsidR="00076EA7" w:rsidRPr="0058084A">
        <w:rPr>
          <w:rFonts w:ascii="Times New Roman" w:hAnsi="Times New Roman" w:cs="Times New Roman"/>
          <w:sz w:val="24"/>
          <w:szCs w:val="24"/>
        </w:rPr>
        <w:t xml:space="preserve"> posao</w:t>
      </w:r>
      <w:r w:rsidR="00C34DCF" w:rsidRPr="0058084A">
        <w:rPr>
          <w:rFonts w:ascii="Times New Roman" w:hAnsi="Times New Roman" w:cs="Times New Roman"/>
          <w:sz w:val="24"/>
          <w:szCs w:val="24"/>
        </w:rPr>
        <w:t>,</w:t>
      </w:r>
      <w:r w:rsidR="00076EA7" w:rsidRPr="0058084A">
        <w:rPr>
          <w:rFonts w:ascii="Times New Roman" w:hAnsi="Times New Roman" w:cs="Times New Roman"/>
          <w:sz w:val="24"/>
          <w:szCs w:val="24"/>
        </w:rPr>
        <w:t xml:space="preserve"> bez valjanog testa.</w:t>
      </w:r>
    </w:p>
    <w:p w:rsidR="00AA74E1" w:rsidRPr="00245CEC" w:rsidRDefault="00C34DCF" w:rsidP="00FC578B">
      <w:pPr>
        <w:pStyle w:val="ListParagraph"/>
        <w:numPr>
          <w:ilvl w:val="0"/>
          <w:numId w:val="31"/>
        </w:numPr>
        <w:spacing w:after="160" w:line="252" w:lineRule="auto"/>
        <w:jc w:val="both"/>
        <w:rPr>
          <w:rFonts w:ascii="Times New Roman" w:hAnsi="Times New Roman" w:cs="Times New Roman"/>
          <w:szCs w:val="24"/>
        </w:rPr>
      </w:pPr>
      <w:r w:rsidRPr="00245CEC">
        <w:rPr>
          <w:rFonts w:ascii="Times New Roman" w:hAnsi="Times New Roman" w:cs="Times New Roman"/>
          <w:szCs w:val="24"/>
        </w:rPr>
        <w:t xml:space="preserve">Izuzetak će imati </w:t>
      </w:r>
      <w:r w:rsidR="00076EA7" w:rsidRPr="00245CEC">
        <w:rPr>
          <w:rFonts w:ascii="Times New Roman" w:hAnsi="Times New Roman" w:cs="Times New Roman"/>
          <w:szCs w:val="24"/>
        </w:rPr>
        <w:t xml:space="preserve">onaj zaposleni </w:t>
      </w:r>
      <w:r w:rsidRPr="00245CEC">
        <w:rPr>
          <w:rFonts w:ascii="Times New Roman" w:hAnsi="Times New Roman" w:cs="Times New Roman"/>
          <w:szCs w:val="24"/>
        </w:rPr>
        <w:t xml:space="preserve">osoblja, </w:t>
      </w:r>
      <w:r w:rsidR="00076EA7" w:rsidRPr="00245CEC">
        <w:rPr>
          <w:rFonts w:ascii="Times New Roman" w:hAnsi="Times New Roman" w:cs="Times New Roman"/>
          <w:szCs w:val="24"/>
        </w:rPr>
        <w:t>koji je u procesu vakcinacije, odnosno primio je prvu dozu i nalazi se u procesu primanja druge doze.</w:t>
      </w:r>
    </w:p>
    <w:p w:rsidR="00AA74E1" w:rsidRPr="00245CEC" w:rsidRDefault="00076EA7" w:rsidP="00FC578B">
      <w:pPr>
        <w:pStyle w:val="ListParagraph"/>
        <w:numPr>
          <w:ilvl w:val="0"/>
          <w:numId w:val="31"/>
        </w:numPr>
        <w:spacing w:after="160" w:line="252" w:lineRule="auto"/>
        <w:jc w:val="both"/>
        <w:rPr>
          <w:rFonts w:ascii="Times New Roman" w:hAnsi="Times New Roman" w:cs="Times New Roman"/>
          <w:szCs w:val="24"/>
        </w:rPr>
      </w:pPr>
      <w:r w:rsidRPr="00245CEC">
        <w:rPr>
          <w:rFonts w:ascii="Times New Roman" w:hAnsi="Times New Roman" w:cs="Times New Roman"/>
          <w:szCs w:val="24"/>
        </w:rPr>
        <w:t xml:space="preserve">Svaki </w:t>
      </w:r>
      <w:r w:rsidR="00C34DCF" w:rsidRPr="00245CEC">
        <w:rPr>
          <w:rFonts w:ascii="Times New Roman" w:hAnsi="Times New Roman" w:cs="Times New Roman"/>
          <w:szCs w:val="24"/>
        </w:rPr>
        <w:t>ne vakcinisani</w:t>
      </w:r>
      <w:r w:rsidRPr="00245CEC">
        <w:rPr>
          <w:rFonts w:ascii="Times New Roman" w:hAnsi="Times New Roman" w:cs="Times New Roman"/>
          <w:szCs w:val="24"/>
        </w:rPr>
        <w:t xml:space="preserve"> zatvorenik, nakon </w:t>
      </w:r>
      <w:r w:rsidR="00C34DCF" w:rsidRPr="00245CEC">
        <w:rPr>
          <w:rFonts w:ascii="Times New Roman" w:hAnsi="Times New Roman" w:cs="Times New Roman"/>
          <w:szCs w:val="24"/>
        </w:rPr>
        <w:t>izlaska iz</w:t>
      </w:r>
      <w:r w:rsidRPr="00245CEC">
        <w:rPr>
          <w:rFonts w:ascii="Times New Roman" w:hAnsi="Times New Roman" w:cs="Times New Roman"/>
          <w:szCs w:val="24"/>
        </w:rPr>
        <w:t xml:space="preserve"> ustanove, bilo zbog porodične posete, suda, </w:t>
      </w:r>
      <w:r w:rsidR="00C34DCF" w:rsidRPr="00245CEC">
        <w:rPr>
          <w:rFonts w:ascii="Times New Roman" w:hAnsi="Times New Roman" w:cs="Times New Roman"/>
          <w:szCs w:val="24"/>
        </w:rPr>
        <w:t>medicinskog tretmana,</w:t>
      </w:r>
      <w:r w:rsidRPr="00245CEC">
        <w:rPr>
          <w:rFonts w:ascii="Times New Roman" w:hAnsi="Times New Roman" w:cs="Times New Roman"/>
          <w:szCs w:val="24"/>
        </w:rPr>
        <w:t xml:space="preserve"> ili bilo koje druge potrebe, ako je odbio vakcinaciju ili nije vakcinisan, </w:t>
      </w:r>
      <w:r w:rsidR="00C34DCF" w:rsidRPr="00245CEC">
        <w:rPr>
          <w:rFonts w:ascii="Times New Roman" w:hAnsi="Times New Roman" w:cs="Times New Roman"/>
          <w:szCs w:val="24"/>
        </w:rPr>
        <w:t>biće</w:t>
      </w:r>
      <w:r w:rsidRPr="00245CEC">
        <w:rPr>
          <w:rFonts w:ascii="Times New Roman" w:hAnsi="Times New Roman" w:cs="Times New Roman"/>
          <w:szCs w:val="24"/>
        </w:rPr>
        <w:t xml:space="preserve"> stavljen u karantin </w:t>
      </w:r>
      <w:r w:rsidR="008A48D8">
        <w:rPr>
          <w:rFonts w:ascii="Times New Roman" w:hAnsi="Times New Roman" w:cs="Times New Roman"/>
          <w:szCs w:val="24"/>
        </w:rPr>
        <w:t>7</w:t>
      </w:r>
      <w:r w:rsidRPr="00245CEC">
        <w:rPr>
          <w:rFonts w:ascii="Times New Roman" w:hAnsi="Times New Roman" w:cs="Times New Roman"/>
          <w:szCs w:val="24"/>
        </w:rPr>
        <w:t xml:space="preserve"> dana.</w:t>
      </w:r>
    </w:p>
    <w:p w:rsidR="00BB4E02" w:rsidRDefault="00076EA7" w:rsidP="00BB4E02">
      <w:pPr>
        <w:pStyle w:val="ListParagraph"/>
        <w:numPr>
          <w:ilvl w:val="0"/>
          <w:numId w:val="31"/>
        </w:numPr>
        <w:spacing w:after="160" w:line="252" w:lineRule="auto"/>
        <w:jc w:val="both"/>
        <w:rPr>
          <w:rFonts w:ascii="Times New Roman" w:hAnsi="Times New Roman" w:cs="Times New Roman"/>
          <w:szCs w:val="24"/>
        </w:rPr>
      </w:pPr>
      <w:r w:rsidRPr="00245CEC">
        <w:rPr>
          <w:rFonts w:ascii="Times New Roman" w:hAnsi="Times New Roman" w:cs="Times New Roman"/>
          <w:szCs w:val="24"/>
        </w:rPr>
        <w:lastRenderedPageBreak/>
        <w:t>Svaki zatvorenik koji dođe u popravne ustanove</w:t>
      </w:r>
      <w:r w:rsidR="00C34DCF" w:rsidRPr="00245CEC">
        <w:rPr>
          <w:rFonts w:ascii="Times New Roman" w:hAnsi="Times New Roman" w:cs="Times New Roman"/>
          <w:szCs w:val="24"/>
        </w:rPr>
        <w:t>,</w:t>
      </w:r>
      <w:r w:rsidRPr="00245CEC">
        <w:rPr>
          <w:rFonts w:ascii="Times New Roman" w:hAnsi="Times New Roman" w:cs="Times New Roman"/>
          <w:szCs w:val="24"/>
        </w:rPr>
        <w:t xml:space="preserve"> </w:t>
      </w:r>
      <w:r w:rsidR="00C34DCF" w:rsidRPr="00245CEC">
        <w:rPr>
          <w:rFonts w:ascii="Times New Roman" w:hAnsi="Times New Roman" w:cs="Times New Roman"/>
          <w:szCs w:val="24"/>
        </w:rPr>
        <w:t>biće</w:t>
      </w:r>
      <w:r w:rsidR="00F837D7">
        <w:rPr>
          <w:rFonts w:ascii="Times New Roman" w:hAnsi="Times New Roman" w:cs="Times New Roman"/>
          <w:szCs w:val="24"/>
        </w:rPr>
        <w:t xml:space="preserve"> stavljen</w:t>
      </w:r>
      <w:r w:rsidR="00C34DCF" w:rsidRPr="00245CEC">
        <w:rPr>
          <w:rFonts w:ascii="Times New Roman" w:hAnsi="Times New Roman" w:cs="Times New Roman"/>
          <w:szCs w:val="24"/>
        </w:rPr>
        <w:t xml:space="preserve"> u karantin</w:t>
      </w:r>
      <w:r w:rsidR="00F837D7">
        <w:rPr>
          <w:rFonts w:ascii="Times New Roman" w:hAnsi="Times New Roman" w:cs="Times New Roman"/>
          <w:szCs w:val="24"/>
        </w:rPr>
        <w:t xml:space="preserve"> </w:t>
      </w:r>
      <w:r w:rsidR="00515B1F">
        <w:rPr>
          <w:rFonts w:ascii="Times New Roman" w:hAnsi="Times New Roman" w:cs="Times New Roman"/>
          <w:szCs w:val="24"/>
        </w:rPr>
        <w:t>5-</w:t>
      </w:r>
      <w:r w:rsidR="00C34DCF" w:rsidRPr="00245CEC">
        <w:rPr>
          <w:rFonts w:ascii="Times New Roman" w:hAnsi="Times New Roman" w:cs="Times New Roman"/>
          <w:szCs w:val="24"/>
        </w:rPr>
        <w:t>7 dana (prema SOP</w:t>
      </w:r>
      <w:r w:rsidRPr="00245CEC">
        <w:rPr>
          <w:rFonts w:ascii="Times New Roman" w:hAnsi="Times New Roman" w:cs="Times New Roman"/>
          <w:szCs w:val="24"/>
        </w:rPr>
        <w:t>-ovima).</w:t>
      </w:r>
    </w:p>
    <w:p w:rsidR="00AA74E1" w:rsidRPr="00BB4E02" w:rsidRDefault="00076EA7" w:rsidP="00BB4E02">
      <w:pPr>
        <w:pStyle w:val="ListParagraph"/>
        <w:numPr>
          <w:ilvl w:val="0"/>
          <w:numId w:val="31"/>
        </w:numPr>
        <w:spacing w:after="160" w:line="252" w:lineRule="auto"/>
        <w:jc w:val="both"/>
        <w:rPr>
          <w:rFonts w:ascii="Times New Roman" w:hAnsi="Times New Roman" w:cs="Times New Roman"/>
          <w:szCs w:val="24"/>
        </w:rPr>
      </w:pPr>
      <w:r w:rsidRPr="00BB4E02">
        <w:rPr>
          <w:rFonts w:ascii="Times New Roman" w:hAnsi="Times New Roman" w:cs="Times New Roman"/>
          <w:szCs w:val="24"/>
        </w:rPr>
        <w:t>Svi posetioci, advokati, posmatrači, ugovorne kompanije koj</w:t>
      </w:r>
      <w:r w:rsidR="006A4D51" w:rsidRPr="00BB4E02">
        <w:rPr>
          <w:rFonts w:ascii="Times New Roman" w:hAnsi="Times New Roman" w:cs="Times New Roman"/>
          <w:szCs w:val="24"/>
        </w:rPr>
        <w:t>i se nisu potpuno vakcinisali</w:t>
      </w:r>
      <w:r w:rsidR="00E26FE4">
        <w:rPr>
          <w:rFonts w:ascii="Times New Roman" w:hAnsi="Times New Roman" w:cs="Times New Roman"/>
          <w:szCs w:val="24"/>
        </w:rPr>
        <w:t xml:space="preserve">, </w:t>
      </w:r>
      <w:r w:rsidRPr="00BB4E02">
        <w:rPr>
          <w:rFonts w:ascii="Times New Roman" w:hAnsi="Times New Roman" w:cs="Times New Roman"/>
          <w:szCs w:val="24"/>
        </w:rPr>
        <w:t xml:space="preserve"> mogu </w:t>
      </w:r>
      <w:r w:rsidR="008321A0" w:rsidRPr="00BB4E02">
        <w:rPr>
          <w:rFonts w:ascii="Times New Roman" w:hAnsi="Times New Roman" w:cs="Times New Roman"/>
          <w:szCs w:val="24"/>
        </w:rPr>
        <w:t>ući</w:t>
      </w:r>
      <w:r w:rsidR="00E26FE4">
        <w:rPr>
          <w:rFonts w:ascii="Times New Roman" w:hAnsi="Times New Roman" w:cs="Times New Roman"/>
          <w:szCs w:val="24"/>
        </w:rPr>
        <w:t xml:space="preserve"> u popravne ustanove sa</w:t>
      </w:r>
      <w:r w:rsidRPr="00BB4E02">
        <w:rPr>
          <w:rFonts w:ascii="Times New Roman" w:hAnsi="Times New Roman" w:cs="Times New Roman"/>
          <w:szCs w:val="24"/>
        </w:rPr>
        <w:t xml:space="preserve"> RT-P</w:t>
      </w:r>
      <w:r w:rsidR="00B974C9">
        <w:rPr>
          <w:rFonts w:ascii="Times New Roman" w:hAnsi="Times New Roman" w:cs="Times New Roman"/>
          <w:szCs w:val="24"/>
        </w:rPr>
        <w:t>CR testa</w:t>
      </w:r>
      <w:r w:rsidRPr="00BB4E02">
        <w:rPr>
          <w:rFonts w:ascii="Times New Roman" w:hAnsi="Times New Roman" w:cs="Times New Roman"/>
          <w:szCs w:val="24"/>
        </w:rPr>
        <w:t xml:space="preserve">, ili </w:t>
      </w:r>
      <w:r w:rsidR="008321A0" w:rsidRPr="00BB4E02">
        <w:rPr>
          <w:rFonts w:ascii="Times New Roman" w:hAnsi="Times New Roman" w:cs="Times New Roman"/>
          <w:szCs w:val="24"/>
        </w:rPr>
        <w:t>rapid/</w:t>
      </w:r>
      <w:r w:rsidRPr="00BB4E02">
        <w:rPr>
          <w:rFonts w:ascii="Times New Roman" w:hAnsi="Times New Roman" w:cs="Times New Roman"/>
          <w:szCs w:val="24"/>
        </w:rPr>
        <w:t xml:space="preserve">brzog testa ne starijeg od 48 </w:t>
      </w:r>
      <w:r w:rsidR="008321A0" w:rsidRPr="00BB4E02">
        <w:rPr>
          <w:rFonts w:ascii="Times New Roman" w:hAnsi="Times New Roman" w:cs="Times New Roman"/>
          <w:szCs w:val="24"/>
        </w:rPr>
        <w:t>časova</w:t>
      </w:r>
      <w:r w:rsidRPr="00BB4E02">
        <w:rPr>
          <w:rFonts w:ascii="Times New Roman" w:hAnsi="Times New Roman" w:cs="Times New Roman"/>
          <w:szCs w:val="24"/>
        </w:rPr>
        <w:t>.</w:t>
      </w:r>
    </w:p>
    <w:p w:rsidR="00AA74E1" w:rsidRPr="00245CEC" w:rsidRDefault="00076EA7" w:rsidP="00FC578B">
      <w:pPr>
        <w:jc w:val="both"/>
        <w:rPr>
          <w:rFonts w:ascii="Times New Roman" w:hAnsi="Times New Roman" w:cs="Times New Roman"/>
          <w:szCs w:val="24"/>
        </w:rPr>
      </w:pPr>
      <w:r w:rsidRPr="00245CEC">
        <w:rPr>
          <w:rFonts w:ascii="Times New Roman" w:hAnsi="Times New Roman" w:cs="Times New Roman"/>
          <w:szCs w:val="24"/>
        </w:rPr>
        <w:t xml:space="preserve">Ove </w:t>
      </w:r>
      <w:r w:rsidR="008321A0" w:rsidRPr="00245CEC">
        <w:rPr>
          <w:rFonts w:ascii="Times New Roman" w:hAnsi="Times New Roman" w:cs="Times New Roman"/>
          <w:szCs w:val="24"/>
        </w:rPr>
        <w:t>mere</w:t>
      </w:r>
      <w:r w:rsidRPr="00245CEC">
        <w:rPr>
          <w:rFonts w:ascii="Times New Roman" w:hAnsi="Times New Roman" w:cs="Times New Roman"/>
          <w:szCs w:val="24"/>
        </w:rPr>
        <w:t xml:space="preserve"> </w:t>
      </w:r>
      <w:r w:rsidR="008321A0" w:rsidRPr="00245CEC">
        <w:rPr>
          <w:rFonts w:ascii="Times New Roman" w:hAnsi="Times New Roman" w:cs="Times New Roman"/>
          <w:szCs w:val="24"/>
        </w:rPr>
        <w:t>će</w:t>
      </w:r>
      <w:r w:rsidRPr="00245CEC">
        <w:rPr>
          <w:rFonts w:ascii="Times New Roman" w:hAnsi="Times New Roman" w:cs="Times New Roman"/>
          <w:szCs w:val="24"/>
        </w:rPr>
        <w:t xml:space="preserve"> se preispitati u slučaju </w:t>
      </w:r>
      <w:r w:rsidR="008321A0" w:rsidRPr="00245CEC">
        <w:rPr>
          <w:rFonts w:ascii="Times New Roman" w:hAnsi="Times New Roman" w:cs="Times New Roman"/>
          <w:szCs w:val="24"/>
        </w:rPr>
        <w:t>promene</w:t>
      </w:r>
      <w:r w:rsidRPr="00245CEC">
        <w:rPr>
          <w:rFonts w:ascii="Times New Roman" w:hAnsi="Times New Roman" w:cs="Times New Roman"/>
          <w:szCs w:val="24"/>
        </w:rPr>
        <w:t xml:space="preserve"> epidemiološke situacije i zavisno od odluka nadležnih institucija u zemlji.</w:t>
      </w:r>
    </w:p>
    <w:p w:rsidR="00AA74E1" w:rsidRPr="00245CEC" w:rsidRDefault="00076EA7" w:rsidP="00FC578B">
      <w:pPr>
        <w:jc w:val="both"/>
        <w:rPr>
          <w:rFonts w:ascii="Times New Roman" w:hAnsi="Times New Roman" w:cs="Times New Roman"/>
          <w:szCs w:val="24"/>
        </w:rPr>
      </w:pPr>
      <w:r w:rsidRPr="00245CEC">
        <w:rPr>
          <w:rFonts w:ascii="Times New Roman" w:hAnsi="Times New Roman" w:cs="Times New Roman"/>
          <w:szCs w:val="24"/>
        </w:rPr>
        <w:t xml:space="preserve">Druge preventivne mere na snazi, kao što su lična, kolektivna higijena, </w:t>
      </w:r>
      <w:r w:rsidR="008321A0" w:rsidRPr="00245CEC">
        <w:rPr>
          <w:rFonts w:ascii="Times New Roman" w:hAnsi="Times New Roman" w:cs="Times New Roman"/>
          <w:szCs w:val="24"/>
        </w:rPr>
        <w:t>udaljenost</w:t>
      </w:r>
      <w:r w:rsidRPr="00245CEC">
        <w:rPr>
          <w:rFonts w:ascii="Times New Roman" w:hAnsi="Times New Roman" w:cs="Times New Roman"/>
          <w:szCs w:val="24"/>
        </w:rPr>
        <w:t>, maske su na snazi.</w:t>
      </w:r>
    </w:p>
    <w:p w:rsidR="00AA74E1" w:rsidRPr="00245CEC" w:rsidRDefault="00076EA7" w:rsidP="00FC578B">
      <w:pPr>
        <w:jc w:val="both"/>
        <w:rPr>
          <w:rFonts w:ascii="Times New Roman" w:hAnsi="Times New Roman" w:cs="Times New Roman"/>
          <w:szCs w:val="24"/>
        </w:rPr>
      </w:pPr>
      <w:r w:rsidRPr="007774ED">
        <w:rPr>
          <w:rFonts w:ascii="Times New Roman" w:hAnsi="Times New Roman" w:cs="Times New Roman"/>
          <w:szCs w:val="24"/>
        </w:rPr>
        <w:t xml:space="preserve">Svaku dnevnu dezinfekciju treba pratiti </w:t>
      </w:r>
      <w:r w:rsidR="008321A0" w:rsidRPr="007774ED">
        <w:rPr>
          <w:rFonts w:ascii="Times New Roman" w:hAnsi="Times New Roman" w:cs="Times New Roman"/>
          <w:szCs w:val="24"/>
        </w:rPr>
        <w:t xml:space="preserve">i kako se </w:t>
      </w:r>
      <w:r w:rsidRPr="007774ED">
        <w:rPr>
          <w:rFonts w:ascii="Times New Roman" w:hAnsi="Times New Roman" w:cs="Times New Roman"/>
          <w:szCs w:val="24"/>
        </w:rPr>
        <w:t>sprovodi.</w:t>
      </w:r>
    </w:p>
    <w:p w:rsidR="00AA74E1" w:rsidRPr="00245CEC" w:rsidRDefault="00076EA7" w:rsidP="00F430CE">
      <w:pPr>
        <w:jc w:val="both"/>
        <w:rPr>
          <w:rFonts w:ascii="Times New Roman" w:hAnsi="Times New Roman" w:cs="Times New Roman"/>
          <w:szCs w:val="24"/>
        </w:rPr>
      </w:pPr>
      <w:r w:rsidRPr="00245CEC">
        <w:rPr>
          <w:rFonts w:ascii="Times New Roman" w:hAnsi="Times New Roman" w:cs="Times New Roman"/>
          <w:szCs w:val="24"/>
        </w:rPr>
        <w:t xml:space="preserve">U međuvremenu </w:t>
      </w:r>
      <w:r w:rsidR="008321A0" w:rsidRPr="00245CEC">
        <w:rPr>
          <w:rFonts w:ascii="Times New Roman" w:hAnsi="Times New Roman" w:cs="Times New Roman"/>
          <w:szCs w:val="24"/>
        </w:rPr>
        <w:t>će</w:t>
      </w:r>
      <w:r w:rsidRPr="00245CEC">
        <w:rPr>
          <w:rFonts w:ascii="Times New Roman" w:hAnsi="Times New Roman" w:cs="Times New Roman"/>
          <w:szCs w:val="24"/>
        </w:rPr>
        <w:t xml:space="preserve"> </w:t>
      </w:r>
      <w:r w:rsidR="008321A0" w:rsidRPr="00245CEC">
        <w:rPr>
          <w:rFonts w:ascii="Times New Roman" w:hAnsi="Times New Roman" w:cs="Times New Roman"/>
          <w:szCs w:val="24"/>
        </w:rPr>
        <w:t>doći do potpunog DDD</w:t>
      </w:r>
      <w:r w:rsidRPr="00245CEC">
        <w:rPr>
          <w:rFonts w:ascii="Times New Roman" w:hAnsi="Times New Roman" w:cs="Times New Roman"/>
          <w:szCs w:val="24"/>
        </w:rPr>
        <w:t>-a, svih unutrašnjih i s</w:t>
      </w:r>
      <w:r w:rsidR="008321A0" w:rsidRPr="00245CEC">
        <w:rPr>
          <w:rFonts w:ascii="Times New Roman" w:hAnsi="Times New Roman" w:cs="Times New Roman"/>
          <w:szCs w:val="24"/>
        </w:rPr>
        <w:t>poljnih prostorija</w:t>
      </w:r>
      <w:r w:rsidRPr="00245CEC">
        <w:rPr>
          <w:rFonts w:ascii="Times New Roman" w:hAnsi="Times New Roman" w:cs="Times New Roman"/>
          <w:szCs w:val="24"/>
        </w:rPr>
        <w:t xml:space="preserve"> svih popravnih ustanova.</w:t>
      </w:r>
    </w:p>
    <w:p w:rsidR="009178B2" w:rsidRDefault="009178B2" w:rsidP="00C433C8">
      <w:pPr>
        <w:pStyle w:val="Heading1"/>
      </w:pPr>
      <w:bookmarkStart w:id="22" w:name="_Toc80277974"/>
    </w:p>
    <w:p w:rsidR="00560D8F" w:rsidRPr="00245CEC" w:rsidRDefault="00F732A3" w:rsidP="00C433C8">
      <w:pPr>
        <w:pStyle w:val="Heading1"/>
      </w:pPr>
      <w:r w:rsidRPr="00245CEC">
        <w:t>Plan</w:t>
      </w:r>
      <w:r w:rsidR="006D0BBB" w:rsidRPr="00245CEC">
        <w:t xml:space="preserve"> bezbednosti</w:t>
      </w:r>
      <w:bookmarkEnd w:id="22"/>
    </w:p>
    <w:p w:rsidR="0050485F" w:rsidRPr="00245CEC" w:rsidRDefault="006D0BBB" w:rsidP="006D0BBB">
      <w:pPr>
        <w:pStyle w:val="ListParagraph"/>
        <w:numPr>
          <w:ilvl w:val="0"/>
          <w:numId w:val="14"/>
        </w:numPr>
        <w:shd w:val="clear" w:color="auto" w:fill="FFFFFF"/>
        <w:jc w:val="both"/>
        <w:rPr>
          <w:rFonts w:ascii="Book Antiqua" w:eastAsia="Times New Roman" w:hAnsi="Book Antiqua" w:cs="Calibri"/>
          <w:color w:val="000000" w:themeColor="text1"/>
          <w:lang w:eastAsia="sq-AL"/>
        </w:rPr>
      </w:pPr>
      <w:r w:rsidRPr="00245CEC">
        <w:rPr>
          <w:rFonts w:ascii="Book Antiqua" w:eastAsia="Times New Roman" w:hAnsi="Book Antiqua" w:cs="Calibri"/>
          <w:color w:val="000000" w:themeColor="text1"/>
          <w:lang w:eastAsia="sq-AL"/>
        </w:rPr>
        <w:t xml:space="preserve">Opišite </w:t>
      </w:r>
      <w:r w:rsidR="008303D2" w:rsidRPr="00245CEC">
        <w:rPr>
          <w:rFonts w:ascii="Book Antiqua" w:eastAsia="Times New Roman" w:hAnsi="Book Antiqua" w:cs="Calibri"/>
          <w:color w:val="000000" w:themeColor="text1"/>
          <w:lang w:eastAsia="sq-AL"/>
        </w:rPr>
        <w:t>mere procedure</w:t>
      </w:r>
      <w:r w:rsidRPr="00245CEC">
        <w:rPr>
          <w:rFonts w:ascii="Book Antiqua" w:eastAsia="Times New Roman" w:hAnsi="Book Antiqua" w:cs="Calibri"/>
          <w:color w:val="000000" w:themeColor="text1"/>
          <w:lang w:eastAsia="sq-AL"/>
        </w:rPr>
        <w:t xml:space="preserve"> koje treba sprovesti u ustanovi radi smanjenja širenja COVID-19</w:t>
      </w:r>
      <w:r w:rsidR="0050485F" w:rsidRPr="00245CEC">
        <w:rPr>
          <w:rFonts w:ascii="Book Antiqua" w:eastAsia="Times New Roman" w:hAnsi="Book Antiqua" w:cs="Calibri"/>
          <w:color w:val="000000" w:themeColor="text1"/>
          <w:lang w:eastAsia="sq-AL"/>
        </w:rPr>
        <w:t>.</w:t>
      </w:r>
    </w:p>
    <w:p w:rsidR="0050485F" w:rsidRPr="00245CEC" w:rsidRDefault="008303D2" w:rsidP="006D0BBB">
      <w:pPr>
        <w:pStyle w:val="ListParagraph"/>
        <w:numPr>
          <w:ilvl w:val="0"/>
          <w:numId w:val="14"/>
        </w:numPr>
        <w:shd w:val="clear" w:color="auto" w:fill="FFFFFF"/>
        <w:jc w:val="both"/>
        <w:rPr>
          <w:rFonts w:ascii="Book Antiqua" w:eastAsia="Times New Roman" w:hAnsi="Book Antiqua" w:cs="Calibri"/>
          <w:color w:val="000000" w:themeColor="text1"/>
          <w:lang w:eastAsia="sq-AL"/>
        </w:rPr>
      </w:pPr>
      <w:r w:rsidRPr="00245CEC">
        <w:rPr>
          <w:rFonts w:ascii="Book Antiqua" w:eastAsia="Times New Roman" w:hAnsi="Book Antiqua" w:cs="Calibri"/>
          <w:color w:val="000000" w:themeColor="text1"/>
          <w:lang w:eastAsia="sq-AL"/>
        </w:rPr>
        <w:t>Osigurati sprovođenje mera za pregled, fizičku udaljenost, maske, čišćenje i dezinfekciju povr</w:t>
      </w:r>
      <w:r w:rsidRPr="00245CEC">
        <w:rPr>
          <w:rFonts w:ascii="Book Antiqua" w:eastAsia="Times New Roman" w:hAnsi="Book Antiqua" w:cs="Book Antiqua"/>
          <w:color w:val="000000" w:themeColor="text1"/>
          <w:lang w:eastAsia="sq-AL"/>
        </w:rPr>
        <w:t>š</w:t>
      </w:r>
      <w:r w:rsidRPr="00245CEC">
        <w:rPr>
          <w:rFonts w:ascii="Book Antiqua" w:eastAsia="Times New Roman" w:hAnsi="Book Antiqua" w:cs="Calibri"/>
          <w:color w:val="000000" w:themeColor="text1"/>
          <w:lang w:eastAsia="sq-AL"/>
        </w:rPr>
        <w:t>ina i objekata i odr</w:t>
      </w:r>
      <w:r w:rsidRPr="00245CEC">
        <w:rPr>
          <w:rFonts w:ascii="Book Antiqua" w:eastAsia="Times New Roman" w:hAnsi="Book Antiqua" w:cs="Book Antiqua"/>
          <w:color w:val="000000" w:themeColor="text1"/>
          <w:lang w:eastAsia="sq-AL"/>
        </w:rPr>
        <w:t>ž</w:t>
      </w:r>
      <w:r w:rsidRPr="00245CEC">
        <w:rPr>
          <w:rFonts w:ascii="Book Antiqua" w:eastAsia="Times New Roman" w:hAnsi="Book Antiqua" w:cs="Calibri"/>
          <w:color w:val="000000" w:themeColor="text1"/>
          <w:lang w:eastAsia="sq-AL"/>
        </w:rPr>
        <w:t>avanje li</w:t>
      </w:r>
      <w:r w:rsidRPr="00245CEC">
        <w:rPr>
          <w:rFonts w:ascii="Book Antiqua" w:eastAsia="Times New Roman" w:hAnsi="Book Antiqua" w:cs="Book Antiqua"/>
          <w:color w:val="000000" w:themeColor="text1"/>
          <w:lang w:eastAsia="sq-AL"/>
        </w:rPr>
        <w:t>č</w:t>
      </w:r>
      <w:r w:rsidRPr="00245CEC">
        <w:rPr>
          <w:rFonts w:ascii="Book Antiqua" w:eastAsia="Times New Roman" w:hAnsi="Book Antiqua" w:cs="Calibri"/>
          <w:color w:val="000000" w:themeColor="text1"/>
          <w:lang w:eastAsia="sq-AL"/>
        </w:rPr>
        <w:t>ne za</w:t>
      </w:r>
      <w:r w:rsidRPr="00245CEC">
        <w:rPr>
          <w:rFonts w:ascii="Book Antiqua" w:eastAsia="Times New Roman" w:hAnsi="Book Antiqua" w:cs="Book Antiqua"/>
          <w:color w:val="000000" w:themeColor="text1"/>
          <w:lang w:eastAsia="sq-AL"/>
        </w:rPr>
        <w:t>š</w:t>
      </w:r>
      <w:r w:rsidRPr="00245CEC">
        <w:rPr>
          <w:rFonts w:ascii="Book Antiqua" w:eastAsia="Times New Roman" w:hAnsi="Book Antiqua" w:cs="Calibri"/>
          <w:color w:val="000000" w:themeColor="text1"/>
          <w:lang w:eastAsia="sq-AL"/>
        </w:rPr>
        <w:t>titne opreme (LZO).</w:t>
      </w:r>
    </w:p>
    <w:p w:rsidR="0050485F" w:rsidRPr="00245CEC" w:rsidRDefault="006D0BBB" w:rsidP="006D0BBB">
      <w:pPr>
        <w:pStyle w:val="ListParagraph"/>
        <w:numPr>
          <w:ilvl w:val="0"/>
          <w:numId w:val="14"/>
        </w:numPr>
        <w:shd w:val="clear" w:color="auto" w:fill="FFFFFF"/>
        <w:jc w:val="both"/>
        <w:rPr>
          <w:rFonts w:ascii="Book Antiqua" w:eastAsia="Times New Roman" w:hAnsi="Book Antiqua" w:cs="Calibri"/>
          <w:color w:val="000000" w:themeColor="text1"/>
          <w:lang w:eastAsia="sq-AL"/>
        </w:rPr>
      </w:pPr>
      <w:r w:rsidRPr="00245CEC">
        <w:rPr>
          <w:rFonts w:ascii="Book Antiqua" w:eastAsia="Times New Roman" w:hAnsi="Book Antiqua" w:cs="Calibri"/>
          <w:color w:val="000000" w:themeColor="text1"/>
          <w:lang w:eastAsia="sq-AL"/>
        </w:rPr>
        <w:t>Napisati pismeno i učinite dostupnim zatvorenicima, tražiocima azila, osoblju i posetiocima</w:t>
      </w:r>
      <w:r w:rsidR="0050485F" w:rsidRPr="00245CEC">
        <w:rPr>
          <w:rFonts w:ascii="Book Antiqua" w:eastAsia="Times New Roman" w:hAnsi="Book Antiqua" w:cs="Calibri"/>
          <w:color w:val="000000" w:themeColor="text1"/>
          <w:lang w:eastAsia="sq-AL"/>
        </w:rPr>
        <w:t>.</w:t>
      </w:r>
    </w:p>
    <w:p w:rsidR="0050485F" w:rsidRPr="00245CEC" w:rsidRDefault="006D0BBB" w:rsidP="006D0BBB">
      <w:pPr>
        <w:pStyle w:val="ListParagraph"/>
        <w:numPr>
          <w:ilvl w:val="0"/>
          <w:numId w:val="14"/>
        </w:numPr>
        <w:shd w:val="clear" w:color="auto" w:fill="FFFFFF"/>
        <w:jc w:val="both"/>
        <w:rPr>
          <w:rFonts w:ascii="Book Antiqua" w:eastAsia="Times New Roman" w:hAnsi="Book Antiqua" w:cs="Calibri"/>
          <w:color w:val="000000" w:themeColor="text1"/>
          <w:lang w:eastAsia="sq-AL"/>
        </w:rPr>
      </w:pPr>
      <w:r w:rsidRPr="00245CEC">
        <w:rPr>
          <w:rFonts w:ascii="Book Antiqua" w:eastAsia="Times New Roman" w:hAnsi="Book Antiqua" w:cs="Calibri"/>
          <w:color w:val="000000" w:themeColor="text1"/>
          <w:lang w:eastAsia="sq-AL"/>
        </w:rPr>
        <w:t>Odredite ključnu osobu koja će biti odgovorna za razvoj i sprovođenje bezbednosnog</w:t>
      </w:r>
      <w:r w:rsidR="0050485F" w:rsidRPr="00245CEC">
        <w:rPr>
          <w:rFonts w:ascii="Book Antiqua" w:eastAsia="Times New Roman" w:hAnsi="Book Antiqua" w:cs="Calibri"/>
          <w:color w:val="000000" w:themeColor="text1"/>
          <w:lang w:eastAsia="sq-AL"/>
        </w:rPr>
        <w:t>.</w:t>
      </w:r>
    </w:p>
    <w:p w:rsidR="00042F68" w:rsidRDefault="00042F68" w:rsidP="00C433C8">
      <w:pPr>
        <w:pStyle w:val="Heading1"/>
      </w:pPr>
      <w:bookmarkStart w:id="23" w:name="_Toc80277975"/>
    </w:p>
    <w:p w:rsidR="00560D8F" w:rsidRPr="00245CEC" w:rsidRDefault="0050485F" w:rsidP="00C433C8">
      <w:pPr>
        <w:pStyle w:val="Heading1"/>
      </w:pPr>
      <w:r w:rsidRPr="00245CEC">
        <w:t>Referenc</w:t>
      </w:r>
      <w:r w:rsidR="006D0BBB" w:rsidRPr="00245CEC">
        <w:t>e</w:t>
      </w:r>
      <w:bookmarkEnd w:id="23"/>
    </w:p>
    <w:p w:rsidR="00F430CE" w:rsidRPr="00245CEC" w:rsidRDefault="0008020F" w:rsidP="00F430CE">
      <w:pPr>
        <w:pStyle w:val="ListParagraph"/>
        <w:numPr>
          <w:ilvl w:val="0"/>
          <w:numId w:val="33"/>
        </w:numPr>
        <w:rPr>
          <w:rFonts w:ascii="Book Antiqua" w:eastAsiaTheme="majorEastAsia" w:hAnsi="Book Antiqua" w:cs="Calibri"/>
          <w:bCs/>
          <w:color w:val="0D0D0D" w:themeColor="text1" w:themeTint="F2"/>
          <w:sz w:val="20"/>
          <w:szCs w:val="20"/>
        </w:rPr>
      </w:pPr>
      <w:bookmarkStart w:id="24" w:name="_Toc69564319"/>
      <w:bookmarkStart w:id="25" w:name="_Toc69661987"/>
      <w:r w:rsidRPr="00245CEC">
        <w:rPr>
          <w:rFonts w:ascii="Book Antiqua" w:hAnsi="Book Antiqua"/>
          <w:sz w:val="20"/>
          <w:szCs w:val="20"/>
        </w:rPr>
        <w:t>COVID-19: I</w:t>
      </w:r>
      <w:r w:rsidR="0050485F" w:rsidRPr="00245CEC">
        <w:rPr>
          <w:rFonts w:ascii="Book Antiqua" w:hAnsi="Book Antiqua"/>
          <w:sz w:val="20"/>
          <w:szCs w:val="20"/>
        </w:rPr>
        <w:t>nfection prevention and control (IPC) - GOV.UK</w:t>
      </w:r>
      <w:bookmarkEnd w:id="24"/>
      <w:bookmarkEnd w:id="25"/>
    </w:p>
    <w:p w:rsidR="0063545B" w:rsidRPr="00245CEC" w:rsidRDefault="00B359F1" w:rsidP="007A545A">
      <w:pPr>
        <w:pStyle w:val="ListParagraph"/>
        <w:rPr>
          <w:rStyle w:val="Hyperlink"/>
          <w:rFonts w:ascii="Book Antiqua" w:hAnsi="Book Antiqua"/>
          <w:sz w:val="20"/>
          <w:szCs w:val="20"/>
        </w:rPr>
      </w:pPr>
      <w:hyperlink r:id="rId9" w:history="1">
        <w:r w:rsidR="0050485F" w:rsidRPr="00245CEC">
          <w:rPr>
            <w:rStyle w:val="Hyperlink"/>
            <w:rFonts w:ascii="Book Antiqua" w:hAnsi="Book Antiqua"/>
            <w:sz w:val="20"/>
            <w:szCs w:val="20"/>
          </w:rPr>
          <w:t>https://www.gov.uk/government/publications/wuhan-novel-coronavirus-infection-prevention-and-control</w:t>
        </w:r>
      </w:hyperlink>
    </w:p>
    <w:p w:rsidR="007A545A" w:rsidRPr="00245CEC" w:rsidRDefault="007A545A" w:rsidP="007A545A">
      <w:pPr>
        <w:pStyle w:val="ListParagraph"/>
        <w:rPr>
          <w:rStyle w:val="Hyperlink"/>
          <w:rFonts w:ascii="Book Antiqua" w:eastAsiaTheme="majorEastAsia" w:hAnsi="Book Antiqua" w:cs="Calibri"/>
          <w:bCs/>
          <w:color w:val="0D0D0D" w:themeColor="text1" w:themeTint="F2"/>
          <w:sz w:val="20"/>
          <w:szCs w:val="20"/>
          <w:u w:val="none"/>
        </w:rPr>
      </w:pPr>
    </w:p>
    <w:p w:rsidR="00F430CE" w:rsidRPr="00245CEC" w:rsidRDefault="0063545B" w:rsidP="00F430CE">
      <w:pPr>
        <w:pStyle w:val="ListParagraph"/>
        <w:numPr>
          <w:ilvl w:val="0"/>
          <w:numId w:val="33"/>
        </w:numPr>
        <w:rPr>
          <w:rFonts w:ascii="Book Antiqua" w:hAnsi="Book Antiqua"/>
          <w:sz w:val="20"/>
          <w:szCs w:val="20"/>
        </w:rPr>
      </w:pPr>
      <w:bookmarkStart w:id="26" w:name="_Toc69564320"/>
      <w:bookmarkStart w:id="27" w:name="_Toc69661988"/>
      <w:r w:rsidRPr="00245CEC">
        <w:rPr>
          <w:rFonts w:ascii="Book Antiqua" w:hAnsi="Book Antiqua"/>
          <w:sz w:val="20"/>
          <w:szCs w:val="20"/>
        </w:rPr>
        <w:t>European Centre for Disease Prevention and Control (ECDC). Guidance on infection and prevention control of coronavirus disease (COVID-19) in migrant and refugee reception and detention centres in the EU/EEA and the United Kingdom. Stockholm: ECDC; 2020.</w:t>
      </w:r>
      <w:bookmarkEnd w:id="26"/>
      <w:bookmarkEnd w:id="27"/>
    </w:p>
    <w:p w:rsidR="0063545B" w:rsidRPr="00245CEC" w:rsidRDefault="00B359F1" w:rsidP="007A545A">
      <w:pPr>
        <w:pStyle w:val="ListParagraph"/>
        <w:rPr>
          <w:rStyle w:val="Hyperlink"/>
          <w:rFonts w:ascii="Book Antiqua" w:hAnsi="Book Antiqua"/>
          <w:sz w:val="20"/>
          <w:szCs w:val="20"/>
        </w:rPr>
      </w:pPr>
      <w:hyperlink r:id="rId10" w:history="1">
        <w:bookmarkStart w:id="28" w:name="_Toc69564321"/>
        <w:bookmarkStart w:id="29" w:name="_Toc69661989"/>
        <w:r w:rsidR="0063545B" w:rsidRPr="00245CEC">
          <w:rPr>
            <w:rStyle w:val="Hyperlink"/>
            <w:rFonts w:ascii="Book Antiqua" w:hAnsi="Book Antiqua"/>
            <w:sz w:val="20"/>
            <w:szCs w:val="20"/>
          </w:rPr>
          <w:t>https://www.ecdc.europa.eu/sites/default/files/documents/COVID-19-guidance-refugee-asylum-seekers-migrants-EU.pdf</w:t>
        </w:r>
        <w:bookmarkEnd w:id="28"/>
        <w:bookmarkEnd w:id="29"/>
      </w:hyperlink>
    </w:p>
    <w:p w:rsidR="007A545A" w:rsidRPr="00245CEC" w:rsidRDefault="007A545A" w:rsidP="007A545A">
      <w:pPr>
        <w:pStyle w:val="ListParagraph"/>
        <w:rPr>
          <w:rFonts w:ascii="Book Antiqua" w:hAnsi="Book Antiqua"/>
          <w:sz w:val="20"/>
          <w:szCs w:val="20"/>
        </w:rPr>
      </w:pPr>
    </w:p>
    <w:p w:rsidR="00F430CE" w:rsidRPr="00245CEC" w:rsidRDefault="0050485F" w:rsidP="00F430CE">
      <w:pPr>
        <w:pStyle w:val="ListParagraph"/>
        <w:numPr>
          <w:ilvl w:val="0"/>
          <w:numId w:val="33"/>
        </w:numPr>
        <w:rPr>
          <w:rFonts w:ascii="Book Antiqua" w:hAnsi="Book Antiqua"/>
          <w:sz w:val="20"/>
          <w:szCs w:val="20"/>
        </w:rPr>
      </w:pPr>
      <w:bookmarkStart w:id="30" w:name="_Toc69564322"/>
      <w:bookmarkStart w:id="31" w:name="_Toc69661990"/>
      <w:r w:rsidRPr="00245CEC">
        <w:rPr>
          <w:rFonts w:ascii="Book Antiqua" w:hAnsi="Book Antiqua"/>
          <w:sz w:val="20"/>
          <w:szCs w:val="20"/>
        </w:rPr>
        <w:t>Infection prevention and control and surveillance for coronavirus disease (COVID-19) in prisons in EU/EEA countries a</w:t>
      </w:r>
      <w:r w:rsidR="0063545B" w:rsidRPr="00245CEC">
        <w:rPr>
          <w:rFonts w:ascii="Book Antiqua" w:hAnsi="Book Antiqua"/>
          <w:sz w:val="20"/>
          <w:szCs w:val="20"/>
        </w:rPr>
        <w:t>nd the UK</w:t>
      </w:r>
      <w:bookmarkEnd w:id="30"/>
      <w:bookmarkEnd w:id="31"/>
      <w:r w:rsidR="0063545B" w:rsidRPr="00245CEC">
        <w:rPr>
          <w:rFonts w:ascii="Book Antiqua" w:hAnsi="Book Antiqua"/>
          <w:sz w:val="20"/>
          <w:szCs w:val="20"/>
        </w:rPr>
        <w:t xml:space="preserve"> </w:t>
      </w:r>
    </w:p>
    <w:p w:rsidR="0063545B" w:rsidRPr="00245CEC" w:rsidRDefault="00B359F1" w:rsidP="007A545A">
      <w:pPr>
        <w:pStyle w:val="ListParagraph"/>
        <w:rPr>
          <w:rStyle w:val="Hyperlink"/>
          <w:rFonts w:ascii="Book Antiqua" w:hAnsi="Book Antiqua"/>
          <w:sz w:val="20"/>
          <w:szCs w:val="20"/>
        </w:rPr>
      </w:pPr>
      <w:hyperlink r:id="rId11" w:history="1">
        <w:bookmarkStart w:id="32" w:name="_Toc69564323"/>
        <w:bookmarkStart w:id="33" w:name="_Toc69661991"/>
        <w:r w:rsidR="0063545B" w:rsidRPr="00245CEC">
          <w:rPr>
            <w:rStyle w:val="Hyperlink"/>
            <w:rFonts w:ascii="Book Antiqua" w:hAnsi="Book Antiqua"/>
            <w:sz w:val="20"/>
            <w:szCs w:val="20"/>
          </w:rPr>
          <w:t>https://www.ecdc.europa.eu/sites/default/files/documents/IPC-and-surveillance-for-coronavirus-disease-in-prisons.pdf</w:t>
        </w:r>
        <w:bookmarkEnd w:id="32"/>
        <w:bookmarkEnd w:id="33"/>
      </w:hyperlink>
    </w:p>
    <w:p w:rsidR="007A545A" w:rsidRPr="00245CEC" w:rsidRDefault="007A545A" w:rsidP="007A545A">
      <w:pPr>
        <w:pStyle w:val="ListParagraph"/>
        <w:rPr>
          <w:rFonts w:ascii="Book Antiqua" w:hAnsi="Book Antiqua"/>
          <w:sz w:val="20"/>
          <w:szCs w:val="20"/>
        </w:rPr>
      </w:pPr>
    </w:p>
    <w:p w:rsidR="00F430CE" w:rsidRPr="00245CEC" w:rsidRDefault="0063545B" w:rsidP="00F430CE">
      <w:pPr>
        <w:pStyle w:val="ListParagraph"/>
        <w:numPr>
          <w:ilvl w:val="0"/>
          <w:numId w:val="33"/>
        </w:numPr>
        <w:rPr>
          <w:rFonts w:ascii="Book Antiqua" w:hAnsi="Book Antiqua"/>
          <w:sz w:val="20"/>
          <w:szCs w:val="20"/>
        </w:rPr>
      </w:pPr>
      <w:r w:rsidRPr="00245CEC">
        <w:rPr>
          <w:rFonts w:ascii="Book Antiqua" w:hAnsi="Book Antiqua"/>
          <w:sz w:val="20"/>
          <w:szCs w:val="20"/>
        </w:rPr>
        <w:t>Advice for the public</w:t>
      </w:r>
      <w:r w:rsidRPr="00245CEC">
        <w:rPr>
          <w:rFonts w:ascii="Book Antiqua" w:hAnsi="Book Antiqua" w:cs="Arial"/>
          <w:color w:val="000000" w:themeColor="text1"/>
          <w:sz w:val="20"/>
          <w:szCs w:val="20"/>
        </w:rPr>
        <w:t>| WHO</w:t>
      </w:r>
    </w:p>
    <w:p w:rsidR="0063545B" w:rsidRPr="00245CEC" w:rsidRDefault="00B359F1" w:rsidP="00F430CE">
      <w:pPr>
        <w:pStyle w:val="ListParagraph"/>
        <w:rPr>
          <w:rStyle w:val="Hyperlink"/>
          <w:rFonts w:ascii="Book Antiqua" w:hAnsi="Book Antiqua"/>
          <w:color w:val="auto"/>
          <w:sz w:val="20"/>
          <w:szCs w:val="20"/>
          <w:u w:val="none"/>
        </w:rPr>
      </w:pPr>
      <w:hyperlink r:id="rId12" w:history="1">
        <w:r w:rsidR="0063545B" w:rsidRPr="00245CEC">
          <w:rPr>
            <w:rStyle w:val="Hyperlink"/>
            <w:rFonts w:ascii="Book Antiqua" w:hAnsi="Book Antiqua"/>
            <w:sz w:val="20"/>
            <w:szCs w:val="20"/>
          </w:rPr>
          <w:t>https://www.who.int/emergencies/diseases/novel-coronavirus-2019/advice-for-public</w:t>
        </w:r>
      </w:hyperlink>
    </w:p>
    <w:p w:rsidR="0063545B" w:rsidRPr="00F430CE" w:rsidRDefault="0063545B" w:rsidP="00F430CE">
      <w:pPr>
        <w:rPr>
          <w:rFonts w:ascii="Book Antiqua" w:hAnsi="Book Antiqua"/>
          <w:sz w:val="20"/>
          <w:szCs w:val="20"/>
        </w:rPr>
      </w:pPr>
    </w:p>
    <w:p w:rsidR="00CE7A8C" w:rsidRPr="00F430CE" w:rsidRDefault="00CE7A8C" w:rsidP="00F430CE">
      <w:pPr>
        <w:rPr>
          <w:rFonts w:ascii="Book Antiqua" w:eastAsiaTheme="majorEastAsia" w:hAnsi="Book Antiqua" w:cs="Calibri"/>
          <w:bCs/>
          <w:color w:val="0D0D0D" w:themeColor="text1" w:themeTint="F2"/>
          <w:sz w:val="20"/>
          <w:szCs w:val="20"/>
        </w:rPr>
      </w:pPr>
    </w:p>
    <w:p w:rsidR="00236A34" w:rsidRPr="00AA74E1" w:rsidRDefault="00236A34" w:rsidP="00E0142F">
      <w:pPr>
        <w:pStyle w:val="Normal1"/>
        <w:spacing w:before="0" w:beforeAutospacing="0" w:after="0" w:afterAutospacing="0"/>
        <w:jc w:val="both"/>
        <w:rPr>
          <w:rFonts w:ascii="Book Antiqua" w:hAnsi="Book Antiqua" w:cs="Calibri"/>
          <w:color w:val="000000"/>
          <w:sz w:val="22"/>
          <w:szCs w:val="22"/>
        </w:rPr>
      </w:pPr>
    </w:p>
    <w:sectPr w:rsidR="00236A34" w:rsidRPr="00AA74E1" w:rsidSect="003C7016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9F1" w:rsidRDefault="00B359F1" w:rsidP="0063545B">
      <w:pPr>
        <w:spacing w:after="0"/>
      </w:pPr>
      <w:r>
        <w:separator/>
      </w:r>
    </w:p>
  </w:endnote>
  <w:endnote w:type="continuationSeparator" w:id="0">
    <w:p w:rsidR="00B359F1" w:rsidRDefault="00B359F1" w:rsidP="006354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9755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30604" w:rsidRDefault="00D17B15">
        <w:pPr>
          <w:pStyle w:val="Footer"/>
          <w:jc w:val="center"/>
        </w:pPr>
        <w:r>
          <w:fldChar w:fldCharType="begin"/>
        </w:r>
        <w:r w:rsidR="00D30604">
          <w:instrText xml:space="preserve"> PAGE   \* MERGEFORMAT </w:instrText>
        </w:r>
        <w:r>
          <w:fldChar w:fldCharType="separate"/>
        </w:r>
        <w:r w:rsidR="00FB6F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30604" w:rsidRDefault="00D306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9F1" w:rsidRDefault="00B359F1" w:rsidP="0063545B">
      <w:pPr>
        <w:spacing w:after="0"/>
      </w:pPr>
      <w:r>
        <w:separator/>
      </w:r>
    </w:p>
  </w:footnote>
  <w:footnote w:type="continuationSeparator" w:id="0">
    <w:p w:rsidR="00B359F1" w:rsidRDefault="00B359F1" w:rsidP="0063545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37A60"/>
    <w:multiLevelType w:val="hybridMultilevel"/>
    <w:tmpl w:val="02DE6CE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F25B33"/>
    <w:multiLevelType w:val="hybridMultilevel"/>
    <w:tmpl w:val="9E6ADB5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A24FE0"/>
    <w:multiLevelType w:val="hybridMultilevel"/>
    <w:tmpl w:val="0CB49074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30397"/>
    <w:multiLevelType w:val="hybridMultilevel"/>
    <w:tmpl w:val="11625FD6"/>
    <w:lvl w:ilvl="0" w:tplc="6E3A3E9A">
      <w:start w:val="29"/>
      <w:numFmt w:val="bullet"/>
      <w:lvlText w:val=""/>
      <w:lvlJc w:val="left"/>
      <w:pPr>
        <w:ind w:left="990" w:hanging="360"/>
      </w:pPr>
      <w:rPr>
        <w:rFonts w:ascii="Symbol" w:eastAsiaTheme="minorEastAsia" w:hAnsi="Symbol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DE0D9A"/>
    <w:multiLevelType w:val="hybridMultilevel"/>
    <w:tmpl w:val="B5840B3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23854B37"/>
    <w:multiLevelType w:val="hybridMultilevel"/>
    <w:tmpl w:val="91C6C040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1C0019">
      <w:start w:val="1"/>
      <w:numFmt w:val="lowerLetter"/>
      <w:lvlText w:val="%2."/>
      <w:lvlJc w:val="left"/>
      <w:pPr>
        <w:ind w:left="1260" w:hanging="360"/>
      </w:pPr>
    </w:lvl>
    <w:lvl w:ilvl="2" w:tplc="041C001B">
      <w:start w:val="1"/>
      <w:numFmt w:val="lowerRoman"/>
      <w:lvlText w:val="%3."/>
      <w:lvlJc w:val="right"/>
      <w:pPr>
        <w:ind w:left="1980" w:hanging="180"/>
      </w:pPr>
    </w:lvl>
    <w:lvl w:ilvl="3" w:tplc="041C000F">
      <w:start w:val="1"/>
      <w:numFmt w:val="decimal"/>
      <w:lvlText w:val="%4."/>
      <w:lvlJc w:val="left"/>
      <w:pPr>
        <w:ind w:left="2700" w:hanging="360"/>
      </w:pPr>
    </w:lvl>
    <w:lvl w:ilvl="4" w:tplc="041C0019">
      <w:start w:val="1"/>
      <w:numFmt w:val="lowerLetter"/>
      <w:lvlText w:val="%5."/>
      <w:lvlJc w:val="left"/>
      <w:pPr>
        <w:ind w:left="3420" w:hanging="360"/>
      </w:pPr>
    </w:lvl>
    <w:lvl w:ilvl="5" w:tplc="041C001B">
      <w:start w:val="1"/>
      <w:numFmt w:val="lowerRoman"/>
      <w:lvlText w:val="%6."/>
      <w:lvlJc w:val="right"/>
      <w:pPr>
        <w:ind w:left="4140" w:hanging="180"/>
      </w:pPr>
    </w:lvl>
    <w:lvl w:ilvl="6" w:tplc="041C000F">
      <w:start w:val="1"/>
      <w:numFmt w:val="decimal"/>
      <w:lvlText w:val="%7."/>
      <w:lvlJc w:val="left"/>
      <w:pPr>
        <w:ind w:left="4860" w:hanging="360"/>
      </w:pPr>
    </w:lvl>
    <w:lvl w:ilvl="7" w:tplc="041C0019">
      <w:start w:val="1"/>
      <w:numFmt w:val="lowerLetter"/>
      <w:lvlText w:val="%8."/>
      <w:lvlJc w:val="left"/>
      <w:pPr>
        <w:ind w:left="5580" w:hanging="360"/>
      </w:pPr>
    </w:lvl>
    <w:lvl w:ilvl="8" w:tplc="041C001B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26DE43A3"/>
    <w:multiLevelType w:val="hybridMultilevel"/>
    <w:tmpl w:val="2966B2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15B61"/>
    <w:multiLevelType w:val="hybridMultilevel"/>
    <w:tmpl w:val="D384F8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35F2F"/>
    <w:multiLevelType w:val="hybridMultilevel"/>
    <w:tmpl w:val="D75A451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4410A5"/>
    <w:multiLevelType w:val="hybridMultilevel"/>
    <w:tmpl w:val="8F5AFD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D5348"/>
    <w:multiLevelType w:val="hybridMultilevel"/>
    <w:tmpl w:val="7A7411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945B80"/>
    <w:multiLevelType w:val="hybridMultilevel"/>
    <w:tmpl w:val="CC9E6C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3C0233"/>
    <w:multiLevelType w:val="hybridMultilevel"/>
    <w:tmpl w:val="0854F6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8D6DFF"/>
    <w:multiLevelType w:val="hybridMultilevel"/>
    <w:tmpl w:val="4BF444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CB1843"/>
    <w:multiLevelType w:val="hybridMultilevel"/>
    <w:tmpl w:val="E1204C5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952409C"/>
    <w:multiLevelType w:val="hybridMultilevel"/>
    <w:tmpl w:val="AFCEF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645BB8"/>
    <w:multiLevelType w:val="hybridMultilevel"/>
    <w:tmpl w:val="F91C4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C24DB"/>
    <w:multiLevelType w:val="hybridMultilevel"/>
    <w:tmpl w:val="28360D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E5884"/>
    <w:multiLevelType w:val="hybridMultilevel"/>
    <w:tmpl w:val="F15E2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5810F8"/>
    <w:multiLevelType w:val="hybridMultilevel"/>
    <w:tmpl w:val="37C885D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6A72E42"/>
    <w:multiLevelType w:val="hybridMultilevel"/>
    <w:tmpl w:val="9C82C8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B36897"/>
    <w:multiLevelType w:val="hybridMultilevel"/>
    <w:tmpl w:val="93B89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4E1D18"/>
    <w:multiLevelType w:val="hybridMultilevel"/>
    <w:tmpl w:val="26063DC2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3" w15:restartNumberingAfterBreak="0">
    <w:nsid w:val="4C620836"/>
    <w:multiLevelType w:val="hybridMultilevel"/>
    <w:tmpl w:val="6AF6BA7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F291FFC"/>
    <w:multiLevelType w:val="hybridMultilevel"/>
    <w:tmpl w:val="7BC0ED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A95020"/>
    <w:multiLevelType w:val="hybridMultilevel"/>
    <w:tmpl w:val="56A8EB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991607"/>
    <w:multiLevelType w:val="hybridMultilevel"/>
    <w:tmpl w:val="62245D16"/>
    <w:lvl w:ilvl="0" w:tplc="8D36BA94">
      <w:start w:val="1"/>
      <w:numFmt w:val="decimal"/>
      <w:lvlText w:val="%1."/>
      <w:lvlJc w:val="left"/>
      <w:pPr>
        <w:ind w:left="720" w:hanging="360"/>
      </w:pPr>
      <w:rPr>
        <w:rFonts w:eastAsia="MS Mincho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E17B1D"/>
    <w:multiLevelType w:val="hybridMultilevel"/>
    <w:tmpl w:val="A8E4B2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6B1855"/>
    <w:multiLevelType w:val="hybridMultilevel"/>
    <w:tmpl w:val="50A8C2A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9A97294"/>
    <w:multiLevelType w:val="hybridMultilevel"/>
    <w:tmpl w:val="B34C14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B815C0"/>
    <w:multiLevelType w:val="hybridMultilevel"/>
    <w:tmpl w:val="4A609F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C45F23"/>
    <w:multiLevelType w:val="hybridMultilevel"/>
    <w:tmpl w:val="1C9C14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2549D3"/>
    <w:multiLevelType w:val="hybridMultilevel"/>
    <w:tmpl w:val="D250E72C"/>
    <w:lvl w:ilvl="0" w:tplc="75E2C58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C76FE4"/>
    <w:multiLevelType w:val="hybridMultilevel"/>
    <w:tmpl w:val="9716B5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0C7586"/>
    <w:multiLevelType w:val="hybridMultilevel"/>
    <w:tmpl w:val="C408E2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760991"/>
    <w:multiLevelType w:val="hybridMultilevel"/>
    <w:tmpl w:val="53FEA2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0B44F7"/>
    <w:multiLevelType w:val="hybridMultilevel"/>
    <w:tmpl w:val="DCF2BB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8A1374"/>
    <w:multiLevelType w:val="hybridMultilevel"/>
    <w:tmpl w:val="1CDEEC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3"/>
  </w:num>
  <w:num w:numId="3">
    <w:abstractNumId w:val="12"/>
  </w:num>
  <w:num w:numId="4">
    <w:abstractNumId w:val="35"/>
  </w:num>
  <w:num w:numId="5">
    <w:abstractNumId w:val="4"/>
  </w:num>
  <w:num w:numId="6">
    <w:abstractNumId w:val="27"/>
  </w:num>
  <w:num w:numId="7">
    <w:abstractNumId w:val="6"/>
  </w:num>
  <w:num w:numId="8">
    <w:abstractNumId w:val="20"/>
  </w:num>
  <w:num w:numId="9">
    <w:abstractNumId w:val="33"/>
  </w:num>
  <w:num w:numId="10">
    <w:abstractNumId w:val="9"/>
  </w:num>
  <w:num w:numId="11">
    <w:abstractNumId w:val="17"/>
  </w:num>
  <w:num w:numId="12">
    <w:abstractNumId w:val="8"/>
  </w:num>
  <w:num w:numId="13">
    <w:abstractNumId w:val="36"/>
  </w:num>
  <w:num w:numId="14">
    <w:abstractNumId w:val="25"/>
  </w:num>
  <w:num w:numId="15">
    <w:abstractNumId w:val="14"/>
  </w:num>
  <w:num w:numId="16">
    <w:abstractNumId w:val="29"/>
  </w:num>
  <w:num w:numId="17">
    <w:abstractNumId w:val="15"/>
  </w:num>
  <w:num w:numId="18">
    <w:abstractNumId w:val="21"/>
  </w:num>
  <w:num w:numId="19">
    <w:abstractNumId w:val="24"/>
  </w:num>
  <w:num w:numId="20">
    <w:abstractNumId w:val="34"/>
  </w:num>
  <w:num w:numId="21">
    <w:abstractNumId w:val="7"/>
  </w:num>
  <w:num w:numId="22">
    <w:abstractNumId w:val="31"/>
  </w:num>
  <w:num w:numId="23">
    <w:abstractNumId w:val="10"/>
  </w:num>
  <w:num w:numId="24">
    <w:abstractNumId w:val="30"/>
  </w:num>
  <w:num w:numId="25">
    <w:abstractNumId w:val="0"/>
  </w:num>
  <w:num w:numId="26">
    <w:abstractNumId w:val="28"/>
  </w:num>
  <w:num w:numId="27">
    <w:abstractNumId w:val="19"/>
  </w:num>
  <w:num w:numId="28">
    <w:abstractNumId w:val="22"/>
  </w:num>
  <w:num w:numId="29">
    <w:abstractNumId w:val="11"/>
  </w:num>
  <w:num w:numId="30">
    <w:abstractNumId w:val="23"/>
  </w:num>
  <w:num w:numId="31">
    <w:abstractNumId w:val="5"/>
  </w:num>
  <w:num w:numId="32">
    <w:abstractNumId w:val="18"/>
  </w:num>
  <w:num w:numId="33">
    <w:abstractNumId w:val="26"/>
  </w:num>
  <w:num w:numId="34">
    <w:abstractNumId w:val="3"/>
  </w:num>
  <w:num w:numId="35">
    <w:abstractNumId w:val="1"/>
  </w:num>
  <w:num w:numId="36">
    <w:abstractNumId w:val="16"/>
  </w:num>
  <w:num w:numId="37">
    <w:abstractNumId w:val="2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95C"/>
    <w:rsid w:val="00016466"/>
    <w:rsid w:val="00042F68"/>
    <w:rsid w:val="00043896"/>
    <w:rsid w:val="00052CCD"/>
    <w:rsid w:val="00076EA7"/>
    <w:rsid w:val="0008020F"/>
    <w:rsid w:val="000830B6"/>
    <w:rsid w:val="000A1B56"/>
    <w:rsid w:val="000A388F"/>
    <w:rsid w:val="000B2E57"/>
    <w:rsid w:val="00141EA6"/>
    <w:rsid w:val="001431A7"/>
    <w:rsid w:val="00147C00"/>
    <w:rsid w:val="00184124"/>
    <w:rsid w:val="00190A58"/>
    <w:rsid w:val="001C375C"/>
    <w:rsid w:val="001D0663"/>
    <w:rsid w:val="001F5111"/>
    <w:rsid w:val="0020495C"/>
    <w:rsid w:val="00214599"/>
    <w:rsid w:val="002206AF"/>
    <w:rsid w:val="00225407"/>
    <w:rsid w:val="00233BA6"/>
    <w:rsid w:val="00234495"/>
    <w:rsid w:val="00236A34"/>
    <w:rsid w:val="0024289F"/>
    <w:rsid w:val="00245CEC"/>
    <w:rsid w:val="002A0D0A"/>
    <w:rsid w:val="002A7379"/>
    <w:rsid w:val="002D5D4E"/>
    <w:rsid w:val="00300FE6"/>
    <w:rsid w:val="00321B72"/>
    <w:rsid w:val="00351526"/>
    <w:rsid w:val="00372245"/>
    <w:rsid w:val="00390BD0"/>
    <w:rsid w:val="003A7169"/>
    <w:rsid w:val="003B4087"/>
    <w:rsid w:val="003C0AA1"/>
    <w:rsid w:val="003C7016"/>
    <w:rsid w:val="003E3483"/>
    <w:rsid w:val="0040384B"/>
    <w:rsid w:val="004270AB"/>
    <w:rsid w:val="004517FE"/>
    <w:rsid w:val="00496081"/>
    <w:rsid w:val="004A5F90"/>
    <w:rsid w:val="004B4CF3"/>
    <w:rsid w:val="004D68FC"/>
    <w:rsid w:val="004E3321"/>
    <w:rsid w:val="0050485F"/>
    <w:rsid w:val="00515B1F"/>
    <w:rsid w:val="005275D9"/>
    <w:rsid w:val="0054149A"/>
    <w:rsid w:val="0054207A"/>
    <w:rsid w:val="005560BB"/>
    <w:rsid w:val="00560D8F"/>
    <w:rsid w:val="00561A3B"/>
    <w:rsid w:val="00566EFF"/>
    <w:rsid w:val="00567F71"/>
    <w:rsid w:val="005737FA"/>
    <w:rsid w:val="00576896"/>
    <w:rsid w:val="0058084A"/>
    <w:rsid w:val="00593031"/>
    <w:rsid w:val="005A432E"/>
    <w:rsid w:val="005B0F7C"/>
    <w:rsid w:val="005B705E"/>
    <w:rsid w:val="005C5ED5"/>
    <w:rsid w:val="00602A6F"/>
    <w:rsid w:val="006153CA"/>
    <w:rsid w:val="0062418C"/>
    <w:rsid w:val="0063545B"/>
    <w:rsid w:val="00644828"/>
    <w:rsid w:val="00647973"/>
    <w:rsid w:val="006955DA"/>
    <w:rsid w:val="006A4D51"/>
    <w:rsid w:val="006B4B94"/>
    <w:rsid w:val="006C3373"/>
    <w:rsid w:val="006C5448"/>
    <w:rsid w:val="006D0BBB"/>
    <w:rsid w:val="00703082"/>
    <w:rsid w:val="0071040B"/>
    <w:rsid w:val="00715D0C"/>
    <w:rsid w:val="0072380E"/>
    <w:rsid w:val="007318B1"/>
    <w:rsid w:val="00771709"/>
    <w:rsid w:val="007774ED"/>
    <w:rsid w:val="00781F9D"/>
    <w:rsid w:val="00794EB4"/>
    <w:rsid w:val="007A545A"/>
    <w:rsid w:val="007A575F"/>
    <w:rsid w:val="007B2E53"/>
    <w:rsid w:val="007B40AE"/>
    <w:rsid w:val="007D5547"/>
    <w:rsid w:val="00807CF1"/>
    <w:rsid w:val="008303D2"/>
    <w:rsid w:val="0083149B"/>
    <w:rsid w:val="00831593"/>
    <w:rsid w:val="008321A0"/>
    <w:rsid w:val="008353BA"/>
    <w:rsid w:val="00837D87"/>
    <w:rsid w:val="00847560"/>
    <w:rsid w:val="00856DDC"/>
    <w:rsid w:val="008A48D8"/>
    <w:rsid w:val="008B358C"/>
    <w:rsid w:val="008C16F2"/>
    <w:rsid w:val="008D2EB4"/>
    <w:rsid w:val="008D49FA"/>
    <w:rsid w:val="008F324F"/>
    <w:rsid w:val="009178B2"/>
    <w:rsid w:val="00932729"/>
    <w:rsid w:val="009365FB"/>
    <w:rsid w:val="00955065"/>
    <w:rsid w:val="0096154C"/>
    <w:rsid w:val="00974F41"/>
    <w:rsid w:val="00984605"/>
    <w:rsid w:val="0098551D"/>
    <w:rsid w:val="009B0ECB"/>
    <w:rsid w:val="009C07C2"/>
    <w:rsid w:val="009C42A1"/>
    <w:rsid w:val="009D60BE"/>
    <w:rsid w:val="00A01E03"/>
    <w:rsid w:val="00A13837"/>
    <w:rsid w:val="00A142E4"/>
    <w:rsid w:val="00A31017"/>
    <w:rsid w:val="00A37BD2"/>
    <w:rsid w:val="00A46178"/>
    <w:rsid w:val="00A73D02"/>
    <w:rsid w:val="00A77B33"/>
    <w:rsid w:val="00AA5EC9"/>
    <w:rsid w:val="00AA74E1"/>
    <w:rsid w:val="00AB2D17"/>
    <w:rsid w:val="00AB3AFF"/>
    <w:rsid w:val="00AB4440"/>
    <w:rsid w:val="00AC5704"/>
    <w:rsid w:val="00AE2F5F"/>
    <w:rsid w:val="00B0173D"/>
    <w:rsid w:val="00B03520"/>
    <w:rsid w:val="00B20648"/>
    <w:rsid w:val="00B359F1"/>
    <w:rsid w:val="00B616DA"/>
    <w:rsid w:val="00B974C9"/>
    <w:rsid w:val="00BB4E02"/>
    <w:rsid w:val="00BC0485"/>
    <w:rsid w:val="00BC1F98"/>
    <w:rsid w:val="00BD12BE"/>
    <w:rsid w:val="00BE5A0E"/>
    <w:rsid w:val="00BF2077"/>
    <w:rsid w:val="00C04F3C"/>
    <w:rsid w:val="00C17B8F"/>
    <w:rsid w:val="00C250BE"/>
    <w:rsid w:val="00C34DCF"/>
    <w:rsid w:val="00C433C8"/>
    <w:rsid w:val="00C463A1"/>
    <w:rsid w:val="00CB364F"/>
    <w:rsid w:val="00CB6281"/>
    <w:rsid w:val="00CC2025"/>
    <w:rsid w:val="00CE5514"/>
    <w:rsid w:val="00CE7A8C"/>
    <w:rsid w:val="00CF136C"/>
    <w:rsid w:val="00D043EB"/>
    <w:rsid w:val="00D17B15"/>
    <w:rsid w:val="00D22CB6"/>
    <w:rsid w:val="00D27FD8"/>
    <w:rsid w:val="00D30604"/>
    <w:rsid w:val="00D40993"/>
    <w:rsid w:val="00D47D25"/>
    <w:rsid w:val="00D57408"/>
    <w:rsid w:val="00D5742B"/>
    <w:rsid w:val="00D74A3A"/>
    <w:rsid w:val="00D763F7"/>
    <w:rsid w:val="00D80220"/>
    <w:rsid w:val="00D836DE"/>
    <w:rsid w:val="00D85A9F"/>
    <w:rsid w:val="00DB3472"/>
    <w:rsid w:val="00DB7CD9"/>
    <w:rsid w:val="00DC25CC"/>
    <w:rsid w:val="00DC4F28"/>
    <w:rsid w:val="00DE06FF"/>
    <w:rsid w:val="00E0142F"/>
    <w:rsid w:val="00E14203"/>
    <w:rsid w:val="00E26FE4"/>
    <w:rsid w:val="00E51914"/>
    <w:rsid w:val="00E76A93"/>
    <w:rsid w:val="00EA5C04"/>
    <w:rsid w:val="00EB2550"/>
    <w:rsid w:val="00EB51D8"/>
    <w:rsid w:val="00ED4255"/>
    <w:rsid w:val="00F430CE"/>
    <w:rsid w:val="00F45C70"/>
    <w:rsid w:val="00F55A8C"/>
    <w:rsid w:val="00F732A3"/>
    <w:rsid w:val="00F75698"/>
    <w:rsid w:val="00F837D7"/>
    <w:rsid w:val="00F90EB1"/>
    <w:rsid w:val="00FA2F42"/>
    <w:rsid w:val="00FB4D3C"/>
    <w:rsid w:val="00FB6F59"/>
    <w:rsid w:val="00FC578B"/>
    <w:rsid w:val="00FE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86CD6"/>
  <w15:docId w15:val="{5A94DBBB-2E2A-40B0-AF17-38050FB76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495C"/>
    <w:pPr>
      <w:spacing w:after="120" w:line="240" w:lineRule="auto"/>
    </w:pPr>
    <w:rPr>
      <w:rFonts w:eastAsia="MS Mincho"/>
      <w:lang w:val="sr-Latn-CS"/>
    </w:rPr>
  </w:style>
  <w:style w:type="paragraph" w:styleId="Heading1">
    <w:name w:val="heading 1"/>
    <w:basedOn w:val="Normal"/>
    <w:next w:val="Normal"/>
    <w:link w:val="Heading1Char"/>
    <w:autoRedefine/>
    <w:uiPriority w:val="1"/>
    <w:qFormat/>
    <w:rsid w:val="00C433C8"/>
    <w:pPr>
      <w:keepNext/>
      <w:keepLines/>
      <w:spacing w:before="240" w:after="240"/>
      <w:jc w:val="both"/>
      <w:outlineLvl w:val="0"/>
    </w:pPr>
    <w:rPr>
      <w:rFonts w:ascii="Book Antiqua" w:eastAsiaTheme="majorEastAsia" w:hAnsi="Book Antiqua" w:cs="Calibr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49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433C8"/>
    <w:rPr>
      <w:rFonts w:ascii="Book Antiqua" w:eastAsiaTheme="majorEastAsia" w:hAnsi="Book Antiqua" w:cs="Calibri"/>
      <w:b/>
      <w:bCs/>
      <w:color w:val="000000" w:themeColor="text1"/>
      <w:sz w:val="28"/>
      <w:szCs w:val="28"/>
      <w:lang w:val="sq-AL"/>
    </w:rPr>
  </w:style>
  <w:style w:type="paragraph" w:styleId="Title">
    <w:name w:val="Title"/>
    <w:basedOn w:val="Normal"/>
    <w:next w:val="Normal"/>
    <w:link w:val="TitleChar"/>
    <w:qFormat/>
    <w:rsid w:val="0020495C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0495C"/>
    <w:rPr>
      <w:rFonts w:asciiTheme="majorHAnsi" w:eastAsiaTheme="majorEastAsia" w:hAnsiTheme="majorHAnsi" w:cstheme="majorBidi"/>
      <w:spacing w:val="-10"/>
      <w:kern w:val="28"/>
      <w:sz w:val="56"/>
      <w:szCs w:val="56"/>
      <w:lang w:val="sq-AL"/>
    </w:rPr>
  </w:style>
  <w:style w:type="paragraph" w:styleId="BodyText">
    <w:name w:val="Body Text"/>
    <w:basedOn w:val="Normal"/>
    <w:link w:val="BodyTextChar"/>
    <w:uiPriority w:val="1"/>
    <w:unhideWhenUsed/>
    <w:qFormat/>
    <w:rsid w:val="0020495C"/>
  </w:style>
  <w:style w:type="character" w:customStyle="1" w:styleId="BodyTextChar">
    <w:name w:val="Body Text Char"/>
    <w:basedOn w:val="DefaultParagraphFont"/>
    <w:link w:val="BodyText"/>
    <w:uiPriority w:val="1"/>
    <w:rsid w:val="0020495C"/>
    <w:rPr>
      <w:rFonts w:eastAsia="MS Mincho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95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95C"/>
    <w:rPr>
      <w:rFonts w:ascii="Tahoma" w:eastAsia="MS Mincho" w:hAnsi="Tahoma" w:cs="Tahoma"/>
      <w:sz w:val="16"/>
      <w:szCs w:val="16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rsid w:val="002049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q-AL"/>
    </w:rPr>
  </w:style>
  <w:style w:type="character" w:customStyle="1" w:styleId="list0020paragraphchar">
    <w:name w:val="list_0020paragraph__char"/>
    <w:basedOn w:val="DefaultParagraphFont"/>
    <w:rsid w:val="0020495C"/>
  </w:style>
  <w:style w:type="character" w:customStyle="1" w:styleId="normalchar">
    <w:name w:val="normal__char"/>
    <w:basedOn w:val="DefaultParagraphFont"/>
    <w:rsid w:val="0020495C"/>
  </w:style>
  <w:style w:type="paragraph" w:styleId="ListParagraph">
    <w:name w:val="List Paragraph"/>
    <w:aliases w:val="Dot pt,F5 List Paragraph,List Paragraph1,No Spacing1,List Paragraph Char Char Char,Indicator Text,Numbered Para 1,MAIN CONTENT,Colorful List - Accent 11,Bullet 1,Bullet Points,List Paragraph2,Normal numbered,List Paragraph12,References,lp"/>
    <w:basedOn w:val="Normal"/>
    <w:link w:val="ListParagraphChar"/>
    <w:uiPriority w:val="34"/>
    <w:qFormat/>
    <w:rsid w:val="00F90EB1"/>
    <w:pPr>
      <w:ind w:left="720"/>
      <w:contextualSpacing/>
    </w:pPr>
  </w:style>
  <w:style w:type="paragraph" w:customStyle="1" w:styleId="Normal1">
    <w:name w:val="Normal1"/>
    <w:basedOn w:val="Normal"/>
    <w:rsid w:val="00B2064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MAIN CONTENT Char,Colorful List - Accent 11 Char,Bullet 1 Char,Bullet Points Char"/>
    <w:link w:val="ListParagraph"/>
    <w:uiPriority w:val="34"/>
    <w:qFormat/>
    <w:rsid w:val="00560D8F"/>
    <w:rPr>
      <w:rFonts w:eastAsia="MS Mincho"/>
      <w:lang w:val="sq-AL"/>
    </w:rPr>
  </w:style>
  <w:style w:type="paragraph" w:customStyle="1" w:styleId="list0020paragraph">
    <w:name w:val="list_0020paragraph"/>
    <w:basedOn w:val="Normal"/>
    <w:rsid w:val="00560D8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paragraph" w:styleId="TOCHeading">
    <w:name w:val="TOC Heading"/>
    <w:basedOn w:val="Heading1"/>
    <w:next w:val="Normal"/>
    <w:uiPriority w:val="39"/>
    <w:unhideWhenUsed/>
    <w:qFormat/>
    <w:rsid w:val="0050485F"/>
    <w:p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50485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0485F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50485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545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3545B"/>
    <w:rPr>
      <w:rFonts w:eastAsia="MS Mincho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63545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3545B"/>
    <w:rPr>
      <w:rFonts w:eastAsia="MS Mincho"/>
      <w:lang w:val="sq-AL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C5E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C5ED5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5C5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ho.int/emergencies/diseases/novel-coronavirus-2019/advice-for-publi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cdc.europa.eu/sites/default/files/documents/IPC-and-surveillance-for-coronavirus-disease-in-prisons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ecdc.europa.eu/sites/default/files/documents/COVID-19-guidance-refugee-asylum-seekers-migrants-EU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uk/government/publications/wuhan-novel-coronavirus-infection-prevention-and-contro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771C8-2B0E-4ACB-B457-3ABE5E8E8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2745</Words>
  <Characters>15647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Zana</dc:creator>
  <cp:lastModifiedBy>Hedije Maloku</cp:lastModifiedBy>
  <cp:revision>3</cp:revision>
  <dcterms:created xsi:type="dcterms:W3CDTF">2022-05-04T09:39:00Z</dcterms:created>
  <dcterms:modified xsi:type="dcterms:W3CDTF">2022-05-04T09:39:00Z</dcterms:modified>
</cp:coreProperties>
</file>