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59" w:rsidRPr="002450C0" w:rsidRDefault="00485459" w:rsidP="00485459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2450C0">
        <w:rPr>
          <w:rFonts w:ascii="Book Antiqua" w:hAnsi="Book Antiqua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-628650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5459" w:rsidRPr="002450C0" w:rsidRDefault="00485459" w:rsidP="00485459">
      <w:pPr>
        <w:pStyle w:val="Title"/>
        <w:rPr>
          <w:rFonts w:ascii="Book Antiqua" w:hAnsi="Book Antiqua"/>
          <w:sz w:val="22"/>
          <w:szCs w:val="22"/>
        </w:rPr>
      </w:pPr>
    </w:p>
    <w:p w:rsidR="00485459" w:rsidRPr="002450C0" w:rsidRDefault="00485459" w:rsidP="00485459">
      <w:pPr>
        <w:pStyle w:val="Title"/>
        <w:rPr>
          <w:rFonts w:ascii="Book Antiqua" w:eastAsia="Batang" w:hAnsi="Book Antiqua"/>
          <w:sz w:val="22"/>
          <w:szCs w:val="22"/>
        </w:rPr>
      </w:pPr>
      <w:r w:rsidRPr="002450C0">
        <w:rPr>
          <w:rFonts w:ascii="Book Antiqua" w:hAnsi="Book Antiqua"/>
          <w:sz w:val="22"/>
          <w:szCs w:val="22"/>
        </w:rPr>
        <w:t>Republika e Kosovës</w:t>
      </w:r>
    </w:p>
    <w:p w:rsidR="00485459" w:rsidRPr="002450C0" w:rsidRDefault="00485459" w:rsidP="00485459">
      <w:pPr>
        <w:pStyle w:val="Title"/>
        <w:rPr>
          <w:rFonts w:ascii="Book Antiqua" w:hAnsi="Book Antiqua"/>
          <w:sz w:val="22"/>
          <w:szCs w:val="22"/>
        </w:rPr>
      </w:pPr>
      <w:r w:rsidRPr="002450C0">
        <w:rPr>
          <w:rFonts w:ascii="Book Antiqua" w:eastAsia="Batang" w:hAnsi="Book Antiqua"/>
          <w:sz w:val="22"/>
          <w:szCs w:val="22"/>
        </w:rPr>
        <w:t>Republika Kosova-</w:t>
      </w:r>
      <w:r w:rsidRPr="002450C0">
        <w:rPr>
          <w:rFonts w:ascii="Book Antiqua" w:hAnsi="Book Antiqua"/>
          <w:sz w:val="22"/>
          <w:szCs w:val="22"/>
        </w:rPr>
        <w:t>Republic of Kosovo</w:t>
      </w:r>
    </w:p>
    <w:p w:rsidR="00485459" w:rsidRPr="002450C0" w:rsidRDefault="00485459" w:rsidP="00485459">
      <w:pPr>
        <w:pStyle w:val="Title"/>
        <w:rPr>
          <w:rFonts w:ascii="Book Antiqua" w:hAnsi="Book Antiqua"/>
          <w:iCs/>
          <w:sz w:val="22"/>
          <w:szCs w:val="22"/>
        </w:rPr>
      </w:pPr>
      <w:r w:rsidRPr="002450C0">
        <w:rPr>
          <w:rFonts w:ascii="Book Antiqua" w:hAnsi="Book Antiqua"/>
          <w:iCs/>
          <w:sz w:val="22"/>
          <w:szCs w:val="22"/>
        </w:rPr>
        <w:t>Qeveria- Vlada - Government</w:t>
      </w:r>
    </w:p>
    <w:p w:rsidR="00485459" w:rsidRPr="002450C0" w:rsidRDefault="00485459" w:rsidP="00485459">
      <w:pPr>
        <w:pStyle w:val="Title"/>
        <w:rPr>
          <w:rFonts w:ascii="Book Antiqua" w:hAnsi="Book Antiqua"/>
          <w:iCs/>
          <w:sz w:val="22"/>
          <w:szCs w:val="22"/>
        </w:rPr>
      </w:pPr>
      <w:r w:rsidRPr="002450C0">
        <w:rPr>
          <w:rFonts w:ascii="Book Antiqua" w:hAnsi="Book Antiqua"/>
          <w:iCs/>
          <w:sz w:val="22"/>
          <w:szCs w:val="22"/>
        </w:rPr>
        <w:t>Ministria e Shëndetësisë-Ministarstvo Zdravstva-Ministry of Health</w:t>
      </w:r>
    </w:p>
    <w:p w:rsidR="00485459" w:rsidRPr="002450C0" w:rsidRDefault="00485459" w:rsidP="00736ED3">
      <w:pPr>
        <w:spacing w:after="0"/>
        <w:rPr>
          <w:rFonts w:ascii="Book Antiqua" w:hAnsi="Book Antiqua"/>
        </w:rPr>
      </w:pPr>
    </w:p>
    <w:p w:rsidR="00485459" w:rsidRPr="002450C0" w:rsidRDefault="00485459" w:rsidP="00736ED3">
      <w:pPr>
        <w:spacing w:after="0"/>
        <w:rPr>
          <w:rFonts w:ascii="Book Antiqua" w:hAnsi="Book Antiqua"/>
        </w:rPr>
      </w:pPr>
    </w:p>
    <w:p w:rsidR="00485459" w:rsidRPr="00CC78B0" w:rsidRDefault="00485459" w:rsidP="00736ED3">
      <w:pPr>
        <w:spacing w:after="0"/>
        <w:rPr>
          <w:rFonts w:ascii="Book Antiqua" w:hAnsi="Book Antiqua"/>
          <w:color w:val="FF0000"/>
        </w:rPr>
      </w:pPr>
    </w:p>
    <w:p w:rsidR="00736ED3" w:rsidRPr="00903CCA" w:rsidRDefault="007D3245" w:rsidP="00736ED3">
      <w:pPr>
        <w:spacing w:after="0"/>
        <w:rPr>
          <w:rFonts w:ascii="Book Antiqua" w:hAnsi="Book Antiqua"/>
        </w:rPr>
      </w:pPr>
      <w:r w:rsidRPr="00903CCA">
        <w:rPr>
          <w:rFonts w:ascii="Book Antiqua" w:hAnsi="Book Antiqua"/>
        </w:rPr>
        <w:t>Prishtinë:</w:t>
      </w:r>
      <w:r w:rsidR="00272C00" w:rsidRPr="00903CCA">
        <w:rPr>
          <w:rFonts w:ascii="Book Antiqua" w:hAnsi="Book Antiqua"/>
        </w:rPr>
        <w:t xml:space="preserve"> </w:t>
      </w:r>
      <w:r w:rsidR="00903CCA" w:rsidRPr="00903CCA">
        <w:rPr>
          <w:rFonts w:ascii="Book Antiqua" w:hAnsi="Book Antiqua"/>
        </w:rPr>
        <w:t>02</w:t>
      </w:r>
      <w:r w:rsidR="00221453" w:rsidRPr="00903CCA">
        <w:rPr>
          <w:rFonts w:ascii="Book Antiqua" w:hAnsi="Book Antiqua"/>
        </w:rPr>
        <w:t>.02.</w:t>
      </w:r>
      <w:r w:rsidR="00903CCA" w:rsidRPr="00903CCA">
        <w:rPr>
          <w:rFonts w:ascii="Book Antiqua" w:hAnsi="Book Antiqua"/>
        </w:rPr>
        <w:t>2024</w:t>
      </w:r>
      <w:r w:rsidR="00665754" w:rsidRPr="00903CCA">
        <w:rPr>
          <w:rFonts w:ascii="Book Antiqua" w:hAnsi="Book Antiqua"/>
        </w:rPr>
        <w:t xml:space="preserve"> </w:t>
      </w:r>
    </w:p>
    <w:p w:rsidR="00736ED3" w:rsidRPr="009179D9" w:rsidRDefault="00736ED3" w:rsidP="00852F17">
      <w:pPr>
        <w:tabs>
          <w:tab w:val="left" w:pos="9540"/>
        </w:tabs>
        <w:spacing w:after="0"/>
        <w:ind w:right="1574"/>
        <w:jc w:val="center"/>
        <w:rPr>
          <w:rFonts w:ascii="Book Antiqua" w:hAnsi="Book Antiqua"/>
          <w:b/>
        </w:rPr>
      </w:pPr>
    </w:p>
    <w:p w:rsidR="00736ED3" w:rsidRPr="009179D9" w:rsidRDefault="00736ED3" w:rsidP="00736ED3">
      <w:pPr>
        <w:spacing w:after="0"/>
        <w:jc w:val="center"/>
        <w:rPr>
          <w:rFonts w:ascii="Book Antiqua" w:hAnsi="Book Antiqua"/>
          <w:b/>
        </w:rPr>
      </w:pPr>
    </w:p>
    <w:p w:rsidR="001E275C" w:rsidRPr="009179D9" w:rsidRDefault="00736ED3" w:rsidP="00736ED3">
      <w:pPr>
        <w:spacing w:after="0"/>
        <w:jc w:val="center"/>
        <w:rPr>
          <w:rFonts w:ascii="Book Antiqua" w:hAnsi="Book Antiqua"/>
        </w:rPr>
      </w:pPr>
      <w:r w:rsidRPr="009179D9">
        <w:rPr>
          <w:rFonts w:ascii="Book Antiqua" w:hAnsi="Book Antiqua"/>
        </w:rPr>
        <w:t xml:space="preserve"> Mbështetje finan</w:t>
      </w:r>
      <w:r w:rsidR="001E275C" w:rsidRPr="009179D9">
        <w:rPr>
          <w:rFonts w:ascii="Book Antiqua" w:hAnsi="Book Antiqua"/>
        </w:rPr>
        <w:t>ciare për projektet e OJQ-ve:</w:t>
      </w:r>
    </w:p>
    <w:p w:rsidR="00736ED3" w:rsidRPr="009179D9" w:rsidRDefault="00987DB7" w:rsidP="0011119C">
      <w:pPr>
        <w:spacing w:after="0"/>
        <w:jc w:val="center"/>
        <w:rPr>
          <w:rFonts w:ascii="Book Antiqua" w:hAnsi="Book Antiqua"/>
          <w:b/>
        </w:rPr>
      </w:pPr>
      <w:r w:rsidRPr="009179D9">
        <w:rPr>
          <w:rFonts w:ascii="Book Antiqua" w:eastAsia="Times New Roman" w:hAnsi="Book Antiqua" w:cs="Times New Roman"/>
          <w:b/>
          <w:bCs/>
          <w:iCs/>
        </w:rPr>
        <w:t>Promovimi i Shëndetit Mendor dhe Parandalimi i Sëmundjeve Infektive HIV dhe TB</w:t>
      </w:r>
    </w:p>
    <w:p w:rsidR="00736ED3" w:rsidRPr="009179D9" w:rsidRDefault="00736ED3" w:rsidP="00736ED3">
      <w:pPr>
        <w:spacing w:after="0"/>
        <w:jc w:val="center"/>
        <w:rPr>
          <w:rFonts w:ascii="Book Antiqua" w:hAnsi="Book Antiqua"/>
          <w:b/>
        </w:rPr>
      </w:pPr>
    </w:p>
    <w:p w:rsidR="00736ED3" w:rsidRDefault="00736ED3" w:rsidP="00736ED3">
      <w:pPr>
        <w:spacing w:after="0"/>
        <w:jc w:val="center"/>
        <w:rPr>
          <w:rFonts w:ascii="Book Antiqua" w:hAnsi="Book Antiqua"/>
          <w:b/>
        </w:rPr>
      </w:pPr>
    </w:p>
    <w:p w:rsidR="0011119C" w:rsidRDefault="0011119C" w:rsidP="00736ED3">
      <w:pPr>
        <w:spacing w:after="0"/>
        <w:jc w:val="center"/>
        <w:rPr>
          <w:rFonts w:ascii="Book Antiqua" w:hAnsi="Book Antiqua"/>
          <w:b/>
        </w:rPr>
      </w:pPr>
    </w:p>
    <w:p w:rsidR="0011119C" w:rsidRPr="009179D9" w:rsidRDefault="0011119C" w:rsidP="00736ED3">
      <w:pPr>
        <w:spacing w:after="0"/>
        <w:jc w:val="center"/>
        <w:rPr>
          <w:rFonts w:ascii="Book Antiqua" w:hAnsi="Book Antiqua"/>
          <w:b/>
        </w:rPr>
      </w:pPr>
    </w:p>
    <w:p w:rsidR="00736ED3" w:rsidRPr="009179D9" w:rsidRDefault="00736ED3" w:rsidP="00736ED3">
      <w:pPr>
        <w:spacing w:after="0"/>
        <w:jc w:val="center"/>
        <w:rPr>
          <w:rFonts w:ascii="Book Antiqua" w:hAnsi="Book Antiqua"/>
          <w:b/>
        </w:rPr>
      </w:pPr>
      <w:r w:rsidRPr="009179D9">
        <w:rPr>
          <w:rFonts w:ascii="Book Antiqua" w:hAnsi="Book Antiqua"/>
          <w:b/>
        </w:rPr>
        <w:t xml:space="preserve"> Udhëzimet për Aplikantët</w:t>
      </w:r>
    </w:p>
    <w:p w:rsidR="00736ED3" w:rsidRPr="009179D9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179D9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179D9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179D9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179D9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179D9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  <w:r w:rsidRPr="00903CCA">
        <w:rPr>
          <w:rFonts w:ascii="Book Antiqua" w:hAnsi="Book Antiqua"/>
        </w:rPr>
        <w:t xml:space="preserve"> Data e hapjes së thirrjes: </w:t>
      </w:r>
      <w:r w:rsidR="00903CCA" w:rsidRPr="00903CCA">
        <w:rPr>
          <w:rFonts w:ascii="Book Antiqua" w:hAnsi="Book Antiqua"/>
        </w:rPr>
        <w:t>02</w:t>
      </w:r>
      <w:r w:rsidR="00B776DA" w:rsidRPr="00903CCA">
        <w:rPr>
          <w:rFonts w:ascii="Book Antiqua" w:hAnsi="Book Antiqua"/>
        </w:rPr>
        <w:t>.02.</w:t>
      </w:r>
      <w:r w:rsidR="00903CCA" w:rsidRPr="00903CCA">
        <w:rPr>
          <w:rFonts w:ascii="Book Antiqua" w:hAnsi="Book Antiqua"/>
        </w:rPr>
        <w:t>2024</w:t>
      </w:r>
      <w:r w:rsidR="00B33526" w:rsidRPr="00903CCA">
        <w:rPr>
          <w:rFonts w:ascii="Book Antiqua" w:hAnsi="Book Antiqua"/>
        </w:rPr>
        <w:t xml:space="preserve"> </w:t>
      </w:r>
    </w:p>
    <w:p w:rsidR="00916813" w:rsidRPr="00903CCA" w:rsidRDefault="0091681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  <w:r w:rsidRPr="00903CCA">
        <w:rPr>
          <w:rFonts w:ascii="Book Antiqua" w:hAnsi="Book Antiqua"/>
        </w:rPr>
        <w:t>Afati i fundit</w:t>
      </w:r>
      <w:r w:rsidR="00035B8A" w:rsidRPr="00903CCA">
        <w:rPr>
          <w:rFonts w:ascii="Book Antiqua" w:hAnsi="Book Antiqua"/>
        </w:rPr>
        <w:t xml:space="preserve"> për dorëzimin e aplikacioneve:</w:t>
      </w:r>
      <w:r w:rsidR="00272C00" w:rsidRPr="00903CCA">
        <w:rPr>
          <w:rFonts w:ascii="Book Antiqua" w:hAnsi="Book Antiqua"/>
        </w:rPr>
        <w:t xml:space="preserve"> </w:t>
      </w:r>
      <w:r w:rsidR="00903CCA" w:rsidRPr="00903CCA">
        <w:rPr>
          <w:rFonts w:ascii="Book Antiqua" w:hAnsi="Book Antiqua"/>
        </w:rPr>
        <w:t>22</w:t>
      </w:r>
      <w:r w:rsidR="00221453" w:rsidRPr="00903CCA">
        <w:rPr>
          <w:rFonts w:ascii="Book Antiqua" w:hAnsi="Book Antiqua"/>
        </w:rPr>
        <w:t>.02.</w:t>
      </w:r>
      <w:r w:rsidR="00DB0C56">
        <w:rPr>
          <w:rFonts w:ascii="Book Antiqua" w:hAnsi="Book Antiqua"/>
        </w:rPr>
        <w:t>2024</w:t>
      </w:r>
      <w:r w:rsidR="00CD6A49" w:rsidRPr="00903CCA">
        <w:rPr>
          <w:rFonts w:ascii="Book Antiqua" w:hAnsi="Book Antiqua"/>
        </w:rPr>
        <w:t xml:space="preserve"> </w:t>
      </w: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736ED3" w:rsidRPr="00903CCA" w:rsidRDefault="00736ED3" w:rsidP="008B2AAE">
      <w:pPr>
        <w:spacing w:after="0"/>
        <w:rPr>
          <w:rFonts w:ascii="Book Antiqua" w:hAnsi="Book Antiqua"/>
        </w:rPr>
      </w:pPr>
    </w:p>
    <w:p w:rsidR="00736ED3" w:rsidRPr="00903CCA" w:rsidRDefault="00736ED3" w:rsidP="00736ED3">
      <w:pPr>
        <w:spacing w:after="0"/>
        <w:jc w:val="center"/>
        <w:rPr>
          <w:rFonts w:ascii="Book Antiqua" w:hAnsi="Book Antiqua"/>
        </w:rPr>
      </w:pPr>
    </w:p>
    <w:p w:rsidR="009E6080" w:rsidRPr="00903CCA" w:rsidRDefault="009E6080" w:rsidP="00736ED3">
      <w:pPr>
        <w:spacing w:after="0"/>
        <w:jc w:val="center"/>
        <w:rPr>
          <w:rFonts w:ascii="Book Antiqua" w:hAnsi="Book Antiqua"/>
        </w:rPr>
      </w:pPr>
    </w:p>
    <w:p w:rsidR="00C63BB3" w:rsidRDefault="00C63BB3" w:rsidP="00320783">
      <w:pPr>
        <w:spacing w:after="0"/>
        <w:rPr>
          <w:rFonts w:ascii="Book Antiqua" w:hAnsi="Book Antiqua"/>
        </w:rPr>
      </w:pPr>
    </w:p>
    <w:p w:rsidR="00320783" w:rsidRPr="002450C0" w:rsidRDefault="00320783" w:rsidP="00320783">
      <w:pPr>
        <w:spacing w:after="0"/>
        <w:rPr>
          <w:rFonts w:ascii="Book Antiqua" w:hAnsi="Book Antiqua"/>
        </w:rPr>
      </w:pPr>
    </w:p>
    <w:p w:rsidR="00736ED3" w:rsidRPr="002450C0" w:rsidRDefault="008B2AAE" w:rsidP="00736ED3">
      <w:pPr>
        <w:spacing w:after="0"/>
        <w:jc w:val="center"/>
        <w:rPr>
          <w:rFonts w:ascii="Book Antiqua" w:hAnsi="Book Antiqua"/>
          <w:b/>
          <w:color w:val="000000" w:themeColor="text1"/>
        </w:rPr>
      </w:pPr>
      <w:r w:rsidRPr="002450C0">
        <w:rPr>
          <w:rFonts w:ascii="Book Antiqua" w:hAnsi="Book Antiqua"/>
          <w:b/>
          <w:color w:val="000000" w:themeColor="text1"/>
        </w:rPr>
        <w:t>Pë</w:t>
      </w:r>
      <w:r w:rsidR="00736ED3" w:rsidRPr="002450C0">
        <w:rPr>
          <w:rFonts w:ascii="Book Antiqua" w:hAnsi="Book Antiqua"/>
          <w:b/>
          <w:color w:val="000000" w:themeColor="text1"/>
        </w:rPr>
        <w:t>rmbajtja</w:t>
      </w:r>
    </w:p>
    <w:p w:rsidR="008B2AAE" w:rsidRPr="002450C0" w:rsidRDefault="008B2AAE" w:rsidP="00736ED3">
      <w:pPr>
        <w:spacing w:after="0"/>
        <w:jc w:val="center"/>
        <w:rPr>
          <w:rFonts w:ascii="Book Antiqua" w:hAnsi="Book Antiqua"/>
          <w:color w:val="000000" w:themeColor="text1"/>
        </w:rPr>
      </w:pPr>
    </w:p>
    <w:p w:rsidR="00C63BB3" w:rsidRPr="002450C0" w:rsidRDefault="00C63BB3" w:rsidP="00736ED3">
      <w:pPr>
        <w:spacing w:after="0"/>
        <w:jc w:val="center"/>
        <w:rPr>
          <w:rFonts w:ascii="Book Antiqua" w:hAnsi="Book Antiqua"/>
          <w:color w:val="000000" w:themeColor="text1"/>
        </w:rPr>
      </w:pPr>
    </w:p>
    <w:p w:rsidR="00987DB7" w:rsidRDefault="00B64A1C" w:rsidP="00987DB7">
      <w:pPr>
        <w:spacing w:after="0"/>
        <w:rPr>
          <w:rFonts w:ascii="Book Antiqua" w:hAnsi="Book Antiqua"/>
          <w:b/>
          <w:color w:val="000000" w:themeColor="text1"/>
        </w:rPr>
      </w:pPr>
      <w:r w:rsidRPr="005A1282">
        <w:rPr>
          <w:rFonts w:ascii="Book Antiqua" w:hAnsi="Book Antiqua"/>
          <w:b/>
          <w:color w:val="000000" w:themeColor="text1"/>
          <w:u w:val="single"/>
        </w:rPr>
        <w:t>M</w:t>
      </w:r>
      <w:r w:rsidR="007D3245" w:rsidRPr="005A1282">
        <w:rPr>
          <w:rFonts w:ascii="Book Antiqua" w:hAnsi="Book Antiqua"/>
          <w:b/>
          <w:color w:val="000000" w:themeColor="text1"/>
          <w:u w:val="single"/>
        </w:rPr>
        <w:t>BËSHTETJE FINANCIARE PËR PROJEKTET E</w:t>
      </w:r>
      <w:r w:rsidRPr="005A1282">
        <w:rPr>
          <w:rFonts w:ascii="Book Antiqua" w:hAnsi="Book Antiqua"/>
          <w:b/>
          <w:color w:val="000000" w:themeColor="text1"/>
          <w:u w:val="single"/>
        </w:rPr>
        <w:t xml:space="preserve"> OJQ-ve </w:t>
      </w:r>
      <w:r w:rsidR="00987DB7">
        <w:rPr>
          <w:rFonts w:ascii="Book Antiqua" w:eastAsia="Times New Roman" w:hAnsi="Book Antiqua" w:cs="Times New Roman"/>
          <w:b/>
          <w:bCs/>
          <w:iCs/>
        </w:rPr>
        <w:t>Promovimi i Shëndetit Mendor dhe Parandalimi i Sëmundjeve Infektive HIV dhe TB</w:t>
      </w:r>
    </w:p>
    <w:p w:rsidR="00736ED3" w:rsidRPr="005A1282" w:rsidRDefault="008B2AAE" w:rsidP="00987DB7">
      <w:pPr>
        <w:spacing w:after="0"/>
        <w:rPr>
          <w:rFonts w:ascii="Book Antiqua" w:hAnsi="Book Antiqua"/>
          <w:color w:val="000000" w:themeColor="text1"/>
        </w:rPr>
      </w:pPr>
      <w:r w:rsidRPr="005A1282">
        <w:rPr>
          <w:rFonts w:ascii="Book Antiqua" w:hAnsi="Book Antiqua"/>
          <w:color w:val="000000" w:themeColor="text1"/>
        </w:rPr>
        <w:t>1.1 Problemet t</w:t>
      </w:r>
      <w:r w:rsidR="007D3245" w:rsidRPr="005A1282">
        <w:rPr>
          <w:rFonts w:ascii="Book Antiqua" w:hAnsi="Book Antiqua"/>
          <w:color w:val="000000" w:themeColor="text1"/>
        </w:rPr>
        <w:t>ë</w:t>
      </w:r>
      <w:r w:rsidRPr="005A1282">
        <w:rPr>
          <w:rFonts w:ascii="Book Antiqua" w:hAnsi="Book Antiqua"/>
          <w:color w:val="000000" w:themeColor="text1"/>
        </w:rPr>
        <w:t xml:space="preserve"> cilat synohet t</w:t>
      </w:r>
      <w:r w:rsidR="007D3245" w:rsidRPr="005A1282">
        <w:rPr>
          <w:rFonts w:ascii="Book Antiqua" w:hAnsi="Book Antiqua"/>
          <w:color w:val="000000" w:themeColor="text1"/>
        </w:rPr>
        <w:t>ë</w:t>
      </w:r>
      <w:r w:rsidRPr="005A1282">
        <w:rPr>
          <w:rFonts w:ascii="Book Antiqua" w:hAnsi="Book Antiqua"/>
          <w:color w:val="000000" w:themeColor="text1"/>
        </w:rPr>
        <w:t xml:space="preserve"> adresohen p</w:t>
      </w:r>
      <w:r w:rsidR="007D3245" w:rsidRPr="005A1282">
        <w:rPr>
          <w:rFonts w:ascii="Book Antiqua" w:hAnsi="Book Antiqua"/>
          <w:color w:val="000000" w:themeColor="text1"/>
        </w:rPr>
        <w:t>ë</w:t>
      </w:r>
      <w:r w:rsidRPr="005A1282">
        <w:rPr>
          <w:rFonts w:ascii="Book Antiqua" w:hAnsi="Book Antiqua"/>
          <w:color w:val="000000" w:themeColor="text1"/>
        </w:rPr>
        <w:t>rmes k</w:t>
      </w:r>
      <w:r w:rsidR="007D3245" w:rsidRPr="005A1282">
        <w:rPr>
          <w:rFonts w:ascii="Book Antiqua" w:hAnsi="Book Antiqua"/>
          <w:color w:val="000000" w:themeColor="text1"/>
        </w:rPr>
        <w:t>ë</w:t>
      </w:r>
      <w:r w:rsidRPr="005A1282">
        <w:rPr>
          <w:rFonts w:ascii="Book Antiqua" w:hAnsi="Book Antiqua"/>
          <w:color w:val="000000" w:themeColor="text1"/>
        </w:rPr>
        <w:t>saj thirrje publike</w:t>
      </w:r>
    </w:p>
    <w:p w:rsidR="00736ED3" w:rsidRPr="002450C0" w:rsidRDefault="00736ED3" w:rsidP="00736ED3">
      <w:pPr>
        <w:spacing w:after="0"/>
        <w:rPr>
          <w:rFonts w:ascii="Book Antiqua" w:hAnsi="Book Antiqua"/>
          <w:color w:val="000000" w:themeColor="text1"/>
        </w:rPr>
      </w:pPr>
      <w:r w:rsidRPr="002450C0">
        <w:rPr>
          <w:rFonts w:ascii="Book Antiqua" w:hAnsi="Book Antiqua"/>
          <w:color w:val="000000" w:themeColor="text1"/>
        </w:rPr>
        <w:t>1.2 O</w:t>
      </w:r>
      <w:r w:rsidR="008B2AAE" w:rsidRPr="002450C0">
        <w:rPr>
          <w:rFonts w:ascii="Book Antiqua" w:hAnsi="Book Antiqua"/>
          <w:color w:val="000000" w:themeColor="text1"/>
        </w:rPr>
        <w:t>bjektivat e thirrjes dhe prioritetet p</w:t>
      </w:r>
      <w:r w:rsidR="007D3245" w:rsidRPr="002450C0">
        <w:rPr>
          <w:rFonts w:ascii="Book Antiqua" w:hAnsi="Book Antiqua"/>
          <w:color w:val="000000" w:themeColor="text1"/>
        </w:rPr>
        <w:t>ë</w:t>
      </w:r>
      <w:r w:rsidR="008B2AAE" w:rsidRPr="002450C0">
        <w:rPr>
          <w:rFonts w:ascii="Book Antiqua" w:hAnsi="Book Antiqua"/>
          <w:color w:val="000000" w:themeColor="text1"/>
        </w:rPr>
        <w:t>r ndarjen e fondeve</w:t>
      </w:r>
    </w:p>
    <w:p w:rsidR="008B2AAE" w:rsidRPr="002450C0" w:rsidRDefault="00736ED3" w:rsidP="00736ED3">
      <w:pPr>
        <w:spacing w:after="0"/>
        <w:rPr>
          <w:rFonts w:ascii="Book Antiqua" w:hAnsi="Book Antiqua"/>
          <w:color w:val="000000" w:themeColor="text1"/>
        </w:rPr>
      </w:pPr>
      <w:r w:rsidRPr="002450C0">
        <w:rPr>
          <w:rFonts w:ascii="Book Antiqua" w:hAnsi="Book Antiqua"/>
          <w:color w:val="000000" w:themeColor="text1"/>
        </w:rPr>
        <w:t>1.3 V</w:t>
      </w:r>
      <w:r w:rsidR="008B2AAE" w:rsidRPr="002450C0">
        <w:rPr>
          <w:rFonts w:ascii="Book Antiqua" w:hAnsi="Book Antiqua"/>
          <w:color w:val="000000" w:themeColor="text1"/>
        </w:rPr>
        <w:t xml:space="preserve">lera e planifikuar </w:t>
      </w:r>
      <w:r w:rsidR="00B64A1C" w:rsidRPr="002450C0">
        <w:rPr>
          <w:rFonts w:ascii="Book Antiqua" w:hAnsi="Book Antiqua"/>
          <w:color w:val="000000" w:themeColor="text1"/>
        </w:rPr>
        <w:t>t</w:t>
      </w:r>
      <w:r w:rsidR="007D3245" w:rsidRPr="002450C0">
        <w:rPr>
          <w:rFonts w:ascii="Book Antiqua" w:hAnsi="Book Antiqua"/>
          <w:color w:val="000000" w:themeColor="text1"/>
        </w:rPr>
        <w:t>ë</w:t>
      </w:r>
      <w:r w:rsidR="008B2AAE" w:rsidRPr="002450C0">
        <w:rPr>
          <w:rFonts w:ascii="Book Antiqua" w:hAnsi="Book Antiqua"/>
          <w:color w:val="000000" w:themeColor="text1"/>
        </w:rPr>
        <w:t xml:space="preserve"> mb</w:t>
      </w:r>
      <w:r w:rsidR="007D3245" w:rsidRPr="002450C0">
        <w:rPr>
          <w:rFonts w:ascii="Book Antiqua" w:hAnsi="Book Antiqua"/>
          <w:color w:val="000000" w:themeColor="text1"/>
        </w:rPr>
        <w:t>ë</w:t>
      </w:r>
      <w:r w:rsidR="008B2AAE" w:rsidRPr="002450C0">
        <w:rPr>
          <w:rFonts w:ascii="Book Antiqua" w:hAnsi="Book Antiqua"/>
          <w:color w:val="000000" w:themeColor="text1"/>
        </w:rPr>
        <w:t>shtetjes financiare p</w:t>
      </w:r>
      <w:r w:rsidR="007D3245" w:rsidRPr="002450C0">
        <w:rPr>
          <w:rFonts w:ascii="Book Antiqua" w:hAnsi="Book Antiqua"/>
          <w:color w:val="000000" w:themeColor="text1"/>
        </w:rPr>
        <w:t>ë</w:t>
      </w:r>
      <w:r w:rsidR="008B2AAE" w:rsidRPr="002450C0">
        <w:rPr>
          <w:rFonts w:ascii="Book Antiqua" w:hAnsi="Book Antiqua"/>
          <w:color w:val="000000" w:themeColor="text1"/>
        </w:rPr>
        <w:t>r projektet dhe totali i thirrjes</w:t>
      </w:r>
    </w:p>
    <w:p w:rsidR="008B2AAE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 </w:t>
      </w:r>
    </w:p>
    <w:p w:rsidR="00736ED3" w:rsidRPr="002450C0" w:rsidRDefault="00736ED3" w:rsidP="00736ED3">
      <w:pPr>
        <w:spacing w:after="0"/>
        <w:rPr>
          <w:rFonts w:ascii="Book Antiqua" w:hAnsi="Book Antiqua"/>
          <w:b/>
          <w:u w:val="single"/>
        </w:rPr>
      </w:pPr>
      <w:r w:rsidRPr="002450C0">
        <w:rPr>
          <w:rFonts w:ascii="Book Antiqua" w:hAnsi="Book Antiqua"/>
          <w:b/>
          <w:u w:val="single"/>
        </w:rPr>
        <w:t xml:space="preserve">2. KUSHTET FORMALE TË THIRRJES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2.1. Aplikuesit e pranueshëm: kush mund të aplikoj?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2.2 Partnerët e pranueshme në zbatimin e projektit/programit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2.3 Aktivitetet e pranueshme që do të financohen përmes thirrjes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>2.4 Shpenzimet e pranueshme që do të financohen përmes thirrjes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2.4.1 Shpenzimet e drejtpërdrejta të pranueshme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2.4.2 Shpenzimet e tërthorta të pranueshme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>2.4.3 Shpenzimet e papranueshme</w:t>
      </w:r>
    </w:p>
    <w:p w:rsidR="008B2AAE" w:rsidRPr="002450C0" w:rsidRDefault="008B2AAE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  <w:b/>
          <w:u w:val="single"/>
        </w:rPr>
      </w:pPr>
      <w:r w:rsidRPr="002450C0">
        <w:rPr>
          <w:rFonts w:ascii="Book Antiqua" w:hAnsi="Book Antiqua"/>
          <w:b/>
          <w:u w:val="single"/>
        </w:rPr>
        <w:t xml:space="preserve">3. SI TË APLIKONI?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 3.1 Formulari i aplikacionit të projekt</w:t>
      </w:r>
      <w:r w:rsidR="00D01290" w:rsidRPr="002450C0">
        <w:rPr>
          <w:rFonts w:ascii="Book Antiqua" w:hAnsi="Book Antiqua"/>
        </w:rPr>
        <w:t>-</w:t>
      </w:r>
      <w:r w:rsidRPr="002450C0">
        <w:rPr>
          <w:rFonts w:ascii="Book Antiqua" w:hAnsi="Book Antiqua"/>
        </w:rPr>
        <w:t>propozimit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 3.2 Përmbajtja e formës Buxhetit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 3.3 Ku ta dorëzoni aplikimin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 3.4 Afati i fundit për dërgimin e aplikacioneve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>3.5 Si të kontaktoni nëse keni ndonjë pyetje</w:t>
      </w:r>
    </w:p>
    <w:p w:rsidR="008B2AAE" w:rsidRPr="002450C0" w:rsidRDefault="008B2AAE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  <w:b/>
          <w:u w:val="single"/>
        </w:rPr>
      </w:pPr>
      <w:r w:rsidRPr="002450C0">
        <w:rPr>
          <w:rFonts w:ascii="Book Antiqua" w:hAnsi="Book Antiqua"/>
          <w:b/>
          <w:u w:val="single"/>
        </w:rPr>
        <w:t>4.</w:t>
      </w:r>
      <w:r w:rsidR="00D01290" w:rsidRPr="002450C0">
        <w:rPr>
          <w:rFonts w:ascii="Book Antiqua" w:hAnsi="Book Antiqua"/>
          <w:b/>
          <w:u w:val="single"/>
        </w:rPr>
        <w:t xml:space="preserve"> </w:t>
      </w:r>
      <w:r w:rsidRPr="002450C0">
        <w:rPr>
          <w:rFonts w:ascii="Book Antiqua" w:hAnsi="Book Antiqua"/>
          <w:b/>
          <w:u w:val="single"/>
        </w:rPr>
        <w:t xml:space="preserve">VLERËSIMI DHE NDARJA E FONDEVE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>4.1 Aplikacionet e pranuara do të kalojnë nëpër procedurën e mëposhtme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  <w:r w:rsidRPr="002450C0">
        <w:rPr>
          <w:rFonts w:ascii="Book Antiqua" w:hAnsi="Book Antiqua"/>
        </w:rPr>
        <w:t>4.2 Dokumentacion shtesë dhe Kontraktimi</w:t>
      </w:r>
    </w:p>
    <w:p w:rsidR="008B2AAE" w:rsidRPr="002450C0" w:rsidRDefault="008B2AAE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  <w:b/>
          <w:u w:val="single"/>
        </w:rPr>
      </w:pPr>
      <w:r w:rsidRPr="002450C0">
        <w:rPr>
          <w:rFonts w:ascii="Book Antiqua" w:hAnsi="Book Antiqua"/>
          <w:b/>
          <w:u w:val="single"/>
        </w:rPr>
        <w:t>5.</w:t>
      </w:r>
      <w:r w:rsidR="00D01290" w:rsidRPr="002450C0">
        <w:rPr>
          <w:rFonts w:ascii="Book Antiqua" w:hAnsi="Book Antiqua"/>
          <w:b/>
          <w:u w:val="single"/>
        </w:rPr>
        <w:t xml:space="preserve"> </w:t>
      </w:r>
      <w:r w:rsidRPr="002450C0">
        <w:rPr>
          <w:rFonts w:ascii="Book Antiqua" w:hAnsi="Book Antiqua"/>
          <w:b/>
          <w:u w:val="single"/>
        </w:rPr>
        <w:t xml:space="preserve">KALENDARI INDIKATIV I REALIZIMIT TË THIRRJES </w:t>
      </w:r>
    </w:p>
    <w:p w:rsidR="008B2AAE" w:rsidRPr="002450C0" w:rsidRDefault="008B2AAE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  <w:b/>
          <w:u w:val="single"/>
        </w:rPr>
      </w:pPr>
      <w:r w:rsidRPr="002450C0">
        <w:rPr>
          <w:rFonts w:ascii="Book Antiqua" w:hAnsi="Book Antiqua"/>
          <w:b/>
          <w:u w:val="single"/>
        </w:rPr>
        <w:t>6.</w:t>
      </w:r>
      <w:r w:rsidR="00D01290" w:rsidRPr="002450C0">
        <w:rPr>
          <w:rFonts w:ascii="Book Antiqua" w:hAnsi="Book Antiqua"/>
          <w:b/>
          <w:u w:val="single"/>
        </w:rPr>
        <w:t xml:space="preserve"> </w:t>
      </w:r>
      <w:r w:rsidRPr="002450C0">
        <w:rPr>
          <w:rFonts w:ascii="Book Antiqua" w:hAnsi="Book Antiqua"/>
          <w:b/>
          <w:u w:val="single"/>
        </w:rPr>
        <w:t xml:space="preserve">LISTA E DOKUMENTEVE TË THIRRJES PUBLIKE </w:t>
      </w:r>
    </w:p>
    <w:p w:rsidR="00736ED3" w:rsidRPr="002450C0" w:rsidRDefault="00736ED3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</w:rPr>
      </w:pPr>
    </w:p>
    <w:p w:rsidR="00736ED3" w:rsidRDefault="00736ED3" w:rsidP="00736ED3">
      <w:pPr>
        <w:spacing w:after="0"/>
        <w:rPr>
          <w:rFonts w:ascii="Book Antiqua" w:hAnsi="Book Antiqua"/>
        </w:rPr>
      </w:pPr>
    </w:p>
    <w:p w:rsidR="00320783" w:rsidRPr="002450C0" w:rsidRDefault="00320783" w:rsidP="00736ED3">
      <w:pPr>
        <w:spacing w:after="0"/>
        <w:rPr>
          <w:rFonts w:ascii="Book Antiqua" w:hAnsi="Book Antiqua"/>
        </w:rPr>
      </w:pPr>
    </w:p>
    <w:p w:rsidR="00736ED3" w:rsidRPr="002450C0" w:rsidRDefault="00736ED3" w:rsidP="00736ED3">
      <w:pPr>
        <w:spacing w:after="0"/>
        <w:rPr>
          <w:rFonts w:ascii="Book Antiqua" w:hAnsi="Book Antiqua"/>
        </w:rPr>
      </w:pPr>
    </w:p>
    <w:p w:rsidR="00682CB8" w:rsidRDefault="00682CB8" w:rsidP="00736ED3">
      <w:pPr>
        <w:spacing w:after="0"/>
        <w:rPr>
          <w:rFonts w:ascii="Book Antiqua" w:hAnsi="Book Antiqua"/>
        </w:rPr>
      </w:pPr>
    </w:p>
    <w:p w:rsidR="0011119C" w:rsidRPr="002450C0" w:rsidRDefault="0011119C" w:rsidP="00736ED3">
      <w:pPr>
        <w:spacing w:after="0"/>
        <w:rPr>
          <w:rFonts w:ascii="Book Antiqua" w:hAnsi="Book Antiqua"/>
        </w:rPr>
      </w:pPr>
    </w:p>
    <w:p w:rsidR="00987DB7" w:rsidRPr="006B7DE7" w:rsidRDefault="006B7DE7" w:rsidP="006B7DE7">
      <w:pPr>
        <w:spacing w:after="0"/>
        <w:jc w:val="both"/>
        <w:rPr>
          <w:rFonts w:ascii="Book Antiqua" w:hAnsi="Book Antiqua"/>
          <w:b/>
          <w:color w:val="000000" w:themeColor="text1"/>
        </w:rPr>
      </w:pPr>
      <w:r w:rsidRPr="006B7DE7">
        <w:rPr>
          <w:rFonts w:ascii="Times New Roman" w:hAnsi="Times New Roman"/>
          <w:b/>
        </w:rPr>
        <w:lastRenderedPageBreak/>
        <w:t>Thirrje publike për mbështetje financiare publike për projektet e OJQ-ve</w:t>
      </w:r>
      <w:r w:rsidR="00D96812" w:rsidRPr="006B7DE7">
        <w:rPr>
          <w:rFonts w:ascii="Book Antiqua" w:hAnsi="Book Antiqua"/>
          <w:b/>
          <w:color w:val="000000" w:themeColor="text1"/>
        </w:rPr>
        <w:t xml:space="preserve">: </w:t>
      </w:r>
      <w:r>
        <w:rPr>
          <w:rFonts w:ascii="Book Antiqua" w:hAnsi="Book Antiqua"/>
          <w:b/>
          <w:color w:val="000000" w:themeColor="text1"/>
        </w:rPr>
        <w:t xml:space="preserve"> </w:t>
      </w:r>
      <w:r w:rsidR="00987DB7" w:rsidRPr="006B7DE7">
        <w:rPr>
          <w:rFonts w:ascii="Book Antiqua" w:eastAsia="Times New Roman" w:hAnsi="Book Antiqua" w:cs="Times New Roman"/>
          <w:b/>
          <w:bCs/>
          <w:iCs/>
        </w:rPr>
        <w:t>Promovimi i Shëndetit Mendor dhe Parandalimi i Sëmundjeve Infektive HIV dhe TB</w:t>
      </w:r>
    </w:p>
    <w:p w:rsidR="00D96812" w:rsidRPr="002450C0" w:rsidRDefault="00D96812" w:rsidP="00D96812">
      <w:pPr>
        <w:spacing w:after="0"/>
        <w:rPr>
          <w:rFonts w:ascii="Book Antiqua" w:hAnsi="Book Antiqua"/>
          <w:b/>
          <w:color w:val="000000" w:themeColor="text1"/>
        </w:rPr>
      </w:pPr>
    </w:p>
    <w:p w:rsidR="00736ED3" w:rsidRPr="006B7DE7" w:rsidRDefault="001A0C73" w:rsidP="006B7DE7">
      <w:pPr>
        <w:pStyle w:val="ListParagraph"/>
        <w:numPr>
          <w:ilvl w:val="0"/>
          <w:numId w:val="25"/>
        </w:numPr>
        <w:spacing w:after="0"/>
        <w:jc w:val="both"/>
        <w:rPr>
          <w:rFonts w:ascii="Book Antiqua" w:hAnsi="Book Antiqua"/>
          <w:b/>
          <w:color w:val="000000" w:themeColor="text1"/>
        </w:rPr>
      </w:pPr>
      <w:r w:rsidRPr="006B7DE7">
        <w:rPr>
          <w:rFonts w:ascii="Book Antiqua" w:hAnsi="Book Antiqua"/>
          <w:b/>
          <w:color w:val="000000" w:themeColor="text1"/>
        </w:rPr>
        <w:t>P</w:t>
      </w:r>
      <w:r w:rsidR="008B2AAE" w:rsidRPr="006B7DE7">
        <w:rPr>
          <w:rFonts w:ascii="Book Antiqua" w:hAnsi="Book Antiqua"/>
          <w:b/>
          <w:color w:val="000000" w:themeColor="text1"/>
        </w:rPr>
        <w:t>roblemet të ci</w:t>
      </w:r>
      <w:r w:rsidRPr="006B7DE7">
        <w:rPr>
          <w:rFonts w:ascii="Book Antiqua" w:hAnsi="Book Antiqua"/>
          <w:b/>
          <w:color w:val="000000" w:themeColor="text1"/>
        </w:rPr>
        <w:t xml:space="preserve">lat synohet të adresohen përmes kësaj thirrje publike </w:t>
      </w:r>
    </w:p>
    <w:p w:rsidR="00736ED3" w:rsidRPr="002450C0" w:rsidRDefault="00736ED3" w:rsidP="00C75924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555FCF" w:rsidRDefault="00D556D5" w:rsidP="00682CB8">
      <w:pPr>
        <w:spacing w:after="0"/>
        <w:jc w:val="both"/>
        <w:rPr>
          <w:rFonts w:ascii="Book Antiqua" w:hAnsi="Book Antiqua"/>
          <w:color w:val="000000" w:themeColor="text1"/>
        </w:rPr>
      </w:pPr>
      <w:r w:rsidRPr="00D85C1A">
        <w:rPr>
          <w:rFonts w:ascii="Book Antiqua" w:hAnsi="Book Antiqua"/>
          <w:color w:val="000000" w:themeColor="text1"/>
        </w:rPr>
        <w:t>Ministria e Sh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ndet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sis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synon p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rmir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simin e sh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ndetit t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popullat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s s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Republik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s</w:t>
      </w:r>
      <w:r w:rsidR="00736ED3" w:rsidRPr="00D85C1A">
        <w:rPr>
          <w:rFonts w:ascii="Book Antiqua" w:hAnsi="Book Antiqua"/>
          <w:color w:val="000000" w:themeColor="text1"/>
        </w:rPr>
        <w:t xml:space="preserve"> </w:t>
      </w:r>
      <w:r w:rsidRPr="00D85C1A">
        <w:rPr>
          <w:rFonts w:ascii="Book Antiqua" w:hAnsi="Book Antiqua"/>
          <w:color w:val="000000" w:themeColor="text1"/>
        </w:rPr>
        <w:t>s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="00736ED3" w:rsidRPr="00D85C1A">
        <w:rPr>
          <w:rFonts w:ascii="Book Antiqua" w:hAnsi="Book Antiqua"/>
          <w:color w:val="000000" w:themeColor="text1"/>
        </w:rPr>
        <w:t xml:space="preserve"> Kosovës </w:t>
      </w:r>
      <w:r w:rsidRPr="00D85C1A">
        <w:rPr>
          <w:rFonts w:ascii="Book Antiqua" w:hAnsi="Book Antiqua"/>
          <w:color w:val="000000" w:themeColor="text1"/>
        </w:rPr>
        <w:t>p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rmes </w:t>
      </w:r>
      <w:r w:rsidR="007D3245" w:rsidRPr="00D85C1A">
        <w:rPr>
          <w:rFonts w:ascii="Book Antiqua" w:hAnsi="Book Antiqua"/>
          <w:color w:val="000000" w:themeColor="text1"/>
        </w:rPr>
        <w:t>s</w:t>
      </w:r>
      <w:r w:rsidRPr="00D85C1A">
        <w:rPr>
          <w:rFonts w:ascii="Book Antiqua" w:hAnsi="Book Antiqua"/>
          <w:color w:val="000000" w:themeColor="text1"/>
        </w:rPr>
        <w:t>igurimit t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qasjes </w:t>
      </w:r>
      <w:r w:rsidR="007F3559" w:rsidRPr="00D85C1A">
        <w:rPr>
          <w:rFonts w:ascii="Book Antiqua" w:hAnsi="Book Antiqua"/>
          <w:color w:val="000000" w:themeColor="text1"/>
        </w:rPr>
        <w:t>universale</w:t>
      </w:r>
      <w:r w:rsidRPr="00D85C1A">
        <w:rPr>
          <w:rFonts w:ascii="Book Antiqua" w:hAnsi="Book Antiqua"/>
          <w:color w:val="000000" w:themeColor="text1"/>
        </w:rPr>
        <w:t xml:space="preserve"> dhe t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</w:t>
      </w:r>
      <w:r w:rsidR="00D01290" w:rsidRPr="00D85C1A">
        <w:rPr>
          <w:rFonts w:ascii="Book Antiqua" w:hAnsi="Book Antiqua"/>
          <w:color w:val="000000" w:themeColor="text1"/>
        </w:rPr>
        <w:t>bar</w:t>
      </w:r>
      <w:r w:rsidR="0006109A" w:rsidRPr="00D85C1A">
        <w:rPr>
          <w:rFonts w:ascii="Book Antiqua" w:hAnsi="Book Antiqua"/>
          <w:color w:val="000000" w:themeColor="text1"/>
        </w:rPr>
        <w:t>abar</w:t>
      </w:r>
      <w:r w:rsidR="00D01290" w:rsidRPr="00D85C1A">
        <w:rPr>
          <w:rFonts w:ascii="Book Antiqua" w:hAnsi="Book Antiqua"/>
          <w:color w:val="000000" w:themeColor="text1"/>
        </w:rPr>
        <w:t>t</w:t>
      </w:r>
      <w:r w:rsid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n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sh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rbimet sh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ndet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sore cil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sore p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r t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gjith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qytetar</w:t>
      </w:r>
      <w:r w:rsidR="007D3245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t e </w:t>
      </w:r>
      <w:r w:rsidR="00D01290" w:rsidRPr="00D85C1A">
        <w:rPr>
          <w:rFonts w:ascii="Book Antiqua" w:hAnsi="Book Antiqua"/>
          <w:color w:val="000000" w:themeColor="text1"/>
        </w:rPr>
        <w:t>vendit</w:t>
      </w:r>
      <w:r w:rsidRPr="00D85C1A">
        <w:rPr>
          <w:rFonts w:ascii="Book Antiqua" w:hAnsi="Book Antiqua"/>
          <w:color w:val="000000" w:themeColor="text1"/>
        </w:rPr>
        <w:t>.</w:t>
      </w:r>
      <w:r w:rsidR="00CD7DE6" w:rsidRPr="00D85C1A">
        <w:rPr>
          <w:rFonts w:ascii="Book Antiqua" w:hAnsi="Book Antiqua"/>
          <w:color w:val="000000" w:themeColor="text1"/>
        </w:rPr>
        <w:t xml:space="preserve"> Andaj bazuar n</w:t>
      </w:r>
      <w:r w:rsidR="00E75FAA" w:rsidRPr="00D85C1A">
        <w:rPr>
          <w:rFonts w:ascii="Book Antiqua" w:hAnsi="Book Antiqua"/>
          <w:color w:val="000000" w:themeColor="text1"/>
        </w:rPr>
        <w:t>ë</w:t>
      </w:r>
      <w:r w:rsidR="00CD7DE6" w:rsidRPr="00D85C1A">
        <w:rPr>
          <w:rFonts w:ascii="Book Antiqua" w:hAnsi="Book Antiqua"/>
          <w:color w:val="000000" w:themeColor="text1"/>
        </w:rPr>
        <w:t xml:space="preserve"> k</w:t>
      </w:r>
      <w:r w:rsidR="00E75FAA" w:rsidRPr="00D85C1A">
        <w:rPr>
          <w:rFonts w:ascii="Book Antiqua" w:hAnsi="Book Antiqua"/>
          <w:color w:val="000000" w:themeColor="text1"/>
        </w:rPr>
        <w:t>ë</w:t>
      </w:r>
      <w:r w:rsidR="00CD7DE6" w:rsidRPr="00D85C1A">
        <w:rPr>
          <w:rFonts w:ascii="Book Antiqua" w:hAnsi="Book Antiqua"/>
          <w:color w:val="000000" w:themeColor="text1"/>
        </w:rPr>
        <w:t>t</w:t>
      </w:r>
      <w:r w:rsidR="00D01290" w:rsidRPr="00D85C1A">
        <w:rPr>
          <w:rFonts w:ascii="Book Antiqua" w:hAnsi="Book Antiqua"/>
          <w:color w:val="000000" w:themeColor="text1"/>
        </w:rPr>
        <w:t>ë</w:t>
      </w:r>
      <w:r w:rsidR="00CD7DE6" w:rsidRPr="00D85C1A">
        <w:rPr>
          <w:rFonts w:ascii="Book Antiqua" w:hAnsi="Book Antiqua"/>
          <w:color w:val="000000" w:themeColor="text1"/>
        </w:rPr>
        <w:t xml:space="preserve"> </w:t>
      </w:r>
      <w:r w:rsidR="00370810" w:rsidRPr="00D85C1A">
        <w:rPr>
          <w:rFonts w:ascii="Book Antiqua" w:hAnsi="Book Antiqua"/>
          <w:color w:val="000000" w:themeColor="text1"/>
        </w:rPr>
        <w:t xml:space="preserve">janë hartuar edhe </w:t>
      </w:r>
      <w:r w:rsidR="00682CB8" w:rsidRPr="00D85C1A">
        <w:rPr>
          <w:rFonts w:ascii="Book Antiqua" w:hAnsi="Book Antiqua"/>
          <w:color w:val="000000" w:themeColor="text1"/>
        </w:rPr>
        <w:t>Plani i Veprimit (PV) p</w:t>
      </w:r>
      <w:r w:rsidR="0006109A" w:rsidRPr="00D85C1A">
        <w:rPr>
          <w:rFonts w:ascii="Book Antiqua" w:hAnsi="Book Antiqua"/>
          <w:color w:val="000000" w:themeColor="text1"/>
        </w:rPr>
        <w:t>ër kontrollin e HIV-it dhe</w:t>
      </w:r>
      <w:r w:rsidR="00987C87">
        <w:rPr>
          <w:rFonts w:ascii="Book Antiqua" w:hAnsi="Book Antiqua"/>
          <w:color w:val="000000" w:themeColor="text1"/>
        </w:rPr>
        <w:t xml:space="preserve"> Plani i Veprimit</w:t>
      </w:r>
      <w:r w:rsidR="0006109A" w:rsidRPr="00D85C1A">
        <w:rPr>
          <w:rFonts w:ascii="Book Antiqua" w:hAnsi="Book Antiqua"/>
          <w:color w:val="000000" w:themeColor="text1"/>
        </w:rPr>
        <w:t xml:space="preserve"> </w:t>
      </w:r>
      <w:r w:rsidR="00987C87">
        <w:rPr>
          <w:rFonts w:ascii="Book Antiqua" w:hAnsi="Book Antiqua"/>
          <w:color w:val="000000" w:themeColor="text1"/>
        </w:rPr>
        <w:t>për</w:t>
      </w:r>
      <w:r w:rsidR="00370810" w:rsidRPr="00D85C1A">
        <w:rPr>
          <w:rFonts w:ascii="Book Antiqua" w:hAnsi="Book Antiqua"/>
          <w:color w:val="000000" w:themeColor="text1"/>
        </w:rPr>
        <w:t xml:space="preserve"> TB-së në Kosovë</w:t>
      </w:r>
      <w:r w:rsidR="0006109A" w:rsidRPr="00D85C1A">
        <w:rPr>
          <w:rFonts w:ascii="Book Antiqua" w:hAnsi="Book Antiqua"/>
          <w:color w:val="000000" w:themeColor="text1"/>
        </w:rPr>
        <w:t>,</w:t>
      </w:r>
      <w:r w:rsidR="00370810" w:rsidRPr="00D85C1A">
        <w:rPr>
          <w:rFonts w:ascii="Book Antiqua" w:hAnsi="Book Antiqua"/>
          <w:color w:val="000000" w:themeColor="text1"/>
        </w:rPr>
        <w:t xml:space="preserve"> </w:t>
      </w:r>
      <w:r w:rsidR="00682CB8" w:rsidRPr="00D85C1A">
        <w:rPr>
          <w:rFonts w:ascii="Book Antiqua" w:hAnsi="Book Antiqua"/>
          <w:color w:val="000000" w:themeColor="text1"/>
        </w:rPr>
        <w:t xml:space="preserve">që </w:t>
      </w:r>
      <w:r w:rsidR="00987C87">
        <w:rPr>
          <w:rFonts w:ascii="Book Antiqua" w:hAnsi="Book Antiqua"/>
          <w:color w:val="000000" w:themeColor="text1"/>
        </w:rPr>
        <w:t>janë</w:t>
      </w:r>
      <w:r w:rsidR="00370810" w:rsidRPr="00D85C1A">
        <w:rPr>
          <w:rFonts w:ascii="Book Antiqua" w:hAnsi="Book Antiqua"/>
          <w:color w:val="000000" w:themeColor="text1"/>
        </w:rPr>
        <w:t xml:space="preserve"> dokument</w:t>
      </w:r>
      <w:r w:rsidR="00987C87">
        <w:rPr>
          <w:rFonts w:ascii="Book Antiqua" w:hAnsi="Book Antiqua"/>
          <w:color w:val="000000" w:themeColor="text1"/>
        </w:rPr>
        <w:t>e</w:t>
      </w:r>
      <w:r w:rsidR="00682CB8" w:rsidRPr="00D85C1A">
        <w:rPr>
          <w:rFonts w:ascii="Book Antiqua" w:hAnsi="Book Antiqua"/>
          <w:color w:val="000000" w:themeColor="text1"/>
        </w:rPr>
        <w:t xml:space="preserve"> kryesor strategjik</w:t>
      </w:r>
      <w:r w:rsidR="00D85C1A">
        <w:rPr>
          <w:rFonts w:ascii="Book Antiqua" w:hAnsi="Book Antiqua"/>
          <w:color w:val="000000" w:themeColor="text1"/>
        </w:rPr>
        <w:t>ë</w:t>
      </w:r>
      <w:r w:rsidR="00682CB8" w:rsidRPr="00D85C1A">
        <w:rPr>
          <w:rFonts w:ascii="Book Antiqua" w:hAnsi="Book Antiqua"/>
          <w:color w:val="000000" w:themeColor="text1"/>
        </w:rPr>
        <w:t xml:space="preserve"> për m</w:t>
      </w:r>
      <w:r w:rsidR="0006109A" w:rsidRPr="00D85C1A">
        <w:rPr>
          <w:rFonts w:ascii="Book Antiqua" w:hAnsi="Book Antiqua"/>
          <w:color w:val="000000" w:themeColor="text1"/>
        </w:rPr>
        <w:t>enaxhimin e programit të HIV-it</w:t>
      </w:r>
      <w:r w:rsidR="00682CB8" w:rsidRPr="00D85C1A">
        <w:rPr>
          <w:rFonts w:ascii="Book Antiqua" w:hAnsi="Book Antiqua"/>
          <w:color w:val="000000" w:themeColor="text1"/>
        </w:rPr>
        <w:t xml:space="preserve"> dhe </w:t>
      </w:r>
      <w:r w:rsidR="0006109A" w:rsidRPr="00D85C1A">
        <w:rPr>
          <w:rFonts w:ascii="Book Antiqua" w:hAnsi="Book Antiqua"/>
          <w:color w:val="000000" w:themeColor="text1"/>
        </w:rPr>
        <w:t>të TB-së dhe përb</w:t>
      </w:r>
      <w:r w:rsidR="00D85C1A">
        <w:rPr>
          <w:rFonts w:ascii="Book Antiqua" w:hAnsi="Book Antiqua"/>
          <w:color w:val="000000" w:themeColor="text1"/>
        </w:rPr>
        <w:t>ë</w:t>
      </w:r>
      <w:r w:rsidR="00370810" w:rsidRPr="00D85C1A">
        <w:rPr>
          <w:rFonts w:ascii="Book Antiqua" w:hAnsi="Book Antiqua"/>
          <w:color w:val="000000" w:themeColor="text1"/>
        </w:rPr>
        <w:t>në instrumentet</w:t>
      </w:r>
      <w:r w:rsidR="00682CB8" w:rsidRPr="00D85C1A">
        <w:rPr>
          <w:rFonts w:ascii="Book Antiqua" w:hAnsi="Book Antiqua"/>
          <w:color w:val="000000" w:themeColor="text1"/>
        </w:rPr>
        <w:t xml:space="preserve"> kyç</w:t>
      </w:r>
      <w:r w:rsidR="00370810" w:rsidRPr="00D85C1A">
        <w:rPr>
          <w:rFonts w:ascii="Book Antiqua" w:hAnsi="Book Antiqua"/>
          <w:color w:val="000000" w:themeColor="text1"/>
        </w:rPr>
        <w:t>e</w:t>
      </w:r>
      <w:r w:rsidR="00682CB8" w:rsidRPr="00D85C1A">
        <w:rPr>
          <w:rFonts w:ascii="Book Antiqua" w:hAnsi="Book Antiqua"/>
          <w:color w:val="000000" w:themeColor="text1"/>
        </w:rPr>
        <w:t xml:space="preserve"> për zbatimin efektiv dhe efikas të politikave të parandalimit, kujdesit dhe trajtimit t</w:t>
      </w:r>
      <w:r w:rsidR="00370810" w:rsidRPr="00D85C1A">
        <w:rPr>
          <w:rFonts w:ascii="Book Antiqua" w:hAnsi="Book Antiqua"/>
          <w:color w:val="000000" w:themeColor="text1"/>
        </w:rPr>
        <w:t xml:space="preserve">ë </w:t>
      </w:r>
      <w:r w:rsidR="00D85C1A" w:rsidRPr="00D85C1A">
        <w:rPr>
          <w:rFonts w:ascii="Book Antiqua" w:hAnsi="Book Antiqua"/>
          <w:color w:val="000000" w:themeColor="text1"/>
        </w:rPr>
        <w:t>k</w:t>
      </w:r>
      <w:r w:rsidR="00D85C1A">
        <w:rPr>
          <w:rFonts w:ascii="Book Antiqua" w:hAnsi="Book Antiqua"/>
          <w:color w:val="000000" w:themeColor="text1"/>
        </w:rPr>
        <w:t>ë</w:t>
      </w:r>
      <w:r w:rsidR="00D85C1A" w:rsidRPr="00D85C1A">
        <w:rPr>
          <w:rFonts w:ascii="Book Antiqua" w:hAnsi="Book Antiqua"/>
          <w:color w:val="000000" w:themeColor="text1"/>
        </w:rPr>
        <w:t>tyre</w:t>
      </w:r>
      <w:r w:rsidR="0006109A" w:rsidRPr="00D85C1A">
        <w:rPr>
          <w:rFonts w:ascii="Book Antiqua" w:hAnsi="Book Antiqua"/>
          <w:color w:val="000000" w:themeColor="text1"/>
        </w:rPr>
        <w:t xml:space="preserve"> s</w:t>
      </w:r>
      <w:r w:rsidR="00D85C1A">
        <w:rPr>
          <w:rFonts w:ascii="Book Antiqua" w:hAnsi="Book Antiqua"/>
          <w:color w:val="000000" w:themeColor="text1"/>
        </w:rPr>
        <w:t>ë</w:t>
      </w:r>
      <w:r w:rsidR="0006109A" w:rsidRPr="00D85C1A">
        <w:rPr>
          <w:rFonts w:ascii="Book Antiqua" w:hAnsi="Book Antiqua"/>
          <w:color w:val="000000" w:themeColor="text1"/>
        </w:rPr>
        <w:t>mundjeve</w:t>
      </w:r>
      <w:r w:rsidR="00370810" w:rsidRPr="00D85C1A">
        <w:rPr>
          <w:rFonts w:ascii="Book Antiqua" w:hAnsi="Book Antiqua"/>
          <w:color w:val="000000" w:themeColor="text1"/>
        </w:rPr>
        <w:t>.</w:t>
      </w:r>
    </w:p>
    <w:p w:rsidR="0011119C" w:rsidRDefault="0011119C" w:rsidP="00682CB8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555FCF" w:rsidRDefault="0006109A" w:rsidP="00682CB8">
      <w:pPr>
        <w:spacing w:after="0"/>
        <w:jc w:val="both"/>
        <w:rPr>
          <w:rFonts w:ascii="Book Antiqua" w:hAnsi="Book Antiqua"/>
          <w:color w:val="000000" w:themeColor="text1"/>
        </w:rPr>
      </w:pPr>
      <w:r w:rsidRPr="00D85C1A">
        <w:rPr>
          <w:rFonts w:ascii="Book Antiqua" w:hAnsi="Book Antiqua"/>
          <w:color w:val="000000" w:themeColor="text1"/>
        </w:rPr>
        <w:t>K</w:t>
      </w:r>
      <w:r w:rsidR="00987C87">
        <w:rPr>
          <w:rFonts w:ascii="Book Antiqua" w:hAnsi="Book Antiqua"/>
          <w:color w:val="000000" w:themeColor="text1"/>
          <w:lang w:val="en-US"/>
        </w:rPr>
        <w:t>ëto</w:t>
      </w:r>
      <w:r w:rsidRPr="00D85C1A">
        <w:rPr>
          <w:rFonts w:ascii="Book Antiqua" w:hAnsi="Book Antiqua"/>
          <w:color w:val="000000" w:themeColor="text1"/>
          <w:lang w:val="en-US"/>
        </w:rPr>
        <w:t xml:space="preserve"> </w:t>
      </w:r>
      <w:r w:rsidRPr="00D85C1A">
        <w:rPr>
          <w:rFonts w:ascii="Book Antiqua" w:hAnsi="Book Antiqua"/>
          <w:color w:val="000000" w:themeColor="text1"/>
        </w:rPr>
        <w:t>dokument</w:t>
      </w:r>
      <w:r w:rsidR="00987C87">
        <w:rPr>
          <w:rFonts w:ascii="Book Antiqua" w:hAnsi="Book Antiqua"/>
          <w:color w:val="000000" w:themeColor="text1"/>
        </w:rPr>
        <w:t>e</w:t>
      </w:r>
      <w:r w:rsidR="00370810" w:rsidRPr="00D85C1A">
        <w:rPr>
          <w:rFonts w:ascii="Book Antiqua" w:hAnsi="Book Antiqua"/>
          <w:color w:val="000000" w:themeColor="text1"/>
        </w:rPr>
        <w:t xml:space="preserve"> do të </w:t>
      </w:r>
      <w:r w:rsidRPr="00D85C1A">
        <w:rPr>
          <w:rFonts w:ascii="Book Antiqua" w:hAnsi="Book Antiqua"/>
          <w:color w:val="000000" w:themeColor="text1"/>
        </w:rPr>
        <w:t>shërbej</w:t>
      </w:r>
      <w:r w:rsidR="00F65198">
        <w:rPr>
          <w:rFonts w:ascii="Book Antiqua" w:hAnsi="Book Antiqua"/>
          <w:color w:val="000000" w:themeColor="text1"/>
        </w:rPr>
        <w:t>në</w:t>
      </w:r>
      <w:r w:rsidR="00682CB8" w:rsidRPr="00D85C1A">
        <w:rPr>
          <w:rFonts w:ascii="Book Antiqua" w:hAnsi="Book Antiqua"/>
          <w:color w:val="000000" w:themeColor="text1"/>
        </w:rPr>
        <w:t xml:space="preserve"> si udhëzues për </w:t>
      </w:r>
      <w:r w:rsidRPr="00D85C1A">
        <w:rPr>
          <w:rFonts w:ascii="Book Antiqua" w:hAnsi="Book Antiqua"/>
          <w:color w:val="000000" w:themeColor="text1"/>
        </w:rPr>
        <w:t xml:space="preserve">zyrtarët shëndetësorë, </w:t>
      </w:r>
      <w:r w:rsidR="00D85C1A" w:rsidRPr="00D85C1A">
        <w:rPr>
          <w:rFonts w:ascii="Book Antiqua" w:hAnsi="Book Antiqua"/>
          <w:color w:val="000000" w:themeColor="text1"/>
        </w:rPr>
        <w:t>politik bërësit</w:t>
      </w:r>
      <w:r w:rsidRPr="00D85C1A">
        <w:rPr>
          <w:rFonts w:ascii="Book Antiqua" w:hAnsi="Book Antiqua"/>
          <w:color w:val="000000" w:themeColor="text1"/>
        </w:rPr>
        <w:t>, menaxherët e programeve</w:t>
      </w:r>
      <w:r w:rsidR="00682CB8" w:rsidRPr="00D85C1A">
        <w:rPr>
          <w:rFonts w:ascii="Book Antiqua" w:hAnsi="Book Antiqua"/>
          <w:color w:val="000000" w:themeColor="text1"/>
        </w:rPr>
        <w:t xml:space="preserve"> të HIV</w:t>
      </w:r>
      <w:r w:rsidRPr="00D85C1A">
        <w:rPr>
          <w:rFonts w:ascii="Book Antiqua" w:hAnsi="Book Antiqua"/>
          <w:color w:val="000000" w:themeColor="text1"/>
        </w:rPr>
        <w:t xml:space="preserve"> dhe</w:t>
      </w:r>
      <w:r w:rsidR="00370810" w:rsidRPr="00D85C1A">
        <w:rPr>
          <w:rFonts w:ascii="Book Antiqua" w:hAnsi="Book Antiqua"/>
          <w:color w:val="000000" w:themeColor="text1"/>
        </w:rPr>
        <w:t xml:space="preserve"> TB-s</w:t>
      </w:r>
      <w:r w:rsidR="00172AEC" w:rsidRP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>, partnerët e programeve</w:t>
      </w:r>
      <w:r w:rsidR="00682CB8" w:rsidRPr="00D85C1A">
        <w:rPr>
          <w:rFonts w:ascii="Book Antiqua" w:hAnsi="Book Antiqua"/>
          <w:color w:val="000000" w:themeColor="text1"/>
        </w:rPr>
        <w:t xml:space="preserve">, duke përfshirë organizatat e shoqërisë civile dhe komunitetet kyçe </w:t>
      </w:r>
      <w:r w:rsidR="00370810" w:rsidRPr="00D85C1A">
        <w:rPr>
          <w:rFonts w:ascii="Book Antiqua" w:hAnsi="Book Antiqua"/>
          <w:color w:val="000000" w:themeColor="text1"/>
        </w:rPr>
        <w:t>n</w:t>
      </w:r>
      <w:r w:rsidR="00172AEC" w:rsidRPr="00D85C1A">
        <w:rPr>
          <w:rFonts w:ascii="Book Antiqua" w:hAnsi="Book Antiqua"/>
          <w:color w:val="000000" w:themeColor="text1"/>
        </w:rPr>
        <w:t>ë</w:t>
      </w:r>
      <w:r w:rsidR="00370810" w:rsidRPr="00D85C1A">
        <w:rPr>
          <w:rFonts w:ascii="Book Antiqua" w:hAnsi="Book Antiqua"/>
          <w:color w:val="000000" w:themeColor="text1"/>
        </w:rPr>
        <w:t xml:space="preserve"> </w:t>
      </w:r>
      <w:r w:rsidR="00682CB8" w:rsidRPr="00D85C1A">
        <w:rPr>
          <w:rFonts w:ascii="Book Antiqua" w:hAnsi="Book Antiqua"/>
          <w:color w:val="000000" w:themeColor="text1"/>
        </w:rPr>
        <w:t xml:space="preserve">planifikimin, zbatimin dhe monitorimin e ndërhyrjeve strategjike për të arritur qëllimin dhe objektivat specifike për t'i dhënë fund HIV-it </w:t>
      </w:r>
      <w:r w:rsidR="00370810" w:rsidRPr="00D85C1A">
        <w:rPr>
          <w:rFonts w:ascii="Book Antiqua" w:hAnsi="Book Antiqua"/>
          <w:color w:val="000000" w:themeColor="text1"/>
        </w:rPr>
        <w:t>dhe TB-s</w:t>
      </w:r>
      <w:r w:rsidR="00172AEC" w:rsidRPr="00D85C1A">
        <w:rPr>
          <w:rFonts w:ascii="Book Antiqua" w:hAnsi="Book Antiqua"/>
          <w:color w:val="000000" w:themeColor="text1"/>
        </w:rPr>
        <w:t>ë</w:t>
      </w:r>
      <w:r w:rsidR="00370810" w:rsidRPr="00D85C1A">
        <w:rPr>
          <w:rFonts w:ascii="Book Antiqua" w:hAnsi="Book Antiqua"/>
          <w:color w:val="000000" w:themeColor="text1"/>
        </w:rPr>
        <w:t xml:space="preserve"> </w:t>
      </w:r>
      <w:r w:rsidR="00682CB8" w:rsidRPr="00D85C1A">
        <w:rPr>
          <w:rFonts w:ascii="Book Antiqua" w:hAnsi="Book Antiqua"/>
          <w:color w:val="000000" w:themeColor="text1"/>
        </w:rPr>
        <w:t>në vend</w:t>
      </w:r>
      <w:r w:rsidR="00073FA5" w:rsidRPr="00D85C1A">
        <w:rPr>
          <w:rFonts w:ascii="Book Antiqua" w:hAnsi="Book Antiqua"/>
          <w:color w:val="000000" w:themeColor="text1"/>
        </w:rPr>
        <w:t>.</w:t>
      </w:r>
      <w:r w:rsidR="00682CB8" w:rsidRPr="00D85C1A">
        <w:rPr>
          <w:rFonts w:ascii="Book Antiqua" w:hAnsi="Book Antiqua"/>
          <w:color w:val="000000" w:themeColor="text1"/>
        </w:rPr>
        <w:t xml:space="preserve"> </w:t>
      </w:r>
    </w:p>
    <w:p w:rsidR="00555FCF" w:rsidRDefault="00555FCF" w:rsidP="00682CB8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682CB8" w:rsidRPr="00D85C1A" w:rsidRDefault="00682CB8" w:rsidP="00682CB8">
      <w:pPr>
        <w:spacing w:after="0"/>
        <w:jc w:val="both"/>
        <w:rPr>
          <w:rFonts w:ascii="Book Antiqua" w:hAnsi="Book Antiqua"/>
          <w:color w:val="000000" w:themeColor="text1"/>
        </w:rPr>
      </w:pPr>
      <w:r w:rsidRPr="00D85C1A">
        <w:rPr>
          <w:rFonts w:ascii="Book Antiqua" w:hAnsi="Book Antiqua"/>
          <w:color w:val="000000" w:themeColor="text1"/>
        </w:rPr>
        <w:t>Parandalimi dhe zb</w:t>
      </w:r>
      <w:r w:rsidR="0006109A" w:rsidRPr="00D85C1A">
        <w:rPr>
          <w:rFonts w:ascii="Book Antiqua" w:hAnsi="Book Antiqua"/>
          <w:color w:val="000000" w:themeColor="text1"/>
        </w:rPr>
        <w:t>ulimi i hershëm i sëmundjeve synohet t</w:t>
      </w:r>
      <w:r w:rsidR="00D85C1A">
        <w:rPr>
          <w:rFonts w:ascii="Book Antiqua" w:hAnsi="Book Antiqua"/>
          <w:color w:val="000000" w:themeColor="text1"/>
        </w:rPr>
        <w:t>ë</w:t>
      </w:r>
      <w:r w:rsidR="0006109A" w:rsidRPr="00D85C1A">
        <w:rPr>
          <w:rFonts w:ascii="Book Antiqua" w:hAnsi="Book Antiqua"/>
          <w:color w:val="000000" w:themeColor="text1"/>
        </w:rPr>
        <w:t xml:space="preserve"> </w:t>
      </w:r>
      <w:r w:rsidR="00555FCF">
        <w:rPr>
          <w:rFonts w:ascii="Book Antiqua" w:hAnsi="Book Antiqua"/>
          <w:color w:val="000000" w:themeColor="text1"/>
        </w:rPr>
        <w:t xml:space="preserve">arrihet </w:t>
      </w:r>
      <w:r w:rsidR="0006109A" w:rsidRPr="00D85C1A">
        <w:rPr>
          <w:rFonts w:ascii="Book Antiqua" w:hAnsi="Book Antiqua"/>
          <w:color w:val="000000" w:themeColor="text1"/>
        </w:rPr>
        <w:t>përm</w:t>
      </w:r>
      <w:r w:rsidRPr="00D85C1A">
        <w:rPr>
          <w:rFonts w:ascii="Book Antiqua" w:hAnsi="Book Antiqua"/>
          <w:color w:val="000000" w:themeColor="text1"/>
        </w:rPr>
        <w:t>e</w:t>
      </w:r>
      <w:r w:rsidR="0006109A" w:rsidRPr="00D85C1A">
        <w:rPr>
          <w:rFonts w:ascii="Book Antiqua" w:hAnsi="Book Antiqua"/>
          <w:color w:val="000000" w:themeColor="text1"/>
        </w:rPr>
        <w:t>s</w:t>
      </w:r>
      <w:r w:rsidRPr="00D85C1A">
        <w:rPr>
          <w:rFonts w:ascii="Book Antiqua" w:hAnsi="Book Antiqua"/>
          <w:color w:val="000000" w:themeColor="text1"/>
        </w:rPr>
        <w:t xml:space="preserve"> promovimit të shëndetit dhe politikave publike multis</w:t>
      </w:r>
      <w:r w:rsidR="00555FCF">
        <w:rPr>
          <w:rFonts w:ascii="Book Antiqua" w:hAnsi="Book Antiqua"/>
          <w:color w:val="000000" w:themeColor="text1"/>
        </w:rPr>
        <w:t>ek</w:t>
      </w:r>
      <w:r w:rsidRPr="00D85C1A">
        <w:rPr>
          <w:rFonts w:ascii="Book Antiqua" w:hAnsi="Book Antiqua"/>
          <w:color w:val="000000" w:themeColor="text1"/>
        </w:rPr>
        <w:t>tor</w:t>
      </w:r>
      <w:r w:rsidR="00555FCF">
        <w:rPr>
          <w:rFonts w:ascii="Book Antiqua" w:hAnsi="Book Antiqua"/>
          <w:color w:val="000000" w:themeColor="text1"/>
        </w:rPr>
        <w:t>i</w:t>
      </w:r>
      <w:r w:rsidRPr="00D85C1A">
        <w:rPr>
          <w:rFonts w:ascii="Book Antiqua" w:hAnsi="Book Antiqua"/>
          <w:color w:val="000000" w:themeColor="text1"/>
        </w:rPr>
        <w:t>ale</w:t>
      </w:r>
      <w:r w:rsidR="0006109A" w:rsidRPr="00D85C1A">
        <w:rPr>
          <w:rFonts w:ascii="Book Antiqua" w:hAnsi="Book Antiqua"/>
          <w:color w:val="000000" w:themeColor="text1"/>
        </w:rPr>
        <w:t>, bashkëpërgjegjësis</w:t>
      </w:r>
      <w:r w:rsidRPr="00D85C1A">
        <w:rPr>
          <w:rFonts w:ascii="Book Antiqua" w:hAnsi="Book Antiqua"/>
          <w:color w:val="000000" w:themeColor="text1"/>
        </w:rPr>
        <w:t>ë</w:t>
      </w:r>
      <w:r w:rsidR="0006109A" w:rsidRPr="00D85C1A">
        <w:rPr>
          <w:rFonts w:ascii="Book Antiqua" w:hAnsi="Book Antiqua"/>
          <w:color w:val="000000" w:themeColor="text1"/>
        </w:rPr>
        <w:t>,</w:t>
      </w:r>
      <w:r w:rsidRPr="00D85C1A">
        <w:rPr>
          <w:rFonts w:ascii="Book Antiqua" w:hAnsi="Book Antiqua"/>
          <w:color w:val="000000" w:themeColor="text1"/>
        </w:rPr>
        <w:t xml:space="preserve">  solidariteti</w:t>
      </w:r>
      <w:r w:rsidR="0006109A" w:rsidRPr="00D85C1A">
        <w:rPr>
          <w:rFonts w:ascii="Book Antiqua" w:hAnsi="Book Antiqua"/>
          <w:color w:val="000000" w:themeColor="text1"/>
        </w:rPr>
        <w:t>t</w:t>
      </w:r>
      <w:r w:rsidRPr="00D85C1A">
        <w:rPr>
          <w:rFonts w:ascii="Book Antiqua" w:hAnsi="Book Antiqua"/>
          <w:color w:val="000000" w:themeColor="text1"/>
        </w:rPr>
        <w:t>, koalicioni</w:t>
      </w:r>
      <w:r w:rsidR="0006109A" w:rsidRPr="00D85C1A">
        <w:rPr>
          <w:rFonts w:ascii="Book Antiqua" w:hAnsi="Book Antiqua"/>
          <w:color w:val="000000" w:themeColor="text1"/>
        </w:rPr>
        <w:t>t</w:t>
      </w:r>
      <w:r w:rsidRPr="00D85C1A">
        <w:rPr>
          <w:rFonts w:ascii="Book Antiqua" w:hAnsi="Book Antiqua"/>
          <w:color w:val="000000" w:themeColor="text1"/>
        </w:rPr>
        <w:t xml:space="preserve"> </w:t>
      </w:r>
      <w:r w:rsidR="0006109A" w:rsidRPr="00D85C1A">
        <w:rPr>
          <w:rFonts w:ascii="Book Antiqua" w:hAnsi="Book Antiqua"/>
          <w:color w:val="000000" w:themeColor="text1"/>
        </w:rPr>
        <w:t>t</w:t>
      </w:r>
      <w:r w:rsid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fortë me organizatat dhe komunitetet e shoqërisë ci</w:t>
      </w:r>
      <w:r w:rsidR="0006109A" w:rsidRPr="00D85C1A">
        <w:rPr>
          <w:rFonts w:ascii="Book Antiqua" w:hAnsi="Book Antiqua"/>
          <w:color w:val="000000" w:themeColor="text1"/>
        </w:rPr>
        <w:t>vile, mbrojtjes</w:t>
      </w:r>
      <w:r w:rsidRPr="00D85C1A">
        <w:rPr>
          <w:rFonts w:ascii="Book Antiqua" w:hAnsi="Book Antiqua"/>
          <w:color w:val="000000" w:themeColor="text1"/>
        </w:rPr>
        <w:t xml:space="preserve"> dhe promovimi</w:t>
      </w:r>
      <w:r w:rsidR="0006109A" w:rsidRPr="00D85C1A">
        <w:rPr>
          <w:rFonts w:ascii="Book Antiqua" w:hAnsi="Book Antiqua"/>
          <w:color w:val="000000" w:themeColor="text1"/>
        </w:rPr>
        <w:t>t</w:t>
      </w:r>
      <w:r w:rsidRPr="00D85C1A">
        <w:rPr>
          <w:rFonts w:ascii="Book Antiqua" w:hAnsi="Book Antiqua"/>
          <w:color w:val="000000" w:themeColor="text1"/>
        </w:rPr>
        <w:t xml:space="preserve"> </w:t>
      </w:r>
      <w:r w:rsidR="0006109A" w:rsidRPr="00D85C1A">
        <w:rPr>
          <w:rFonts w:ascii="Book Antiqua" w:hAnsi="Book Antiqua"/>
          <w:color w:val="000000" w:themeColor="text1"/>
        </w:rPr>
        <w:t>t</w:t>
      </w:r>
      <w:r w:rsid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të </w:t>
      </w:r>
      <w:r w:rsidR="0006109A" w:rsidRPr="00D85C1A">
        <w:rPr>
          <w:rFonts w:ascii="Book Antiqua" w:hAnsi="Book Antiqua"/>
          <w:color w:val="000000" w:themeColor="text1"/>
        </w:rPr>
        <w:t xml:space="preserve">drejtave të njeriut, etikës, </w:t>
      </w:r>
      <w:r w:rsidRPr="00D85C1A">
        <w:rPr>
          <w:rFonts w:ascii="Book Antiqua" w:hAnsi="Book Antiqua"/>
          <w:color w:val="000000" w:themeColor="text1"/>
        </w:rPr>
        <w:t>barazisë dhe përafrimi</w:t>
      </w:r>
      <w:r w:rsidR="0006109A" w:rsidRPr="00D85C1A">
        <w:rPr>
          <w:rFonts w:ascii="Book Antiqua" w:hAnsi="Book Antiqua"/>
          <w:color w:val="000000" w:themeColor="text1"/>
        </w:rPr>
        <w:t>t t</w:t>
      </w:r>
      <w:r w:rsidR="00D85C1A">
        <w:rPr>
          <w:rFonts w:ascii="Book Antiqua" w:hAnsi="Book Antiqua"/>
          <w:color w:val="000000" w:themeColor="text1"/>
        </w:rPr>
        <w:t>ë</w:t>
      </w:r>
      <w:r w:rsidRPr="00D85C1A">
        <w:rPr>
          <w:rFonts w:ascii="Book Antiqua" w:hAnsi="Book Antiqua"/>
          <w:color w:val="000000" w:themeColor="text1"/>
        </w:rPr>
        <w:t xml:space="preserve"> objektivave në nivel vendi me </w:t>
      </w:r>
      <w:r w:rsidR="0006109A" w:rsidRPr="00D85C1A">
        <w:rPr>
          <w:rFonts w:ascii="Book Antiqua" w:hAnsi="Book Antiqua"/>
          <w:color w:val="000000" w:themeColor="text1"/>
        </w:rPr>
        <w:t>at</w:t>
      </w:r>
      <w:r w:rsidR="00D85C1A">
        <w:rPr>
          <w:rFonts w:ascii="Book Antiqua" w:hAnsi="Book Antiqua"/>
          <w:color w:val="000000" w:themeColor="text1"/>
        </w:rPr>
        <w:t>ë</w:t>
      </w:r>
      <w:r w:rsidR="0006109A" w:rsidRPr="00D85C1A">
        <w:rPr>
          <w:rFonts w:ascii="Book Antiqua" w:hAnsi="Book Antiqua"/>
          <w:color w:val="000000" w:themeColor="text1"/>
        </w:rPr>
        <w:t xml:space="preserve"> n</w:t>
      </w:r>
      <w:r w:rsidR="00D85C1A">
        <w:rPr>
          <w:rFonts w:ascii="Book Antiqua" w:hAnsi="Book Antiqua"/>
          <w:color w:val="000000" w:themeColor="text1"/>
        </w:rPr>
        <w:t>ë</w:t>
      </w:r>
      <w:r w:rsidR="0006109A" w:rsidRPr="00D85C1A">
        <w:rPr>
          <w:rFonts w:ascii="Book Antiqua" w:hAnsi="Book Antiqua"/>
          <w:color w:val="000000" w:themeColor="text1"/>
        </w:rPr>
        <w:t xml:space="preserve"> nivel</w:t>
      </w:r>
      <w:r w:rsidRPr="00D85C1A">
        <w:rPr>
          <w:rFonts w:ascii="Book Antiqua" w:hAnsi="Book Antiqua"/>
          <w:color w:val="000000" w:themeColor="text1"/>
        </w:rPr>
        <w:t xml:space="preserve"> global. </w:t>
      </w:r>
    </w:p>
    <w:p w:rsidR="00073FA5" w:rsidRPr="00D85C1A" w:rsidRDefault="00073FA5" w:rsidP="004B1EB0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555FCF" w:rsidRDefault="00555FCF" w:rsidP="009908F8">
      <w:pPr>
        <w:spacing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Promovimi i shëndetit në popullatë dhe në veçanti promovimi i shëndetit mendor është një ndër prioritetet kryesore të Ministrisë së Shëndetësisë. </w:t>
      </w:r>
    </w:p>
    <w:p w:rsidR="00555FCF" w:rsidRDefault="00555FCF" w:rsidP="009908F8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9908F8" w:rsidRPr="00D85C1A" w:rsidRDefault="009908F8" w:rsidP="009908F8">
      <w:pPr>
        <w:spacing w:after="0"/>
        <w:jc w:val="both"/>
        <w:rPr>
          <w:rFonts w:ascii="Book Antiqua" w:hAnsi="Book Antiqua"/>
          <w:color w:val="000000" w:themeColor="text1"/>
        </w:rPr>
      </w:pPr>
      <w:r w:rsidRPr="00D85C1A">
        <w:rPr>
          <w:rFonts w:ascii="Book Antiqua" w:hAnsi="Book Antiqua"/>
          <w:color w:val="000000" w:themeColor="text1"/>
        </w:rPr>
        <w:t>Përmes promovimit të shëndetit mendor dhe parandalimit të çrregullimeve mendore synojmë  aftësimin e personave,  për të rritur kontrollin dhe kujdesin ndaj shëndetit të tyre,  si dhe për të përmirësuar cilësinë e  jetës së tyre, ashtu si theksohet edhe në qëndrimin e Organ</w:t>
      </w:r>
      <w:r w:rsidR="00555FCF">
        <w:rPr>
          <w:rFonts w:ascii="Book Antiqua" w:hAnsi="Book Antiqua"/>
          <w:color w:val="000000" w:themeColor="text1"/>
        </w:rPr>
        <w:t xml:space="preserve">izatës Botërore të Shëndetësisë “ Nuk ka Shëndet pa Shëndet Mendor” </w:t>
      </w:r>
      <w:r w:rsidRPr="00D85C1A">
        <w:rPr>
          <w:rFonts w:ascii="Book Antiqua" w:hAnsi="Book Antiqua"/>
          <w:color w:val="000000" w:themeColor="text1"/>
        </w:rPr>
        <w:t xml:space="preserve"> e cila </w:t>
      </w:r>
      <w:r w:rsidR="00555FCF">
        <w:rPr>
          <w:rFonts w:ascii="Book Antiqua" w:hAnsi="Book Antiqua"/>
          <w:color w:val="000000" w:themeColor="text1"/>
        </w:rPr>
        <w:t xml:space="preserve">gjithashtu </w:t>
      </w:r>
      <w:r w:rsidRPr="00D85C1A">
        <w:rPr>
          <w:rFonts w:ascii="Book Antiqua" w:hAnsi="Book Antiqua"/>
          <w:color w:val="000000" w:themeColor="text1"/>
        </w:rPr>
        <w:t>e përkufizon shëndetin mendor si një “gjendje të mirëqenies në të cilën individi realizon aftësitë e tij/saj, dhe  mund 'ti përballojë streset normale të jetës, të punojë në mënyrë produktive dhe të frytshme dhe të jetë në gjendje të  kontribuoj për komunitetin e tij/saj”.</w:t>
      </w:r>
    </w:p>
    <w:p w:rsidR="00D10DDC" w:rsidRPr="00D85C1A" w:rsidRDefault="00D10DDC" w:rsidP="00C75924">
      <w:pPr>
        <w:spacing w:after="0"/>
        <w:jc w:val="both"/>
        <w:rPr>
          <w:rFonts w:ascii="Book Antiqua" w:hAnsi="Book Antiqua"/>
          <w:color w:val="000000" w:themeColor="text1"/>
        </w:rPr>
      </w:pPr>
      <w:r w:rsidRPr="00D85C1A">
        <w:rPr>
          <w:rFonts w:ascii="Book Antiqua" w:hAnsi="Book Antiqua"/>
          <w:color w:val="000000" w:themeColor="text1"/>
        </w:rPr>
        <w:t>Duke çmuar lartë rolin e shoqërisë civile,</w:t>
      </w:r>
      <w:r w:rsidR="00E54854" w:rsidRPr="00D85C1A">
        <w:rPr>
          <w:rFonts w:ascii="Book Antiqua" w:hAnsi="Book Antiqua"/>
          <w:color w:val="000000" w:themeColor="text1"/>
        </w:rPr>
        <w:t xml:space="preserve"> </w:t>
      </w:r>
      <w:r w:rsidRPr="00D85C1A">
        <w:rPr>
          <w:rFonts w:ascii="Book Antiqua" w:hAnsi="Book Antiqua"/>
          <w:color w:val="000000" w:themeColor="text1"/>
        </w:rPr>
        <w:t xml:space="preserve">Ministria </w:t>
      </w:r>
      <w:r w:rsidR="00E8654F" w:rsidRPr="00D85C1A">
        <w:rPr>
          <w:rFonts w:ascii="Book Antiqua" w:hAnsi="Book Antiqua"/>
          <w:color w:val="000000" w:themeColor="text1"/>
        </w:rPr>
        <w:t xml:space="preserve">e Shëndetësisë </w:t>
      </w:r>
      <w:r w:rsidRPr="00D85C1A">
        <w:rPr>
          <w:rFonts w:ascii="Book Antiqua" w:hAnsi="Book Antiqua"/>
          <w:color w:val="000000" w:themeColor="text1"/>
        </w:rPr>
        <w:t>synon vazhdimin e bashkëpunimit me Organizata joqeveritare që në kuadër të fushëveprimit të tyre kanë të vendosur edhe sektorin e shëndetësisë.</w:t>
      </w:r>
    </w:p>
    <w:p w:rsidR="00172AEC" w:rsidRPr="00D85C1A" w:rsidRDefault="00651058" w:rsidP="00C75924">
      <w:pPr>
        <w:spacing w:after="0"/>
        <w:jc w:val="both"/>
        <w:rPr>
          <w:rFonts w:ascii="Book Antiqua" w:hAnsi="Book Antiqua"/>
          <w:color w:val="000000" w:themeColor="text1"/>
        </w:rPr>
      </w:pPr>
      <w:r w:rsidRPr="00D85C1A">
        <w:rPr>
          <w:rFonts w:ascii="Book Antiqua" w:hAnsi="Book Antiqua"/>
          <w:color w:val="000000" w:themeColor="text1"/>
        </w:rPr>
        <w:t xml:space="preserve">Ministria </w:t>
      </w:r>
      <w:r w:rsidR="00916813" w:rsidRPr="00D85C1A">
        <w:rPr>
          <w:rFonts w:ascii="Book Antiqua" w:hAnsi="Book Antiqua"/>
          <w:color w:val="000000" w:themeColor="text1"/>
        </w:rPr>
        <w:t>e Shëndetësisë, gjat</w:t>
      </w:r>
      <w:r w:rsidR="00172AEC" w:rsidRPr="00D85C1A">
        <w:rPr>
          <w:rFonts w:ascii="Book Antiqua" w:hAnsi="Book Antiqua"/>
          <w:color w:val="000000" w:themeColor="text1"/>
        </w:rPr>
        <w:t>ë vitit 2023</w:t>
      </w:r>
      <w:r w:rsidR="00035B8A" w:rsidRPr="00D85C1A">
        <w:rPr>
          <w:rFonts w:ascii="Book Antiqua" w:hAnsi="Book Antiqua"/>
          <w:color w:val="000000" w:themeColor="text1"/>
        </w:rPr>
        <w:t xml:space="preserve"> planifikon që përmes thirrj</w:t>
      </w:r>
      <w:r w:rsidRPr="00D85C1A">
        <w:rPr>
          <w:rFonts w:ascii="Book Antiqua" w:hAnsi="Book Antiqua"/>
          <w:color w:val="000000" w:themeColor="text1"/>
        </w:rPr>
        <w:t>e</w:t>
      </w:r>
      <w:r w:rsidR="00035B8A" w:rsidRPr="00D85C1A">
        <w:rPr>
          <w:rFonts w:ascii="Book Antiqua" w:hAnsi="Book Antiqua"/>
          <w:color w:val="000000" w:themeColor="text1"/>
        </w:rPr>
        <w:t>s</w:t>
      </w:r>
      <w:r w:rsidRPr="00D85C1A">
        <w:rPr>
          <w:rFonts w:ascii="Book Antiqua" w:hAnsi="Book Antiqua"/>
          <w:color w:val="000000" w:themeColor="text1"/>
        </w:rPr>
        <w:t xml:space="preserve"> publike të ofrojë mbështetje financiare për implementimin e projekteve të organizatave Jo-Qeveritare në fushën e shëndetësisë m</w:t>
      </w:r>
      <w:r w:rsidR="00C75924" w:rsidRPr="00D85C1A">
        <w:rPr>
          <w:rFonts w:ascii="Book Antiqua" w:hAnsi="Book Antiqua"/>
          <w:color w:val="000000" w:themeColor="text1"/>
        </w:rPr>
        <w:t xml:space="preserve">e prioritetet që ndërlidhën më </w:t>
      </w:r>
      <w:r w:rsidR="004679C1" w:rsidRPr="00D85C1A">
        <w:rPr>
          <w:rFonts w:ascii="Book Antiqua" w:hAnsi="Book Antiqua"/>
          <w:color w:val="000000" w:themeColor="text1"/>
        </w:rPr>
        <w:t xml:space="preserve"> programin e HIV, TB dhe P</w:t>
      </w:r>
      <w:r w:rsidR="00172AEC" w:rsidRPr="00D85C1A">
        <w:rPr>
          <w:rFonts w:ascii="Book Antiqua" w:hAnsi="Book Antiqua"/>
          <w:color w:val="000000" w:themeColor="text1"/>
        </w:rPr>
        <w:t xml:space="preserve">romovimin e </w:t>
      </w:r>
      <w:r w:rsidR="004679C1" w:rsidRPr="00D85C1A">
        <w:rPr>
          <w:rFonts w:ascii="Book Antiqua" w:hAnsi="Book Antiqua"/>
          <w:color w:val="000000" w:themeColor="text1"/>
        </w:rPr>
        <w:t>S</w:t>
      </w:r>
      <w:r w:rsidR="00172AEC" w:rsidRPr="00D85C1A">
        <w:rPr>
          <w:rFonts w:ascii="Book Antiqua" w:hAnsi="Book Antiqua"/>
          <w:color w:val="000000" w:themeColor="text1"/>
        </w:rPr>
        <w:t xml:space="preserve">hëndetit </w:t>
      </w:r>
      <w:r w:rsidR="004679C1" w:rsidRPr="00D85C1A">
        <w:rPr>
          <w:rFonts w:ascii="Book Antiqua" w:hAnsi="Book Antiqua"/>
          <w:color w:val="000000" w:themeColor="text1"/>
        </w:rPr>
        <w:t>M</w:t>
      </w:r>
      <w:r w:rsidR="00172AEC" w:rsidRPr="00D85C1A">
        <w:rPr>
          <w:rFonts w:ascii="Book Antiqua" w:hAnsi="Book Antiqua"/>
          <w:color w:val="000000" w:themeColor="text1"/>
        </w:rPr>
        <w:t xml:space="preserve">endor. </w:t>
      </w:r>
    </w:p>
    <w:p w:rsidR="009E6080" w:rsidRDefault="009E6080" w:rsidP="00E54854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555FCF" w:rsidRDefault="00555FCF" w:rsidP="00E54854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11119C" w:rsidRDefault="0011119C" w:rsidP="00E54854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5517BE" w:rsidRPr="00B17B88" w:rsidRDefault="005517BE" w:rsidP="00E54854">
      <w:pPr>
        <w:spacing w:after="0"/>
        <w:jc w:val="both"/>
        <w:rPr>
          <w:rFonts w:ascii="Book Antiqua" w:hAnsi="Book Antiqua"/>
          <w:color w:val="FF0000"/>
        </w:rPr>
      </w:pPr>
    </w:p>
    <w:p w:rsidR="00952062" w:rsidRPr="004367DC" w:rsidRDefault="001A0C73" w:rsidP="00893CE8">
      <w:pPr>
        <w:pStyle w:val="ListParagraph"/>
        <w:numPr>
          <w:ilvl w:val="1"/>
          <w:numId w:val="1"/>
        </w:numPr>
        <w:spacing w:after="0"/>
        <w:jc w:val="both"/>
        <w:rPr>
          <w:rFonts w:ascii="Book Antiqua" w:hAnsi="Book Antiqua"/>
          <w:b/>
        </w:rPr>
      </w:pPr>
      <w:r w:rsidRPr="004367DC">
        <w:rPr>
          <w:rFonts w:ascii="Book Antiqua" w:hAnsi="Book Antiqua"/>
          <w:b/>
        </w:rPr>
        <w:lastRenderedPageBreak/>
        <w:t>Objektivat e thirrjes dhe prioritetet për ndarjen e fondeve</w:t>
      </w:r>
      <w:r w:rsidR="00952062" w:rsidRPr="004367DC">
        <w:rPr>
          <w:rFonts w:ascii="Book Antiqua" w:hAnsi="Book Antiqua"/>
          <w:b/>
        </w:rPr>
        <w:t>:</w:t>
      </w:r>
    </w:p>
    <w:p w:rsidR="00D85C1A" w:rsidRPr="004367DC" w:rsidRDefault="00D85C1A" w:rsidP="001D21FC">
      <w:pPr>
        <w:pStyle w:val="ListParagraph"/>
        <w:spacing w:after="0"/>
        <w:ind w:left="360"/>
        <w:jc w:val="both"/>
        <w:rPr>
          <w:rFonts w:ascii="Book Antiqua" w:hAnsi="Book Antiqua"/>
          <w:b/>
        </w:rPr>
      </w:pPr>
    </w:p>
    <w:p w:rsidR="000F0C94" w:rsidRPr="006B7DE7" w:rsidRDefault="00E8654F" w:rsidP="001D21FC">
      <w:pPr>
        <w:spacing w:after="0"/>
        <w:jc w:val="both"/>
        <w:rPr>
          <w:rFonts w:ascii="Book Antiqua" w:hAnsi="Book Antiqua"/>
          <w:i/>
        </w:rPr>
      </w:pPr>
      <w:r w:rsidRPr="006B7DE7">
        <w:rPr>
          <w:rFonts w:ascii="Book Antiqua" w:hAnsi="Book Antiqua"/>
          <w:i/>
        </w:rPr>
        <w:t xml:space="preserve">Objektivat </w:t>
      </w:r>
      <w:r w:rsidR="006B7DE7" w:rsidRPr="006B7DE7">
        <w:rPr>
          <w:rFonts w:ascii="Book Antiqua" w:hAnsi="Book Antiqua"/>
          <w:i/>
        </w:rPr>
        <w:t>e përgjithshme të</w:t>
      </w:r>
      <w:r w:rsidR="00736ED3" w:rsidRPr="006B7DE7">
        <w:rPr>
          <w:rFonts w:ascii="Book Antiqua" w:hAnsi="Book Antiqua"/>
          <w:i/>
        </w:rPr>
        <w:t xml:space="preserve"> k</w:t>
      </w:r>
      <w:r w:rsidRPr="006B7DE7">
        <w:rPr>
          <w:rFonts w:ascii="Book Antiqua" w:hAnsi="Book Antiqua"/>
          <w:i/>
        </w:rPr>
        <w:t>ësaj janë</w:t>
      </w:r>
      <w:r w:rsidR="00736ED3" w:rsidRPr="006B7DE7">
        <w:rPr>
          <w:rFonts w:ascii="Book Antiqua" w:hAnsi="Book Antiqua"/>
          <w:i/>
        </w:rPr>
        <w:t xml:space="preserve">: </w:t>
      </w:r>
    </w:p>
    <w:p w:rsidR="00952062" w:rsidRPr="004367DC" w:rsidRDefault="00952062" w:rsidP="001D21FC">
      <w:pPr>
        <w:spacing w:after="0"/>
        <w:jc w:val="both"/>
        <w:rPr>
          <w:rFonts w:ascii="Book Antiqua" w:hAnsi="Book Antiqua"/>
        </w:rPr>
      </w:pPr>
    </w:p>
    <w:p w:rsidR="0085605A" w:rsidRPr="004367DC" w:rsidRDefault="0085605A" w:rsidP="00893CE8">
      <w:pPr>
        <w:pStyle w:val="ListParagraph"/>
        <w:numPr>
          <w:ilvl w:val="0"/>
          <w:numId w:val="18"/>
        </w:numPr>
        <w:spacing w:after="0"/>
        <w:jc w:val="both"/>
        <w:rPr>
          <w:rFonts w:ascii="Book Antiqua" w:hAnsi="Book Antiqua"/>
        </w:rPr>
      </w:pPr>
      <w:r w:rsidRPr="004367DC">
        <w:rPr>
          <w:rFonts w:ascii="Book Antiqua" w:hAnsi="Book Antiqua"/>
        </w:rPr>
        <w:t xml:space="preserve">Promovimi i Shëndetit  Mendor dhe Parandalimi i çrregullimeve mendore </w:t>
      </w:r>
    </w:p>
    <w:p w:rsidR="0085605A" w:rsidRPr="004367DC" w:rsidRDefault="0085605A" w:rsidP="00893CE8">
      <w:pPr>
        <w:pStyle w:val="ListParagraph"/>
        <w:numPr>
          <w:ilvl w:val="0"/>
          <w:numId w:val="18"/>
        </w:numPr>
        <w:spacing w:after="0"/>
        <w:jc w:val="both"/>
        <w:rPr>
          <w:rFonts w:ascii="Book Antiqua" w:hAnsi="Book Antiqua"/>
        </w:rPr>
      </w:pPr>
      <w:r w:rsidRPr="004367DC">
        <w:rPr>
          <w:rFonts w:ascii="Book Antiqua" w:hAnsi="Book Antiqua"/>
        </w:rPr>
        <w:t>Të mbahet prevalenca e ulët e HIV në me</w:t>
      </w:r>
      <w:r w:rsidR="00A77278" w:rsidRPr="004367DC">
        <w:rPr>
          <w:rFonts w:ascii="Book Antiqua" w:hAnsi="Book Antiqua"/>
        </w:rPr>
        <w:t>sin e</w:t>
      </w:r>
      <w:r w:rsidRPr="004367DC">
        <w:rPr>
          <w:rFonts w:ascii="Book Antiqua" w:hAnsi="Book Antiqua"/>
        </w:rPr>
        <w:t xml:space="preserve"> popullatave kyçe, dhe përmirësimi i kualitetit të jetës të personave të afektuar nga HIV, në Kosovë </w:t>
      </w:r>
    </w:p>
    <w:p w:rsidR="0085605A" w:rsidRPr="004367DC" w:rsidRDefault="0085605A" w:rsidP="00893CE8">
      <w:pPr>
        <w:pStyle w:val="ListParagraph"/>
        <w:numPr>
          <w:ilvl w:val="0"/>
          <w:numId w:val="18"/>
        </w:numPr>
        <w:spacing w:after="0"/>
        <w:jc w:val="both"/>
        <w:rPr>
          <w:rFonts w:ascii="Book Antiqua" w:hAnsi="Book Antiqua"/>
        </w:rPr>
      </w:pPr>
      <w:r w:rsidRPr="004367DC">
        <w:rPr>
          <w:rFonts w:ascii="Book Antiqua" w:hAnsi="Book Antiqua"/>
        </w:rPr>
        <w:t>Forcimi dhe avokimi i sistemeve komunitare të Programit të TB</w:t>
      </w:r>
    </w:p>
    <w:p w:rsidR="000219C0" w:rsidRPr="00B17B88" w:rsidRDefault="000219C0" w:rsidP="001D21FC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0219C0" w:rsidRPr="006B7DE7" w:rsidRDefault="004C4399" w:rsidP="006B7DE7">
      <w:pPr>
        <w:pStyle w:val="CM21"/>
        <w:spacing w:after="287" w:line="303" w:lineRule="atLeast"/>
        <w:rPr>
          <w:rFonts w:ascii="Times New Roman" w:hAnsi="Times New Roman"/>
          <w:i/>
          <w:color w:val="0D0D0D"/>
          <w:sz w:val="22"/>
          <w:szCs w:val="22"/>
        </w:rPr>
      </w:pPr>
      <w:r>
        <w:rPr>
          <w:rFonts w:ascii="Times New Roman" w:hAnsi="Times New Roman"/>
          <w:i/>
          <w:color w:val="0D0D0D"/>
          <w:sz w:val="22"/>
          <w:szCs w:val="22"/>
        </w:rPr>
        <w:t xml:space="preserve">Objektivat specifike të </w:t>
      </w:r>
      <w:r w:rsidR="006B7DE7" w:rsidRPr="002862E5">
        <w:rPr>
          <w:rFonts w:ascii="Times New Roman" w:hAnsi="Times New Roman"/>
          <w:i/>
          <w:color w:val="0D0D0D"/>
          <w:sz w:val="22"/>
          <w:szCs w:val="22"/>
        </w:rPr>
        <w:t>thirrje</w:t>
      </w:r>
      <w:r>
        <w:rPr>
          <w:rFonts w:ascii="Times New Roman" w:hAnsi="Times New Roman"/>
          <w:i/>
          <w:color w:val="0D0D0D"/>
          <w:sz w:val="22"/>
          <w:szCs w:val="22"/>
        </w:rPr>
        <w:t>s</w:t>
      </w:r>
      <w:r w:rsidR="006B7DE7" w:rsidRPr="002862E5">
        <w:rPr>
          <w:rFonts w:ascii="Times New Roman" w:hAnsi="Times New Roman"/>
          <w:i/>
          <w:color w:val="0D0D0D"/>
          <w:sz w:val="22"/>
          <w:szCs w:val="22"/>
        </w:rPr>
        <w:t xml:space="preserve"> janë: </w:t>
      </w:r>
    </w:p>
    <w:p w:rsidR="004C4399" w:rsidRDefault="004C4399" w:rsidP="004C4399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Mbështetja e personave me çrregullime të shëndetit mendor përmes aplikimit të metodave si: psikoanalizë, psikoterapi individuale etj, për zvogëlimin dhe reduktimin e simptomave</w:t>
      </w:r>
      <w:r>
        <w:rPr>
          <w:rFonts w:ascii="Book Antiqua" w:eastAsia="Times New Roman" w:hAnsi="Book Antiqua" w:cs="Times New Roman"/>
          <w:bCs/>
          <w:iCs/>
        </w:rPr>
        <w:t xml:space="preserve"> </w:t>
      </w:r>
      <w:r w:rsidRPr="00B51A73">
        <w:rPr>
          <w:rFonts w:ascii="Book Antiqua" w:eastAsia="Times New Roman" w:hAnsi="Book Antiqua" w:cs="Times New Roman"/>
          <w:bCs/>
          <w:iCs/>
        </w:rPr>
        <w:t>shqetësuese;</w:t>
      </w:r>
    </w:p>
    <w:p w:rsidR="004C4399" w:rsidRDefault="004C4399" w:rsidP="004C4399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Mbështetja e personave përmes ofrimit të terapisë bihejviorale për reduktimin e stresit, ankthit, depresionit;</w:t>
      </w:r>
    </w:p>
    <w:p w:rsidR="004C4399" w:rsidRDefault="004C4399" w:rsidP="004C4399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Zhvillimi i shkathtësive produktive për menaxhim efikas të stresit përmes aplikimit të teknikave të stabilizimit dhe relaksimit;</w:t>
      </w:r>
    </w:p>
    <w:p w:rsidR="004C4399" w:rsidRDefault="004C4399" w:rsidP="004C4399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Ofrimi i shërbimeve këshilluese për ruajtjen e mirëqenies së plotë psikofizike si këshillime për varësi nga: alkooli dhe medikamentet tjera;</w:t>
      </w:r>
    </w:p>
    <w:p w:rsidR="004C4399" w:rsidRDefault="004C4399" w:rsidP="004C4399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Zhvillimi i aktiviteteve promovuese për shëndetin mendor te grupet e cenueshme;</w:t>
      </w:r>
    </w:p>
    <w:p w:rsidR="004C4399" w:rsidRPr="00B51A73" w:rsidRDefault="004C4399" w:rsidP="004C4399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Promovimi i ruajtjes së mirëqenies mendore dhe parandalimi i vetëvrasjeve;</w:t>
      </w:r>
    </w:p>
    <w:p w:rsidR="004C4399" w:rsidRDefault="004C4399" w:rsidP="004C4399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>
        <w:rPr>
          <w:rFonts w:ascii="Book Antiqua" w:eastAsia="Times New Roman" w:hAnsi="Book Antiqua" w:cs="Times New Roman"/>
          <w:bCs/>
          <w:iCs/>
        </w:rPr>
        <w:t>Ofrimi i  Intervenimeve, teknikave të ndërhyrjes   për  menaxhimi e krizave te personat  që përballen me ngjarje traumatike ose gjendje tjera emocionale për ta menaxhuar situatën në të cilën ndodhen</w:t>
      </w:r>
      <w:r w:rsidRPr="00B51A73">
        <w:rPr>
          <w:rFonts w:ascii="Book Antiqua" w:eastAsia="Times New Roman" w:hAnsi="Book Antiqua" w:cs="Times New Roman"/>
          <w:bCs/>
          <w:iCs/>
        </w:rPr>
        <w:t>;</w:t>
      </w:r>
    </w:p>
    <w:p w:rsidR="004C4399" w:rsidRPr="00B12906" w:rsidRDefault="004C4399" w:rsidP="00B12906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Rritja e vetëdijesimit për ndikimin e traumës dhe reduktimin e stigmës, ofrimi i këshillimeve individuale dhe gr</w:t>
      </w:r>
      <w:r>
        <w:rPr>
          <w:rFonts w:ascii="Book Antiqua" w:eastAsia="Times New Roman" w:hAnsi="Book Antiqua" w:cs="Times New Roman"/>
          <w:bCs/>
          <w:iCs/>
        </w:rPr>
        <w:t>upore për menaxhimin e traumave;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>Këshillim dhe mbështetje psiko-sociale për personat qe jetojnë me HIV;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 xml:space="preserve">Fushata te </w:t>
      </w:r>
      <w:r w:rsidR="004D04D8" w:rsidRPr="00B12906">
        <w:rPr>
          <w:rFonts w:ascii="Book Antiqua" w:eastAsia="Times New Roman" w:hAnsi="Book Antiqua" w:cs="Times New Roman"/>
          <w:bCs/>
          <w:iCs/>
        </w:rPr>
        <w:t>evokimet</w:t>
      </w:r>
      <w:r w:rsidRPr="00B12906">
        <w:rPr>
          <w:rFonts w:ascii="Book Antiqua" w:eastAsia="Times New Roman" w:hAnsi="Book Antiqua" w:cs="Times New Roman"/>
          <w:bCs/>
          <w:iCs/>
        </w:rPr>
        <w:t xml:space="preserve"> dhe ndërgjegjësimit për të drejtat e personave që jetojnë me HIV dhe për popullatat kyçe; 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>Trajnime me punëtore shëndetësorë për uljen e stigmes dhe diskriminimit te personat qe jetojnë me HIV dhe popullatat kyçe;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>Trajnim i punëtorëve shëndetësor për këshillim dhe testim vullnetar për HIV; trajnimi te akreditohet nga OMK dhe OIK;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 xml:space="preserve">Organizimi i javës se </w:t>
      </w:r>
      <w:r w:rsidR="002D6EB8" w:rsidRPr="00B12906">
        <w:rPr>
          <w:rFonts w:ascii="Book Antiqua" w:eastAsia="Times New Roman" w:hAnsi="Book Antiqua" w:cs="Times New Roman"/>
          <w:bCs/>
          <w:iCs/>
        </w:rPr>
        <w:t>testimit për HIV në minimum pes</w:t>
      </w:r>
      <w:r w:rsidR="00D85C1A" w:rsidRPr="00B12906">
        <w:rPr>
          <w:rFonts w:ascii="Book Antiqua" w:eastAsia="Times New Roman" w:hAnsi="Book Antiqua" w:cs="Times New Roman"/>
          <w:bCs/>
          <w:iCs/>
        </w:rPr>
        <w:t>ë</w:t>
      </w:r>
      <w:r w:rsidR="002D6EB8" w:rsidRPr="00B12906">
        <w:rPr>
          <w:rFonts w:ascii="Book Antiqua" w:eastAsia="Times New Roman" w:hAnsi="Book Antiqua" w:cs="Times New Roman"/>
          <w:bCs/>
          <w:iCs/>
        </w:rPr>
        <w:t xml:space="preserve"> (5) qendra t</w:t>
      </w:r>
      <w:r w:rsidR="00D85C1A" w:rsidRPr="00B12906">
        <w:rPr>
          <w:rFonts w:ascii="Book Antiqua" w:eastAsia="Times New Roman" w:hAnsi="Book Antiqua" w:cs="Times New Roman"/>
          <w:bCs/>
          <w:iCs/>
        </w:rPr>
        <w:t>ë</w:t>
      </w:r>
      <w:r w:rsidRPr="00B12906">
        <w:rPr>
          <w:rFonts w:ascii="Book Antiqua" w:eastAsia="Times New Roman" w:hAnsi="Book Antiqua" w:cs="Times New Roman"/>
          <w:bCs/>
          <w:iCs/>
        </w:rPr>
        <w:t xml:space="preserve"> Kosovës;   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>Aktivitete te IEK dhe promovimit te këshillimit dhe testimit për HIV;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 xml:space="preserve">Ofrimi i këshillimit dhe testimit vullnetar për HIV, HCV, HBV dhe Sifiliz; 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 xml:space="preserve">Ofrimi i HIV shërbimeve të cilat përfshijnë: gjetje të kontakteve, edukimin e pjesëtarëve të komunitetit, këshillimin për zvogëlimin e riskut dhe testimin, mbështetjes psikologjike dhe distribuimin e pakove parandaluese te PID në disa regjione të Kosovës </w:t>
      </w:r>
    </w:p>
    <w:p w:rsidR="00172AEC" w:rsidRPr="00B12906" w:rsidRDefault="00172AEC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t xml:space="preserve">Ngritja e kapaciteteve për stafin e Strehimorëve që strehojnë viktimat e trafikimit, rreth këshillimit për trajtimin e viktimave të trafikimit përdoruese të substancave psikotrope; </w:t>
      </w:r>
    </w:p>
    <w:p w:rsidR="00BA2CDA" w:rsidRPr="00B12906" w:rsidRDefault="00172AEC" w:rsidP="006B7DE7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12906">
        <w:rPr>
          <w:rFonts w:ascii="Book Antiqua" w:eastAsia="Times New Roman" w:hAnsi="Book Antiqua" w:cs="Times New Roman"/>
          <w:bCs/>
          <w:iCs/>
        </w:rPr>
        <w:lastRenderedPageBreak/>
        <w:t>Aktivitete te edukimit joformal (të peer-edukimit) për personat qe</w:t>
      </w:r>
      <w:r w:rsidR="006B7DE7" w:rsidRPr="00B12906">
        <w:rPr>
          <w:rFonts w:ascii="Book Antiqua" w:eastAsia="Times New Roman" w:hAnsi="Book Antiqua" w:cs="Times New Roman"/>
          <w:bCs/>
          <w:iCs/>
        </w:rPr>
        <w:t xml:space="preserve"> i takojnë popullatave kyçe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>Realizimi i fushatës ndërgjegjësuese të popullatës në komunat e identifikuara;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 xml:space="preserve">Krijimi i materialëve ndëgjegjësuese për adherencën e popullatës ndaj intervenimit të projektuar; 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>Angazhimi dhe trajnimi i stafit shëndetësor për realizimin e zbulimit aktiv të rasteve në komunitete;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>Krijimi i materialëve për realizimin e zbulimit aktiv në popullatë, referimit të personave të dyshimtë në DSM dhe raportimit të rezultateve;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>Krijimi i ndërlidhjes në mes të shërbimeve komunitare dhe sistemit shëndetësor nëpërmjet krijimit të mekanizmit monitorues të referimit dhe ndjekjes së rasteve të humbura;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>E drejta e qasjes në shërbime shëndetësore: përmes trajnimeve vetëdijesuese për qasje në shërbime shëndetësore, parandaluese për TB në grupet e margjinalizuara në Komunitet me fokus komunitetin Rom, Ashkali dhe Egjiptas;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>Trajnime me stafin shëndetësor për eliminimin e stigmes në menaxhimin e rasteve me TB;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 xml:space="preserve">Realizimi i hulumtimit rreth njohurive, qëndrimet dhe Praktikat e </w:t>
      </w:r>
      <w:r w:rsidR="00DB0C56" w:rsidRPr="00BA2CDA">
        <w:rPr>
          <w:rFonts w:ascii="Book Antiqua" w:eastAsia="Times New Roman" w:hAnsi="Book Antiqua" w:cs="Times New Roman"/>
          <w:bCs/>
          <w:iCs/>
        </w:rPr>
        <w:t>pun</w:t>
      </w:r>
      <w:r w:rsidR="00DB0C56" w:rsidRPr="00BA2CDA">
        <w:rPr>
          <w:rFonts w:ascii="Times New Roman" w:eastAsia="Times New Roman" w:hAnsi="Times New Roman" w:cs="Times New Roman"/>
          <w:bCs/>
          <w:iCs/>
        </w:rPr>
        <w:t>ë</w:t>
      </w:r>
      <w:r w:rsidR="00DB0C56" w:rsidRPr="00BA2CDA">
        <w:rPr>
          <w:rFonts w:ascii="Book Antiqua" w:eastAsia="Times New Roman" w:hAnsi="Book Antiqua" w:cs="Times New Roman"/>
          <w:bCs/>
          <w:iCs/>
        </w:rPr>
        <w:t>tor</w:t>
      </w:r>
      <w:r w:rsidR="00DB0C56" w:rsidRPr="00BA2CDA">
        <w:rPr>
          <w:rFonts w:ascii="Book Antiqua" w:eastAsia="Times New Roman" w:hAnsi="Book Antiqua" w:cs="Book Antiqua"/>
          <w:bCs/>
          <w:iCs/>
        </w:rPr>
        <w:t>e</w:t>
      </w:r>
      <w:r w:rsidR="00DB0C56" w:rsidRPr="00BA2CDA">
        <w:rPr>
          <w:rFonts w:ascii="Book Antiqua" w:eastAsia="Times New Roman" w:hAnsi="Book Antiqua" w:cs="Times New Roman"/>
          <w:bCs/>
          <w:iCs/>
        </w:rPr>
        <w:t>ve</w:t>
      </w:r>
      <w:r w:rsidRPr="00BA2CDA">
        <w:rPr>
          <w:rFonts w:ascii="Book Antiqua" w:eastAsia="Times New Roman" w:hAnsi="Book Antiqua" w:cs="Times New Roman"/>
          <w:bCs/>
          <w:iCs/>
        </w:rPr>
        <w:t xml:space="preserve"> sh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>ndet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>sor n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 xml:space="preserve"> kujdesin par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>sor sh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>ndet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>sor mbi menaxhimin e rasteve t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 xml:space="preserve"> TB n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 xml:space="preserve"> Kosov</w:t>
      </w:r>
      <w:r w:rsidRPr="00BA2CDA">
        <w:rPr>
          <w:rFonts w:ascii="Book Antiqua" w:eastAsia="Times New Roman" w:hAnsi="Book Antiqua" w:cs="Book Antiqua"/>
          <w:bCs/>
          <w:iCs/>
        </w:rPr>
        <w:t>ë</w:t>
      </w:r>
      <w:r w:rsidRPr="00BA2CDA">
        <w:rPr>
          <w:rFonts w:ascii="Book Antiqua" w:eastAsia="Times New Roman" w:hAnsi="Book Antiqua" w:cs="Times New Roman"/>
          <w:bCs/>
          <w:iCs/>
        </w:rPr>
        <w:t>;</w:t>
      </w:r>
    </w:p>
    <w:p w:rsid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 xml:space="preserve"> Ngritja e kapaciteteve të stafit shëndetësor në kujdesin parësor mbi zbulimin aktiv të rasteve, përpunimin e kontakteve dhe mbajtjes së rasteve të TB; </w:t>
      </w:r>
    </w:p>
    <w:p w:rsidR="00BA2CDA" w:rsidRPr="00BA2CDA" w:rsidRDefault="00BA2CDA" w:rsidP="00893CE8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A2CDA">
        <w:rPr>
          <w:rFonts w:ascii="Book Antiqua" w:eastAsia="Times New Roman" w:hAnsi="Book Antiqua" w:cs="Times New Roman"/>
          <w:bCs/>
          <w:iCs/>
        </w:rPr>
        <w:t>Monitorimi i ofrimit të shërbimeve diagnostikuese, trajtuese dhe parandaluese.</w:t>
      </w:r>
    </w:p>
    <w:p w:rsidR="00BA2CDA" w:rsidRDefault="00BA2CDA" w:rsidP="00BA2CDA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:rsidR="00BA2CDA" w:rsidRPr="00BA2CDA" w:rsidRDefault="00BA2CDA" w:rsidP="00BA2CDA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:rsidR="001A0C73" w:rsidRPr="002450C0" w:rsidRDefault="001A0C73" w:rsidP="00893CE8">
      <w:pPr>
        <w:pStyle w:val="ListParagraph"/>
        <w:numPr>
          <w:ilvl w:val="1"/>
          <w:numId w:val="1"/>
        </w:numPr>
        <w:spacing w:after="0"/>
        <w:jc w:val="both"/>
        <w:rPr>
          <w:rFonts w:ascii="Book Antiqua" w:hAnsi="Book Antiqua"/>
          <w:b/>
          <w:color w:val="000000" w:themeColor="text1"/>
        </w:rPr>
      </w:pPr>
      <w:r w:rsidRPr="002450C0">
        <w:rPr>
          <w:rFonts w:ascii="Book Antiqua" w:hAnsi="Book Antiqua"/>
          <w:b/>
          <w:color w:val="000000" w:themeColor="text1"/>
        </w:rPr>
        <w:t>Vlera planifikuar e mbështetjes financiare për projektet dhe total</w:t>
      </w:r>
      <w:r w:rsidR="00AB36FD" w:rsidRPr="002450C0">
        <w:rPr>
          <w:rFonts w:ascii="Book Antiqua" w:hAnsi="Book Antiqua"/>
          <w:b/>
          <w:color w:val="000000" w:themeColor="text1"/>
        </w:rPr>
        <w:t>i</w:t>
      </w:r>
      <w:r w:rsidRPr="002450C0">
        <w:rPr>
          <w:rFonts w:ascii="Book Antiqua" w:hAnsi="Book Antiqua"/>
          <w:b/>
          <w:color w:val="000000" w:themeColor="text1"/>
        </w:rPr>
        <w:t xml:space="preserve"> i thirrjes </w:t>
      </w:r>
    </w:p>
    <w:p w:rsidR="001A0C73" w:rsidRPr="000A40D5" w:rsidRDefault="001A0C73" w:rsidP="000A40D5">
      <w:pPr>
        <w:spacing w:after="0" w:line="240" w:lineRule="auto"/>
        <w:jc w:val="both"/>
        <w:rPr>
          <w:rFonts w:ascii="Book Antiqua" w:hAnsi="Book Antiqua"/>
        </w:rPr>
      </w:pPr>
    </w:p>
    <w:p w:rsidR="001A0C73" w:rsidRPr="000A40D5" w:rsidRDefault="00736ED3" w:rsidP="000A40D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r w:rsidRPr="000A40D5">
        <w:rPr>
          <w:rFonts w:ascii="Book Antiqua" w:hAnsi="Book Antiqua"/>
        </w:rPr>
        <w:t>Për financimin e projekteve sipas kësaj Thirrje publike ësh</w:t>
      </w:r>
      <w:r w:rsidR="001172E4" w:rsidRPr="000A40D5">
        <w:rPr>
          <w:rFonts w:ascii="Book Antiqua" w:hAnsi="Book Antiqua"/>
        </w:rPr>
        <w:t>të paraparë shuma në vler</w:t>
      </w:r>
      <w:r w:rsidR="00774C84" w:rsidRPr="000A40D5">
        <w:rPr>
          <w:rFonts w:ascii="Book Antiqua" w:hAnsi="Book Antiqua"/>
        </w:rPr>
        <w:t>ë</w:t>
      </w:r>
      <w:r w:rsidRPr="000A40D5">
        <w:rPr>
          <w:rFonts w:ascii="Book Antiqua" w:hAnsi="Book Antiqua"/>
        </w:rPr>
        <w:t xml:space="preserve"> </w:t>
      </w:r>
      <w:r w:rsidRPr="00135C99">
        <w:rPr>
          <w:rFonts w:ascii="Book Antiqua" w:hAnsi="Book Antiqua"/>
        </w:rPr>
        <w:t>prej</w:t>
      </w:r>
      <w:r w:rsidR="000A40D5">
        <w:rPr>
          <w:rFonts w:ascii="Book Antiqua" w:hAnsi="Book Antiqua"/>
        </w:rPr>
        <w:t>:</w:t>
      </w:r>
      <w:r w:rsidRPr="00135C99">
        <w:rPr>
          <w:rFonts w:ascii="Book Antiqua" w:hAnsi="Book Antiqua"/>
        </w:rPr>
        <w:t xml:space="preserve"> </w:t>
      </w:r>
      <w:r w:rsidR="000A40D5" w:rsidRPr="000A40D5">
        <w:rPr>
          <w:rFonts w:ascii="Book Antiqua" w:hAnsi="Book Antiqua"/>
          <w:b/>
        </w:rPr>
        <w:t>177,866</w:t>
      </w:r>
      <w:r w:rsidR="000A40D5" w:rsidRPr="000A40D5">
        <w:rPr>
          <w:rFonts w:ascii="Calibri" w:eastAsia="Times New Roman" w:hAnsi="Calibri" w:cs="Calibri"/>
          <w:color w:val="000000"/>
          <w:lang w:val="en-US"/>
        </w:rPr>
        <w:t xml:space="preserve"> </w:t>
      </w:r>
      <w:r w:rsidR="00860C22" w:rsidRPr="000A40D5">
        <w:rPr>
          <w:rFonts w:ascii="Book Antiqua" w:hAnsi="Book Antiqua"/>
        </w:rPr>
        <w:t xml:space="preserve">euro. </w:t>
      </w:r>
    </w:p>
    <w:p w:rsidR="002A4BF6" w:rsidRPr="00D85C1A" w:rsidRDefault="002A4BF6" w:rsidP="001D21FC">
      <w:pPr>
        <w:pStyle w:val="ListParagraph"/>
        <w:spacing w:after="0"/>
        <w:jc w:val="both"/>
        <w:rPr>
          <w:rFonts w:ascii="Book Antiqua" w:hAnsi="Book Antiqua"/>
          <w:color w:val="000000" w:themeColor="text1"/>
        </w:rPr>
      </w:pPr>
    </w:p>
    <w:p w:rsidR="00AB36FD" w:rsidRPr="004C4399" w:rsidRDefault="00AB36FD" w:rsidP="00893CE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4C4399">
        <w:rPr>
          <w:rFonts w:ascii="Book Antiqua" w:eastAsia="Times New Roman" w:hAnsi="Book Antiqua" w:cs="Times New Roman"/>
          <w:iCs/>
        </w:rPr>
        <w:t>Shuma minimale e mbështetjes financ</w:t>
      </w:r>
      <w:r w:rsidR="00EF4613">
        <w:rPr>
          <w:rFonts w:ascii="Book Antiqua" w:eastAsia="Times New Roman" w:hAnsi="Book Antiqua" w:cs="Times New Roman"/>
          <w:iCs/>
        </w:rPr>
        <w:t>iare që mund të alokohet për</w:t>
      </w:r>
      <w:r w:rsidRPr="004C4399">
        <w:rPr>
          <w:rFonts w:ascii="Book Antiqua" w:eastAsia="Times New Roman" w:hAnsi="Book Antiqua" w:cs="Times New Roman"/>
          <w:iCs/>
        </w:rPr>
        <w:t xml:space="preserve"> projekt </w:t>
      </w:r>
      <w:r w:rsidR="002A4BF6" w:rsidRPr="004C4399">
        <w:rPr>
          <w:rFonts w:ascii="Book Antiqua" w:eastAsia="Times New Roman" w:hAnsi="Book Antiqua" w:cs="Times New Roman"/>
          <w:iCs/>
        </w:rPr>
        <w:t>që</w:t>
      </w:r>
      <w:r w:rsidR="00EA1F7F" w:rsidRPr="004C4399">
        <w:rPr>
          <w:rFonts w:ascii="Book Antiqua" w:eastAsia="Times New Roman" w:hAnsi="Book Antiqua" w:cs="Times New Roman"/>
          <w:iCs/>
        </w:rPr>
        <w:t xml:space="preserve"> merret me </w:t>
      </w:r>
      <w:r w:rsidR="00EA1F7F" w:rsidRPr="004C4399">
        <w:rPr>
          <w:rFonts w:ascii="Book Antiqua" w:hAnsi="Book Antiqua"/>
          <w:b/>
        </w:rPr>
        <w:t>Promovimin e Shëndetit  Mendor dhe Parandalimi i çrregullimeve mendore</w:t>
      </w:r>
      <w:r w:rsidR="00EA1F7F" w:rsidRPr="004C4399">
        <w:rPr>
          <w:rFonts w:ascii="Book Antiqua" w:eastAsia="Times New Roman" w:hAnsi="Book Antiqua" w:cs="Times New Roman"/>
          <w:iCs/>
        </w:rPr>
        <w:t xml:space="preserve"> </w:t>
      </w:r>
      <w:r w:rsidRPr="004C4399">
        <w:rPr>
          <w:rFonts w:ascii="Book Antiqua" w:eastAsia="Times New Roman" w:hAnsi="Book Antiqua" w:cs="Times New Roman"/>
          <w:iCs/>
        </w:rPr>
        <w:t xml:space="preserve">është </w:t>
      </w:r>
      <w:r w:rsidR="002D6EB8" w:rsidRPr="004C4399">
        <w:rPr>
          <w:rFonts w:ascii="Book Antiqua" w:eastAsia="Times New Roman" w:hAnsi="Book Antiqua" w:cs="Times New Roman"/>
          <w:b/>
          <w:iCs/>
        </w:rPr>
        <w:t>10,000</w:t>
      </w:r>
      <w:r w:rsidR="000219C0" w:rsidRPr="004C4399">
        <w:rPr>
          <w:rFonts w:ascii="Book Antiqua" w:eastAsia="Times New Roman" w:hAnsi="Book Antiqua" w:cs="Times New Roman"/>
          <w:iCs/>
        </w:rPr>
        <w:t xml:space="preserve"> euro për projekt</w:t>
      </w:r>
      <w:r w:rsidRPr="004C4399">
        <w:rPr>
          <w:rFonts w:ascii="Book Antiqua" w:eastAsia="Times New Roman" w:hAnsi="Book Antiqua" w:cs="Times New Roman"/>
          <w:iCs/>
        </w:rPr>
        <w:t xml:space="preserve">, ndërsa shuma maksimale për një projekt </w:t>
      </w:r>
      <w:r w:rsidR="000219C0" w:rsidRPr="004C4399">
        <w:rPr>
          <w:rFonts w:ascii="Book Antiqua" w:eastAsia="Times New Roman" w:hAnsi="Book Antiqua" w:cs="Times New Roman"/>
          <w:iCs/>
        </w:rPr>
        <w:t xml:space="preserve">është  </w:t>
      </w:r>
      <w:r w:rsidR="002D6EB8" w:rsidRPr="004C4399">
        <w:rPr>
          <w:rFonts w:ascii="Book Antiqua" w:eastAsia="Times New Roman" w:hAnsi="Book Antiqua" w:cs="Times New Roman"/>
          <w:b/>
          <w:iCs/>
        </w:rPr>
        <w:t>30,000</w:t>
      </w:r>
      <w:r w:rsidR="000219C0" w:rsidRPr="004C4399">
        <w:rPr>
          <w:rFonts w:ascii="Book Antiqua" w:eastAsia="Times New Roman" w:hAnsi="Book Antiqua" w:cs="Times New Roman"/>
          <w:iCs/>
        </w:rPr>
        <w:t xml:space="preserve"> euro</w:t>
      </w:r>
      <w:r w:rsidRPr="004C4399">
        <w:rPr>
          <w:rFonts w:ascii="Book Antiqua" w:eastAsia="Times New Roman" w:hAnsi="Book Antiqua" w:cs="Times New Roman"/>
          <w:iCs/>
        </w:rPr>
        <w:t>.</w:t>
      </w:r>
    </w:p>
    <w:p w:rsidR="004C4399" w:rsidRDefault="004C4399" w:rsidP="001D21FC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:rsidR="00555FCF" w:rsidRPr="004C4399" w:rsidRDefault="00AB36FD" w:rsidP="001D21FC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4C4399">
        <w:rPr>
          <w:rFonts w:ascii="Book Antiqua" w:eastAsia="Times New Roman" w:hAnsi="Book Antiqua" w:cs="Times New Roman"/>
          <w:iCs/>
        </w:rPr>
        <w:t xml:space="preserve">Vlera totale e </w:t>
      </w:r>
      <w:r w:rsidR="007F3559" w:rsidRPr="004C4399">
        <w:rPr>
          <w:rFonts w:ascii="Book Antiqua" w:eastAsia="Times New Roman" w:hAnsi="Book Antiqua" w:cs="Times New Roman"/>
          <w:iCs/>
        </w:rPr>
        <w:t>objektives</w:t>
      </w:r>
      <w:r w:rsidR="000219C0" w:rsidRPr="004C4399">
        <w:rPr>
          <w:rFonts w:ascii="Book Antiqua" w:eastAsia="Times New Roman" w:hAnsi="Book Antiqua" w:cs="Times New Roman"/>
          <w:iCs/>
        </w:rPr>
        <w:t xml:space="preserve"> specifike është: </w:t>
      </w:r>
      <w:r w:rsidR="00E74781" w:rsidRPr="004C4399">
        <w:rPr>
          <w:rFonts w:ascii="Book Antiqua" w:eastAsia="Times New Roman" w:hAnsi="Book Antiqua" w:cs="Times New Roman"/>
          <w:b/>
          <w:iCs/>
        </w:rPr>
        <w:t>5</w:t>
      </w:r>
      <w:r w:rsidR="00EA1F7F" w:rsidRPr="004C4399">
        <w:rPr>
          <w:rFonts w:ascii="Book Antiqua" w:eastAsia="Times New Roman" w:hAnsi="Book Antiqua" w:cs="Times New Roman"/>
          <w:b/>
          <w:iCs/>
        </w:rPr>
        <w:t>0,000</w:t>
      </w:r>
      <w:r w:rsidR="00EA1F7F" w:rsidRPr="004C4399">
        <w:rPr>
          <w:rFonts w:ascii="Book Antiqua" w:eastAsia="Times New Roman" w:hAnsi="Book Antiqua" w:cs="Times New Roman"/>
          <w:iCs/>
        </w:rPr>
        <w:t xml:space="preserve"> euro.</w:t>
      </w:r>
    </w:p>
    <w:p w:rsidR="00555FCF" w:rsidRPr="004C4399" w:rsidRDefault="00555FCF" w:rsidP="001D21FC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:rsidR="00AB36FD" w:rsidRPr="00B12906" w:rsidRDefault="00AB36FD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D85C1A">
        <w:rPr>
          <w:rFonts w:ascii="Book Antiqua" w:eastAsia="Times New Roman" w:hAnsi="Book Antiqua" w:cs="Times New Roman"/>
          <w:iCs/>
          <w:color w:val="000000" w:themeColor="text1"/>
        </w:rPr>
        <w:t>Shuma minimale e mbështetjes financi</w:t>
      </w:r>
      <w:r w:rsidR="00EF4613">
        <w:rPr>
          <w:rFonts w:ascii="Book Antiqua" w:eastAsia="Times New Roman" w:hAnsi="Book Antiqua" w:cs="Times New Roman"/>
          <w:iCs/>
          <w:color w:val="000000" w:themeColor="text1"/>
        </w:rPr>
        <w:t xml:space="preserve">are që mund të alokohet për </w:t>
      </w:r>
      <w:r w:rsidRPr="00D85C1A">
        <w:rPr>
          <w:rFonts w:ascii="Book Antiqua" w:eastAsia="Times New Roman" w:hAnsi="Book Antiqua" w:cs="Times New Roman"/>
          <w:iCs/>
          <w:color w:val="000000" w:themeColor="text1"/>
        </w:rPr>
        <w:t>projekt që</w:t>
      </w:r>
      <w:r w:rsidR="00EA1F7F" w:rsidRPr="00D85C1A">
        <w:rPr>
          <w:rFonts w:ascii="Book Antiqua" w:hAnsi="Book Antiqua"/>
          <w:color w:val="000000" w:themeColor="text1"/>
        </w:rPr>
        <w:t xml:space="preserve"> </w:t>
      </w:r>
      <w:r w:rsidR="002A4BF6" w:rsidRPr="00D85C1A">
        <w:rPr>
          <w:rFonts w:ascii="Book Antiqua" w:hAnsi="Book Antiqua"/>
          <w:color w:val="000000" w:themeColor="text1"/>
        </w:rPr>
        <w:t>ndikon që</w:t>
      </w:r>
      <w:r w:rsidR="00EA1F7F" w:rsidRPr="00D85C1A">
        <w:rPr>
          <w:rFonts w:ascii="Book Antiqua" w:hAnsi="Book Antiqua"/>
          <w:color w:val="000000" w:themeColor="text1"/>
        </w:rPr>
        <w:t xml:space="preserve"> të </w:t>
      </w:r>
      <w:r w:rsidR="00EA1F7F" w:rsidRPr="00D85C1A">
        <w:rPr>
          <w:rFonts w:ascii="Book Antiqua" w:hAnsi="Book Antiqua"/>
          <w:b/>
          <w:color w:val="000000" w:themeColor="text1"/>
        </w:rPr>
        <w:t>mbahet pre</w:t>
      </w:r>
      <w:r w:rsidR="00320783">
        <w:rPr>
          <w:rFonts w:ascii="Book Antiqua" w:hAnsi="Book Antiqua"/>
          <w:b/>
          <w:color w:val="000000" w:themeColor="text1"/>
        </w:rPr>
        <w:t>valenca e ulët e HIV në mesin e</w:t>
      </w:r>
      <w:r w:rsidR="00EA1F7F" w:rsidRPr="00D85C1A">
        <w:rPr>
          <w:rFonts w:ascii="Book Antiqua" w:hAnsi="Book Antiqua"/>
          <w:b/>
          <w:color w:val="000000" w:themeColor="text1"/>
        </w:rPr>
        <w:t xml:space="preserve"> popullatave kyçe, </w:t>
      </w:r>
      <w:r w:rsidR="00EA1F7F" w:rsidRPr="00B12906">
        <w:rPr>
          <w:rFonts w:ascii="Book Antiqua" w:hAnsi="Book Antiqua"/>
          <w:b/>
        </w:rPr>
        <w:t>dhe përmirësimi i kualitetit të jetës të personave të afektuar nga HIV, në Kosovë</w:t>
      </w:r>
      <w:r w:rsidR="000219C0" w:rsidRPr="00B12906">
        <w:rPr>
          <w:rFonts w:ascii="Book Antiqua" w:hAnsi="Book Antiqua"/>
          <w:b/>
        </w:rPr>
        <w:t>:</w:t>
      </w:r>
      <w:r w:rsidR="00EA1F7F" w:rsidRPr="00B12906">
        <w:rPr>
          <w:rFonts w:ascii="Book Antiqua" w:hAnsi="Book Antiqua"/>
        </w:rPr>
        <w:t xml:space="preserve"> </w:t>
      </w:r>
      <w:r w:rsidR="000219C0" w:rsidRPr="00B12906">
        <w:rPr>
          <w:rFonts w:ascii="Book Antiqua" w:eastAsia="Times New Roman" w:hAnsi="Book Antiqua" w:cs="Times New Roman"/>
          <w:iCs/>
        </w:rPr>
        <w:t xml:space="preserve">është </w:t>
      </w:r>
      <w:r w:rsidR="00B12906" w:rsidRPr="00B12906">
        <w:rPr>
          <w:rFonts w:ascii="Book Antiqua" w:eastAsia="Times New Roman" w:hAnsi="Book Antiqua" w:cs="Times New Roman"/>
          <w:b/>
          <w:iCs/>
        </w:rPr>
        <w:t>4</w:t>
      </w:r>
      <w:r w:rsidR="00135C99" w:rsidRPr="00B12906">
        <w:rPr>
          <w:rFonts w:ascii="Book Antiqua" w:eastAsia="Times New Roman" w:hAnsi="Book Antiqua" w:cs="Times New Roman"/>
          <w:b/>
          <w:iCs/>
        </w:rPr>
        <w:t>,000</w:t>
      </w:r>
      <w:r w:rsidR="004367DC" w:rsidRPr="00B12906">
        <w:rPr>
          <w:rFonts w:ascii="Book Antiqua" w:eastAsia="Times New Roman" w:hAnsi="Book Antiqua" w:cs="Times New Roman"/>
          <w:iCs/>
        </w:rPr>
        <w:t xml:space="preserve"> euro për projekt</w:t>
      </w:r>
      <w:r w:rsidRPr="00B12906">
        <w:rPr>
          <w:rFonts w:ascii="Book Antiqua" w:eastAsia="Times New Roman" w:hAnsi="Book Antiqua" w:cs="Times New Roman"/>
          <w:iCs/>
        </w:rPr>
        <w:t xml:space="preserve">, </w:t>
      </w:r>
      <w:r w:rsidR="007F3559" w:rsidRPr="00B12906">
        <w:rPr>
          <w:rFonts w:ascii="Book Antiqua" w:eastAsia="Times New Roman" w:hAnsi="Book Antiqua" w:cs="Times New Roman"/>
          <w:iCs/>
        </w:rPr>
        <w:t>ndërsa</w:t>
      </w:r>
      <w:r w:rsidRPr="00B12906">
        <w:rPr>
          <w:rFonts w:ascii="Book Antiqua" w:eastAsia="Times New Roman" w:hAnsi="Book Antiqua" w:cs="Times New Roman"/>
          <w:iCs/>
        </w:rPr>
        <w:t xml:space="preserve"> shumë maksimale</w:t>
      </w:r>
      <w:r w:rsidR="00EF4613" w:rsidRPr="00B12906">
        <w:rPr>
          <w:rFonts w:ascii="Book Antiqua" w:eastAsia="Times New Roman" w:hAnsi="Book Antiqua" w:cs="Times New Roman"/>
          <w:iCs/>
        </w:rPr>
        <w:t xml:space="preserve"> për</w:t>
      </w:r>
      <w:r w:rsidR="000219C0" w:rsidRPr="00B12906">
        <w:rPr>
          <w:rFonts w:ascii="Book Antiqua" w:eastAsia="Times New Roman" w:hAnsi="Book Antiqua" w:cs="Times New Roman"/>
          <w:iCs/>
        </w:rPr>
        <w:t xml:space="preserve"> projekt është</w:t>
      </w:r>
      <w:r w:rsidR="004367DC" w:rsidRPr="00B12906">
        <w:rPr>
          <w:rFonts w:ascii="Book Antiqua" w:eastAsia="Times New Roman" w:hAnsi="Book Antiqua" w:cs="Times New Roman"/>
          <w:iCs/>
        </w:rPr>
        <w:t>:</w:t>
      </w:r>
      <w:r w:rsidRPr="00B12906">
        <w:rPr>
          <w:rFonts w:ascii="Book Antiqua" w:eastAsia="Times New Roman" w:hAnsi="Book Antiqua" w:cs="Times New Roman"/>
          <w:iCs/>
        </w:rPr>
        <w:t xml:space="preserve">  </w:t>
      </w:r>
      <w:r w:rsidR="002D6EB8" w:rsidRPr="00B12906">
        <w:rPr>
          <w:rFonts w:ascii="Book Antiqua" w:eastAsia="Times New Roman" w:hAnsi="Book Antiqua" w:cs="Times New Roman"/>
          <w:b/>
          <w:iCs/>
        </w:rPr>
        <w:t>2</w:t>
      </w:r>
      <w:r w:rsidR="00135C99" w:rsidRPr="00B12906">
        <w:rPr>
          <w:rFonts w:ascii="Book Antiqua" w:eastAsia="Times New Roman" w:hAnsi="Book Antiqua" w:cs="Times New Roman"/>
          <w:b/>
          <w:iCs/>
        </w:rPr>
        <w:t>5,000</w:t>
      </w:r>
      <w:r w:rsidR="000219C0" w:rsidRPr="00B12906">
        <w:rPr>
          <w:rFonts w:ascii="Book Antiqua" w:eastAsia="Times New Roman" w:hAnsi="Book Antiqua" w:cs="Times New Roman"/>
          <w:iCs/>
        </w:rPr>
        <w:t xml:space="preserve"> euro</w:t>
      </w:r>
    </w:p>
    <w:p w:rsidR="00AB36FD" w:rsidRDefault="00AB36FD" w:rsidP="001D21FC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 w:rsidRPr="00D85C1A">
        <w:rPr>
          <w:rFonts w:ascii="Book Antiqua" w:eastAsia="Times New Roman" w:hAnsi="Book Antiqua" w:cs="Times New Roman"/>
          <w:iCs/>
          <w:color w:val="000000" w:themeColor="text1"/>
        </w:rPr>
        <w:t xml:space="preserve">Vlera totale e </w:t>
      </w:r>
      <w:r w:rsidR="007F3559" w:rsidRPr="00D85C1A">
        <w:rPr>
          <w:rFonts w:ascii="Book Antiqua" w:eastAsia="Times New Roman" w:hAnsi="Book Antiqua" w:cs="Times New Roman"/>
          <w:iCs/>
          <w:color w:val="000000" w:themeColor="text1"/>
        </w:rPr>
        <w:t>objektives</w:t>
      </w:r>
      <w:r w:rsidRPr="00D85C1A">
        <w:rPr>
          <w:rFonts w:ascii="Book Antiqua" w:eastAsia="Times New Roman" w:hAnsi="Book Antiqua" w:cs="Times New Roman"/>
          <w:iCs/>
          <w:color w:val="000000" w:themeColor="text1"/>
        </w:rPr>
        <w:t xml:space="preserve"> specifike është: </w:t>
      </w:r>
      <w:r w:rsidR="00E74781">
        <w:rPr>
          <w:rFonts w:ascii="Book Antiqua" w:eastAsia="Times New Roman" w:hAnsi="Book Antiqua" w:cs="Times New Roman"/>
          <w:b/>
          <w:iCs/>
          <w:color w:val="000000" w:themeColor="text1"/>
        </w:rPr>
        <w:t>92,866.00</w:t>
      </w:r>
      <w:r w:rsidR="00EA1F7F" w:rsidRPr="00D85C1A">
        <w:rPr>
          <w:rFonts w:ascii="Book Antiqua" w:eastAsia="Times New Roman" w:hAnsi="Book Antiqua" w:cs="Times New Roman"/>
          <w:iCs/>
          <w:color w:val="000000" w:themeColor="text1"/>
        </w:rPr>
        <w:t xml:space="preserve"> euro.</w:t>
      </w:r>
    </w:p>
    <w:p w:rsidR="00AB36FD" w:rsidRPr="0017182D" w:rsidRDefault="00AB36FD" w:rsidP="001D21FC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AB36FD" w:rsidRPr="003B75FF" w:rsidRDefault="00AB36FD" w:rsidP="00893CE8">
      <w:pPr>
        <w:pStyle w:val="ListParagraph"/>
        <w:numPr>
          <w:ilvl w:val="0"/>
          <w:numId w:val="2"/>
        </w:numPr>
        <w:tabs>
          <w:tab w:val="left" w:pos="5008"/>
        </w:tabs>
        <w:jc w:val="both"/>
        <w:rPr>
          <w:color w:val="000000" w:themeColor="text1"/>
        </w:rPr>
      </w:pPr>
      <w:r w:rsidRPr="003B75FF">
        <w:rPr>
          <w:rFonts w:ascii="Book Antiqua" w:eastAsia="Times New Roman" w:hAnsi="Book Antiqua" w:cs="Times New Roman"/>
          <w:iCs/>
          <w:color w:val="000000" w:themeColor="text1"/>
        </w:rPr>
        <w:t>Shuma minimale e mbështetjes financi</w:t>
      </w:r>
      <w:r w:rsidR="00EF4613">
        <w:rPr>
          <w:rFonts w:ascii="Book Antiqua" w:eastAsia="Times New Roman" w:hAnsi="Book Antiqua" w:cs="Times New Roman"/>
          <w:iCs/>
          <w:color w:val="000000" w:themeColor="text1"/>
        </w:rPr>
        <w:t xml:space="preserve">are që mund të alokohet për 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projekt që ofron </w:t>
      </w:r>
      <w:r w:rsidR="002A4BF6"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aktivitete qe </w:t>
      </w:r>
      <w:r w:rsidR="0017182D" w:rsidRPr="003B75FF">
        <w:rPr>
          <w:rFonts w:ascii="Book Antiqua" w:eastAsia="Times New Roman" w:hAnsi="Book Antiqua" w:cs="Times New Roman"/>
          <w:iCs/>
          <w:color w:val="000000" w:themeColor="text1"/>
        </w:rPr>
        <w:t>kanë</w:t>
      </w:r>
      <w:r w:rsidR="002A4BF6"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për qëllim </w:t>
      </w:r>
      <w:r w:rsidR="00EA1F7F" w:rsidRPr="003B75FF">
        <w:rPr>
          <w:rFonts w:ascii="Book Antiqua" w:hAnsi="Book Antiqua"/>
          <w:b/>
          <w:color w:val="000000" w:themeColor="text1"/>
        </w:rPr>
        <w:t>Forcimi</w:t>
      </w:r>
      <w:r w:rsidR="002A4BF6" w:rsidRPr="003B75FF">
        <w:rPr>
          <w:rFonts w:ascii="Book Antiqua" w:hAnsi="Book Antiqua"/>
          <w:b/>
          <w:color w:val="000000" w:themeColor="text1"/>
        </w:rPr>
        <w:t xml:space="preserve">n dhe avokimin e </w:t>
      </w:r>
      <w:r w:rsidR="00EA1F7F" w:rsidRPr="003B75FF">
        <w:rPr>
          <w:rFonts w:ascii="Book Antiqua" w:hAnsi="Book Antiqua"/>
          <w:b/>
          <w:color w:val="000000" w:themeColor="text1"/>
        </w:rPr>
        <w:t xml:space="preserve">sistemeve komunitare të </w:t>
      </w:r>
      <w:r w:rsidR="00EA1F7F" w:rsidRPr="003B75FF">
        <w:rPr>
          <w:rFonts w:ascii="Book Antiqua" w:hAnsi="Book Antiqua"/>
          <w:b/>
          <w:color w:val="000000" w:themeColor="text1"/>
        </w:rPr>
        <w:lastRenderedPageBreak/>
        <w:t>Programit të TB</w:t>
      </w:r>
      <w:r w:rsidR="00EA1F7F" w:rsidRPr="003B75FF">
        <w:rPr>
          <w:rFonts w:ascii="Book Antiqua" w:hAnsi="Book Antiqua"/>
          <w:color w:val="000000" w:themeColor="text1"/>
        </w:rPr>
        <w:t xml:space="preserve"> 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>është</w:t>
      </w:r>
      <w:r w:rsidR="004367DC">
        <w:rPr>
          <w:rFonts w:ascii="Book Antiqua" w:eastAsia="Times New Roman" w:hAnsi="Book Antiqua" w:cs="Times New Roman"/>
          <w:iCs/>
          <w:color w:val="000000" w:themeColor="text1"/>
        </w:rPr>
        <w:t>:</w:t>
      </w:r>
      <w:r w:rsidR="000219C0"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="0048636D" w:rsidRPr="003B75FF">
        <w:rPr>
          <w:rFonts w:ascii="Book Antiqua" w:eastAsia="Times New Roman" w:hAnsi="Book Antiqua" w:cs="Times New Roman"/>
          <w:b/>
          <w:iCs/>
          <w:color w:val="000000" w:themeColor="text1"/>
        </w:rPr>
        <w:t>5</w:t>
      </w:r>
      <w:r w:rsidR="0017182D" w:rsidRPr="003B75FF">
        <w:rPr>
          <w:rFonts w:ascii="Book Antiqua" w:eastAsia="Times New Roman" w:hAnsi="Book Antiqua" w:cs="Times New Roman"/>
          <w:b/>
          <w:iCs/>
          <w:color w:val="000000" w:themeColor="text1"/>
        </w:rPr>
        <w:t>000</w:t>
      </w:r>
      <w:r w:rsidR="00135C99"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="004367DC">
        <w:rPr>
          <w:rFonts w:ascii="Book Antiqua" w:eastAsia="Times New Roman" w:hAnsi="Book Antiqua" w:cs="Times New Roman"/>
          <w:iCs/>
          <w:color w:val="000000" w:themeColor="text1"/>
        </w:rPr>
        <w:t>euro për projekt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, </w:t>
      </w:r>
      <w:r w:rsidR="007F3559" w:rsidRPr="003B75FF">
        <w:rPr>
          <w:rFonts w:ascii="Book Antiqua" w:eastAsia="Times New Roman" w:hAnsi="Book Antiqua" w:cs="Times New Roman"/>
          <w:iCs/>
          <w:color w:val="000000" w:themeColor="text1"/>
        </w:rPr>
        <w:t>ndërsa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shuma maksimale</w:t>
      </w:r>
      <w:r w:rsidR="00EF4613">
        <w:rPr>
          <w:rFonts w:ascii="Book Antiqua" w:eastAsia="Times New Roman" w:hAnsi="Book Antiqua" w:cs="Times New Roman"/>
          <w:iCs/>
          <w:color w:val="000000" w:themeColor="text1"/>
        </w:rPr>
        <w:t xml:space="preserve"> për </w:t>
      </w:r>
      <w:r w:rsidR="000219C0"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projekt është </w:t>
      </w:r>
      <w:r w:rsidR="0048636D" w:rsidRPr="003B75FF">
        <w:rPr>
          <w:rFonts w:ascii="Book Antiqua" w:eastAsia="Times New Roman" w:hAnsi="Book Antiqua" w:cs="Times New Roman"/>
          <w:b/>
          <w:iCs/>
          <w:color w:val="000000" w:themeColor="text1"/>
        </w:rPr>
        <w:t>2</w:t>
      </w:r>
      <w:r w:rsidR="0017182D" w:rsidRPr="003B75FF">
        <w:rPr>
          <w:rFonts w:ascii="Book Antiqua" w:eastAsia="Times New Roman" w:hAnsi="Book Antiqua" w:cs="Times New Roman"/>
          <w:b/>
          <w:iCs/>
          <w:color w:val="000000" w:themeColor="text1"/>
        </w:rPr>
        <w:t>5,000</w:t>
      </w:r>
      <w:r w:rsidR="00135C99"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>euro</w:t>
      </w:r>
      <w:r w:rsidR="00320783" w:rsidRPr="003B75FF">
        <w:rPr>
          <w:rFonts w:ascii="Book Antiqua" w:eastAsia="Times New Roman" w:hAnsi="Book Antiqua" w:cs="Times New Roman"/>
          <w:iCs/>
          <w:color w:val="000000" w:themeColor="text1"/>
        </w:rPr>
        <w:t>.</w:t>
      </w:r>
    </w:p>
    <w:p w:rsidR="00AB36FD" w:rsidRPr="00EF4613" w:rsidRDefault="00EF4613" w:rsidP="00EF4613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>
        <w:rPr>
          <w:rFonts w:ascii="Book Antiqua" w:eastAsia="Times New Roman" w:hAnsi="Book Antiqua" w:cs="Times New Roman"/>
          <w:iCs/>
          <w:color w:val="000000" w:themeColor="text1"/>
        </w:rPr>
        <w:t xml:space="preserve">             </w:t>
      </w:r>
      <w:r w:rsidR="00AB36FD" w:rsidRPr="00EF4613">
        <w:rPr>
          <w:rFonts w:ascii="Book Antiqua" w:eastAsia="Times New Roman" w:hAnsi="Book Antiqua" w:cs="Times New Roman"/>
          <w:iCs/>
          <w:color w:val="000000" w:themeColor="text1"/>
        </w:rPr>
        <w:t>Vlera totale e objektives specifike është</w:t>
      </w:r>
      <w:r w:rsidR="000219C0" w:rsidRPr="00EF4613">
        <w:rPr>
          <w:rFonts w:ascii="Book Antiqua" w:eastAsia="Times New Roman" w:hAnsi="Book Antiqua" w:cs="Times New Roman"/>
          <w:iCs/>
          <w:color w:val="000000" w:themeColor="text1"/>
        </w:rPr>
        <w:t xml:space="preserve">: </w:t>
      </w:r>
      <w:r w:rsidR="00E74781" w:rsidRPr="00EF4613">
        <w:rPr>
          <w:b/>
          <w:color w:val="000000" w:themeColor="text1"/>
        </w:rPr>
        <w:t>3</w:t>
      </w:r>
      <w:r w:rsidR="0017182D" w:rsidRPr="00EF4613">
        <w:rPr>
          <w:b/>
          <w:color w:val="000000" w:themeColor="text1"/>
        </w:rPr>
        <w:t>5,000</w:t>
      </w:r>
      <w:r w:rsidR="0017182D" w:rsidRPr="00EF4613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="00EA1F7F" w:rsidRPr="00EF4613">
        <w:rPr>
          <w:rFonts w:ascii="Book Antiqua" w:eastAsia="Times New Roman" w:hAnsi="Book Antiqua" w:cs="Times New Roman"/>
          <w:iCs/>
          <w:color w:val="000000" w:themeColor="text1"/>
        </w:rPr>
        <w:t>euro</w:t>
      </w:r>
      <w:r w:rsidR="00677609" w:rsidRPr="00EF4613">
        <w:rPr>
          <w:rFonts w:ascii="Book Antiqua" w:eastAsia="Times New Roman" w:hAnsi="Book Antiqua" w:cs="Times New Roman"/>
          <w:iCs/>
          <w:color w:val="000000" w:themeColor="text1"/>
        </w:rPr>
        <w:t>.</w:t>
      </w:r>
    </w:p>
    <w:p w:rsidR="00AB36FD" w:rsidRPr="00EA1F7F" w:rsidRDefault="00AB36FD" w:rsidP="001D21FC">
      <w:pPr>
        <w:spacing w:after="0"/>
        <w:jc w:val="both"/>
        <w:rPr>
          <w:rFonts w:ascii="Book Antiqua" w:hAnsi="Book Antiqua"/>
          <w:color w:val="000000" w:themeColor="text1"/>
        </w:rPr>
      </w:pPr>
    </w:p>
    <w:p w:rsidR="001A0C73" w:rsidRPr="002450C0" w:rsidRDefault="001A0C73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Projektet mund të financohen në shumën e 100% të totalit të kostove </w:t>
      </w:r>
      <w:r w:rsidR="0048636D">
        <w:rPr>
          <w:rFonts w:ascii="Book Antiqua" w:hAnsi="Book Antiqua"/>
        </w:rPr>
        <w:t xml:space="preserve">të pranueshme të projektit. </w:t>
      </w:r>
      <w:r w:rsidR="00DB0C56">
        <w:rPr>
          <w:rFonts w:ascii="Book Antiqua" w:hAnsi="Book Antiqua"/>
        </w:rPr>
        <w:t xml:space="preserve">Aplikantët </w:t>
      </w:r>
      <w:r w:rsidRPr="002450C0">
        <w:rPr>
          <w:rFonts w:ascii="Book Antiqua" w:hAnsi="Book Antiqua"/>
        </w:rPr>
        <w:t>dhe partnerët potencialë nuk është nevojshme të sigurojnë bashkëfinancim nga burimet tjera (publike ose private) të financimit.</w:t>
      </w:r>
    </w:p>
    <w:p w:rsidR="00D96812" w:rsidRPr="002450C0" w:rsidRDefault="00D96812" w:rsidP="001D21FC">
      <w:pPr>
        <w:spacing w:after="0"/>
        <w:jc w:val="both"/>
        <w:rPr>
          <w:rFonts w:ascii="Book Antiqua" w:hAnsi="Book Antiqua"/>
        </w:rPr>
      </w:pPr>
    </w:p>
    <w:p w:rsidR="001A0C73" w:rsidRPr="002450C0" w:rsidRDefault="001A0C73" w:rsidP="001D21FC">
      <w:pPr>
        <w:spacing w:after="0"/>
        <w:ind w:left="360"/>
        <w:jc w:val="both"/>
        <w:rPr>
          <w:rFonts w:ascii="Book Antiqua" w:hAnsi="Book Antiqua"/>
        </w:rPr>
      </w:pPr>
    </w:p>
    <w:p w:rsidR="001A0C73" w:rsidRPr="006B7DE7" w:rsidRDefault="001A0C73" w:rsidP="006B7DE7">
      <w:pPr>
        <w:pStyle w:val="ListParagraph"/>
        <w:numPr>
          <w:ilvl w:val="0"/>
          <w:numId w:val="25"/>
        </w:numPr>
        <w:spacing w:after="0"/>
        <w:jc w:val="both"/>
        <w:rPr>
          <w:rFonts w:ascii="Book Antiqua" w:hAnsi="Book Antiqua"/>
          <w:b/>
        </w:rPr>
      </w:pPr>
      <w:r w:rsidRPr="006B7DE7">
        <w:rPr>
          <w:rFonts w:ascii="Book Antiqua" w:hAnsi="Book Antiqua"/>
          <w:b/>
        </w:rPr>
        <w:t>KUSHTET FORMALE TË THIRRJES</w:t>
      </w:r>
    </w:p>
    <w:p w:rsidR="001C1084" w:rsidRPr="002450C0" w:rsidRDefault="001C1084" w:rsidP="001D21FC">
      <w:pPr>
        <w:pStyle w:val="ListParagraph"/>
        <w:spacing w:after="0"/>
        <w:jc w:val="both"/>
        <w:rPr>
          <w:rFonts w:ascii="Book Antiqua" w:hAnsi="Book Antiqua"/>
          <w:b/>
        </w:rPr>
      </w:pPr>
    </w:p>
    <w:p w:rsidR="001C1084" w:rsidRPr="002450C0" w:rsidRDefault="001C1084" w:rsidP="00893CE8">
      <w:pPr>
        <w:pStyle w:val="ListParagraph"/>
        <w:numPr>
          <w:ilvl w:val="1"/>
          <w:numId w:val="3"/>
        </w:numPr>
        <w:spacing w:after="0"/>
        <w:jc w:val="both"/>
        <w:rPr>
          <w:rFonts w:ascii="Book Antiqua" w:hAnsi="Book Antiqua"/>
          <w:b/>
        </w:rPr>
      </w:pPr>
      <w:r w:rsidRPr="002450C0">
        <w:rPr>
          <w:rFonts w:ascii="Book Antiqua" w:hAnsi="Book Antiqua"/>
          <w:b/>
        </w:rPr>
        <w:t xml:space="preserve"> Aplikuesit e pranueshëm: kush mund të aplikoj?</w:t>
      </w:r>
    </w:p>
    <w:p w:rsidR="00E35A08" w:rsidRPr="002450C0" w:rsidRDefault="00E35A08" w:rsidP="001D21FC">
      <w:pPr>
        <w:pStyle w:val="ListParagraph"/>
        <w:spacing w:after="0"/>
        <w:ind w:left="360"/>
        <w:jc w:val="both"/>
        <w:rPr>
          <w:rFonts w:ascii="Book Antiqua" w:hAnsi="Book Antiqua"/>
          <w:b/>
        </w:rPr>
      </w:pPr>
    </w:p>
    <w:p w:rsidR="001C1084" w:rsidRDefault="001A0C73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t>Organizatë jo Qeveritare e regjistruar në pajtim me Ligjin për Lirinë e Asociimi</w:t>
      </w:r>
      <w:r w:rsidR="001C1084" w:rsidRPr="002450C0">
        <w:rPr>
          <w:rFonts w:ascii="Book Antiqua" w:hAnsi="Book Antiqua"/>
        </w:rPr>
        <w:t xml:space="preserve">t në Organizata Jo-Qeveritare; </w:t>
      </w:r>
    </w:p>
    <w:p w:rsidR="006B7DE7" w:rsidRPr="002450C0" w:rsidRDefault="006B7DE7" w:rsidP="006B7DE7">
      <w:pPr>
        <w:pStyle w:val="ListParagraph"/>
        <w:spacing w:after="0"/>
        <w:jc w:val="both"/>
        <w:rPr>
          <w:rFonts w:ascii="Book Antiqua" w:hAnsi="Book Antiqua"/>
        </w:rPr>
      </w:pPr>
    </w:p>
    <w:p w:rsidR="001C1084" w:rsidRDefault="001A0C73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Të ketë zotësi juridike, financiare dhe operacionale për zbatimin e projektit; </w:t>
      </w:r>
    </w:p>
    <w:p w:rsidR="006B7DE7" w:rsidRPr="006B7DE7" w:rsidRDefault="006B7DE7" w:rsidP="006B7DE7">
      <w:pPr>
        <w:spacing w:after="0"/>
        <w:jc w:val="both"/>
        <w:rPr>
          <w:rFonts w:ascii="Book Antiqua" w:hAnsi="Book Antiqua"/>
        </w:rPr>
      </w:pPr>
    </w:p>
    <w:p w:rsidR="001C1084" w:rsidRPr="006B7DE7" w:rsidRDefault="00D85C1A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color w:val="FF0000"/>
        </w:rPr>
      </w:pPr>
      <w:r w:rsidRPr="00E41F4F">
        <w:rPr>
          <w:rFonts w:ascii="Book Antiqua" w:eastAsia="Times New Roman" w:hAnsi="Book Antiqua" w:cs="Times New Roman"/>
          <w:iCs/>
        </w:rPr>
        <w:t xml:space="preserve">Të dëshmojnë se kanë përvojë minimum 3 vjet,  e dëshirueshme 5 vjet  në realizimin e projekteve/programeve për fushat </w:t>
      </w:r>
      <w:r>
        <w:rPr>
          <w:rFonts w:ascii="Book Antiqua" w:eastAsia="Times New Roman" w:hAnsi="Book Antiqua" w:cs="Times New Roman"/>
          <w:iCs/>
        </w:rPr>
        <w:t>sipas thirrjes publike;</w:t>
      </w:r>
    </w:p>
    <w:p w:rsidR="006B7DE7" w:rsidRPr="006B7DE7" w:rsidRDefault="006B7DE7" w:rsidP="006B7DE7">
      <w:pPr>
        <w:spacing w:after="0"/>
        <w:jc w:val="both"/>
        <w:rPr>
          <w:rFonts w:ascii="Book Antiqua" w:hAnsi="Book Antiqua"/>
          <w:color w:val="FF0000"/>
        </w:rPr>
      </w:pPr>
    </w:p>
    <w:p w:rsidR="001C1084" w:rsidRDefault="001A0C73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Të ketë kryer të gjitha detyrimet tatimore dhe kontributet tjera të detyrueshme në përputhje me legjislacionin në fuqi në Republikën e Kosovës </w:t>
      </w:r>
    </w:p>
    <w:p w:rsidR="006B7DE7" w:rsidRPr="006B7DE7" w:rsidRDefault="006B7DE7" w:rsidP="006B7DE7">
      <w:pPr>
        <w:spacing w:after="0"/>
        <w:jc w:val="both"/>
        <w:rPr>
          <w:rFonts w:ascii="Book Antiqua" w:hAnsi="Book Antiqua"/>
        </w:rPr>
      </w:pPr>
    </w:p>
    <w:p w:rsidR="00F45492" w:rsidRDefault="00764561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t>T</w:t>
      </w:r>
      <w:r w:rsidR="001A0C73" w:rsidRPr="002450C0">
        <w:rPr>
          <w:rFonts w:ascii="Book Antiqua" w:hAnsi="Book Antiqua"/>
        </w:rPr>
        <w:t>ë mos jetë në proces falimentimi, në proces të shuarjes, në procedura të mbledhjes s</w:t>
      </w:r>
      <w:r w:rsidR="00F45492" w:rsidRPr="002450C0">
        <w:rPr>
          <w:rFonts w:ascii="Book Antiqua" w:hAnsi="Book Antiqua"/>
        </w:rPr>
        <w:t xml:space="preserve">ë detyrueshme apo likuidimit; </w:t>
      </w:r>
    </w:p>
    <w:p w:rsidR="006B7DE7" w:rsidRPr="006B7DE7" w:rsidRDefault="006B7DE7" w:rsidP="006B7DE7">
      <w:pPr>
        <w:spacing w:after="0"/>
        <w:jc w:val="both"/>
        <w:rPr>
          <w:rFonts w:ascii="Book Antiqua" w:hAnsi="Book Antiqua"/>
        </w:rPr>
      </w:pPr>
    </w:p>
    <w:p w:rsidR="001A0C73" w:rsidRPr="002450C0" w:rsidRDefault="00764561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t>T</w:t>
      </w:r>
      <w:r w:rsidR="001A0C73" w:rsidRPr="002450C0">
        <w:rPr>
          <w:rFonts w:ascii="Book Antiqua" w:hAnsi="Book Antiqua"/>
        </w:rPr>
        <w:t>ë mos ketë shkelur kushtet e parashikuar të përdorimit të fondeve publike;</w:t>
      </w:r>
    </w:p>
    <w:p w:rsidR="001A0C73" w:rsidRPr="002450C0" w:rsidRDefault="001A0C73" w:rsidP="001D21FC">
      <w:pPr>
        <w:spacing w:after="0"/>
        <w:ind w:left="360"/>
        <w:jc w:val="both"/>
        <w:rPr>
          <w:rFonts w:ascii="Book Antiqua" w:hAnsi="Book Antiqua"/>
        </w:rPr>
      </w:pPr>
    </w:p>
    <w:p w:rsidR="001C1084" w:rsidRPr="006B7DE7" w:rsidRDefault="001C1084" w:rsidP="006B7DE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Book Antiqua" w:hAnsi="Book Antiqua"/>
          <w:b/>
        </w:rPr>
      </w:pPr>
      <w:r w:rsidRPr="006B7DE7">
        <w:rPr>
          <w:rFonts w:ascii="Book Antiqua" w:hAnsi="Book Antiqua"/>
          <w:b/>
        </w:rPr>
        <w:t>Nuk kanë të drejtë për të konkurruar sipas kësaj thirrje:</w:t>
      </w:r>
    </w:p>
    <w:p w:rsidR="006B7DE7" w:rsidRPr="006B7DE7" w:rsidRDefault="006B7DE7" w:rsidP="006B7DE7">
      <w:pPr>
        <w:spacing w:after="0" w:line="276" w:lineRule="auto"/>
        <w:jc w:val="both"/>
        <w:rPr>
          <w:rFonts w:ascii="Book Antiqua" w:hAnsi="Book Antiqua"/>
        </w:rPr>
      </w:pPr>
    </w:p>
    <w:p w:rsidR="006B7DE7" w:rsidRDefault="006B7DE7" w:rsidP="006B7DE7">
      <w:pPr>
        <w:pStyle w:val="CM24"/>
        <w:spacing w:after="545" w:line="278" w:lineRule="atLeast"/>
        <w:jc w:val="both"/>
        <w:rPr>
          <w:rFonts w:ascii="Times New Roman" w:hAnsi="Times New Roman"/>
          <w:color w:val="0D0D0D"/>
          <w:sz w:val="22"/>
          <w:szCs w:val="22"/>
        </w:rPr>
      </w:pPr>
      <w:r w:rsidRPr="008B5D7F">
        <w:rPr>
          <w:rFonts w:ascii="Times New Roman" w:hAnsi="Times New Roman"/>
          <w:color w:val="0D0D0D"/>
          <w:sz w:val="22"/>
          <w:szCs w:val="22"/>
        </w:rPr>
        <w:t xml:space="preserve">OJQ-të të cilat nuk përmbushin kriteret e përgjithshme dhe kriteret specifike përcaktuara në pikën 2.1 të këtij udhëzuesi si dhe në nenin 10 dhe 11 të Rregullores MF-Nr – 04/2017 mbi kriteret, standardet dhe procedurat e financimit publik të OJQ-ve, nuk mund të aplikojnë për mbështetje financiare, ose në rast aplikimi, dosja e tyre nuk do të merret për bazë në fazën e shqyrtimit dhe nuk do të kualifikohen për mbështetje financiare. </w:t>
      </w:r>
    </w:p>
    <w:p w:rsidR="004C4399" w:rsidRDefault="004C4399" w:rsidP="004C4399">
      <w:pPr>
        <w:pStyle w:val="Default"/>
      </w:pPr>
    </w:p>
    <w:p w:rsidR="00DB0C56" w:rsidRDefault="00DB0C56" w:rsidP="004C4399">
      <w:pPr>
        <w:pStyle w:val="Default"/>
      </w:pPr>
    </w:p>
    <w:p w:rsidR="00DB0C56" w:rsidRDefault="00DB0C56" w:rsidP="004C4399">
      <w:pPr>
        <w:pStyle w:val="Default"/>
      </w:pPr>
    </w:p>
    <w:p w:rsidR="00DB0C56" w:rsidRDefault="00DB0C56" w:rsidP="004C4399">
      <w:pPr>
        <w:pStyle w:val="Default"/>
      </w:pPr>
    </w:p>
    <w:p w:rsidR="004C4399" w:rsidRDefault="004C4399" w:rsidP="004C4399">
      <w:pPr>
        <w:pStyle w:val="Default"/>
      </w:pPr>
    </w:p>
    <w:p w:rsidR="00C260CB" w:rsidRPr="004C4399" w:rsidRDefault="00C260CB" w:rsidP="004C4399">
      <w:pPr>
        <w:pStyle w:val="Default"/>
      </w:pPr>
    </w:p>
    <w:p w:rsidR="001C1084" w:rsidRPr="006B7DE7" w:rsidRDefault="001C1084" w:rsidP="006B7DE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Book Antiqua" w:hAnsi="Book Antiqua"/>
          <w:b/>
        </w:rPr>
      </w:pPr>
      <w:r w:rsidRPr="006B7DE7">
        <w:rPr>
          <w:rFonts w:ascii="Book Antiqua" w:hAnsi="Book Antiqua"/>
          <w:b/>
        </w:rPr>
        <w:lastRenderedPageBreak/>
        <w:t xml:space="preserve">Numri i projekteve me të cilat mund të aplikoj një OJQ: </w:t>
      </w:r>
    </w:p>
    <w:p w:rsidR="002009B1" w:rsidRPr="002450C0" w:rsidRDefault="002009B1" w:rsidP="001D21FC">
      <w:pPr>
        <w:spacing w:after="0" w:line="276" w:lineRule="auto"/>
        <w:ind w:left="360"/>
        <w:jc w:val="both"/>
        <w:rPr>
          <w:rFonts w:ascii="Book Antiqua" w:hAnsi="Book Antiqua"/>
        </w:rPr>
      </w:pPr>
    </w:p>
    <w:p w:rsidR="006B7DE7" w:rsidRPr="006B7DE7" w:rsidRDefault="006B7DE7" w:rsidP="006B7DE7">
      <w:pPr>
        <w:jc w:val="both"/>
        <w:rPr>
          <w:rFonts w:ascii="Times New Roman" w:hAnsi="Times New Roman"/>
        </w:rPr>
      </w:pPr>
      <w:r w:rsidRPr="006B7DE7">
        <w:rPr>
          <w:rFonts w:ascii="Times New Roman" w:hAnsi="Times New Roman"/>
        </w:rPr>
        <w:t>OJQ-të mund të aplikojnë ose të jenë partner ne më së shumti vetëm në një (1) projekt në kuadër të kësaj thirrje publike.</w:t>
      </w:r>
    </w:p>
    <w:p w:rsidR="00BD6143" w:rsidRPr="00DB0C56" w:rsidRDefault="004C4399" w:rsidP="001D21FC">
      <w:pPr>
        <w:spacing w:after="0"/>
        <w:jc w:val="both"/>
        <w:rPr>
          <w:rFonts w:ascii="Book Antiqua" w:hAnsi="Book Antiqua"/>
          <w:b/>
          <w:color w:val="FF0000"/>
        </w:rPr>
      </w:pPr>
      <w:r w:rsidRPr="00DB0C56">
        <w:rPr>
          <w:rFonts w:ascii="Times New Roman" w:hAnsi="Times New Roman"/>
          <w:b/>
        </w:rPr>
        <w:t xml:space="preserve">OJQ-të </w:t>
      </w:r>
      <w:r w:rsidR="006B7DE7" w:rsidRPr="00DB0C56">
        <w:rPr>
          <w:rFonts w:ascii="Times New Roman" w:hAnsi="Times New Roman"/>
          <w:b/>
        </w:rPr>
        <w:t>të cilat kanë marrë mbë</w:t>
      </w:r>
      <w:r w:rsidRPr="00DB0C56">
        <w:rPr>
          <w:rFonts w:ascii="Times New Roman" w:hAnsi="Times New Roman"/>
          <w:b/>
        </w:rPr>
        <w:t>shtetja nga Qeveria e Kosovës/MSh-së gjatë vitit 2023</w:t>
      </w:r>
      <w:r w:rsidR="006B7DE7" w:rsidRPr="00DB0C56">
        <w:rPr>
          <w:rFonts w:ascii="Times New Roman" w:hAnsi="Times New Roman"/>
          <w:b/>
        </w:rPr>
        <w:t xml:space="preserve">, mund të aplikojnë por nuk mund të </w:t>
      </w:r>
      <w:r w:rsidRPr="00DB0C56">
        <w:rPr>
          <w:rFonts w:ascii="Times New Roman" w:hAnsi="Times New Roman"/>
          <w:b/>
        </w:rPr>
        <w:t>nënshkruajnë</w:t>
      </w:r>
      <w:r w:rsidR="006B7DE7" w:rsidRPr="00DB0C56">
        <w:rPr>
          <w:rFonts w:ascii="Times New Roman" w:hAnsi="Times New Roman"/>
          <w:b/>
        </w:rPr>
        <w:t xml:space="preserve"> kontratë para përmbylljes se projektit, për të cilin kanë marr</w:t>
      </w:r>
      <w:r w:rsidRPr="00DB0C56">
        <w:rPr>
          <w:rFonts w:ascii="Times New Roman" w:hAnsi="Times New Roman"/>
          <w:b/>
        </w:rPr>
        <w:t>ë mbështetje financiare nga MSh-ja në vitin 2023</w:t>
      </w:r>
    </w:p>
    <w:p w:rsidR="005511DD" w:rsidRPr="00DB0C56" w:rsidRDefault="005511DD" w:rsidP="001D21FC">
      <w:pPr>
        <w:spacing w:after="0"/>
        <w:jc w:val="both"/>
        <w:rPr>
          <w:rFonts w:ascii="Book Antiqua" w:hAnsi="Book Antiqua"/>
        </w:rPr>
      </w:pPr>
    </w:p>
    <w:p w:rsidR="004C4399" w:rsidRPr="002450C0" w:rsidRDefault="004C4399" w:rsidP="001D21FC">
      <w:pPr>
        <w:spacing w:after="0"/>
        <w:jc w:val="both"/>
        <w:rPr>
          <w:rFonts w:ascii="Book Antiqua" w:hAnsi="Book Antiqua"/>
        </w:rPr>
      </w:pPr>
    </w:p>
    <w:p w:rsidR="001C1084" w:rsidRPr="002450C0" w:rsidRDefault="001C1084" w:rsidP="00893CE8">
      <w:pPr>
        <w:pStyle w:val="ListParagraph"/>
        <w:numPr>
          <w:ilvl w:val="1"/>
          <w:numId w:val="3"/>
        </w:numPr>
        <w:spacing w:after="0"/>
        <w:jc w:val="both"/>
        <w:rPr>
          <w:rFonts w:ascii="Book Antiqua" w:hAnsi="Book Antiqua"/>
          <w:b/>
        </w:rPr>
      </w:pPr>
      <w:r w:rsidRPr="002450C0">
        <w:rPr>
          <w:rFonts w:ascii="Book Antiqua" w:hAnsi="Book Antiqua"/>
          <w:b/>
        </w:rPr>
        <w:t xml:space="preserve">Partnerët e pranueshme në zbatimin e projektit/programit </w:t>
      </w:r>
    </w:p>
    <w:p w:rsidR="001C1084" w:rsidRPr="002450C0" w:rsidRDefault="001C1084" w:rsidP="001D21FC">
      <w:pPr>
        <w:pStyle w:val="ListParagraph"/>
        <w:spacing w:after="0"/>
        <w:ind w:left="360"/>
        <w:jc w:val="both"/>
        <w:rPr>
          <w:rFonts w:ascii="Book Antiqua" w:hAnsi="Book Antiqua"/>
          <w:b/>
        </w:rPr>
      </w:pPr>
    </w:p>
    <w:p w:rsidR="001C1084" w:rsidRPr="006B7DE7" w:rsidRDefault="001C1084" w:rsidP="006B7DE7">
      <w:pPr>
        <w:spacing w:after="0"/>
        <w:jc w:val="both"/>
        <w:rPr>
          <w:rFonts w:ascii="Book Antiqua" w:hAnsi="Book Antiqua"/>
        </w:rPr>
      </w:pPr>
      <w:r w:rsidRPr="006B7DE7">
        <w:rPr>
          <w:rFonts w:ascii="Book Antiqua" w:hAnsi="Book Antiqua"/>
        </w:rPr>
        <w:t xml:space="preserve">Për zbatimin e projektit nuk është e detyrueshme ekzistenca e partneritetit me organizata të tjera por e njëjta është e dëshirueshme. </w:t>
      </w:r>
    </w:p>
    <w:p w:rsidR="00A81E3D" w:rsidRDefault="00A81E3D" w:rsidP="00A81E3D">
      <w:pPr>
        <w:spacing w:after="0"/>
        <w:jc w:val="both"/>
        <w:rPr>
          <w:rFonts w:ascii="Book Antiqua" w:hAnsi="Book Antiqua"/>
        </w:rPr>
      </w:pPr>
    </w:p>
    <w:p w:rsidR="001C1084" w:rsidRPr="00A81E3D" w:rsidRDefault="00A81E3D" w:rsidP="00A81E3D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N</w:t>
      </w:r>
      <w:r w:rsidR="001C1084" w:rsidRPr="00A81E3D">
        <w:rPr>
          <w:rFonts w:ascii="Book Antiqua" w:hAnsi="Book Antiqua"/>
        </w:rPr>
        <w:t>ë rast të ekzistencës së partneritetit, p</w:t>
      </w:r>
      <w:r w:rsidR="00CF3CF5" w:rsidRPr="00A81E3D">
        <w:rPr>
          <w:rFonts w:ascii="Book Antiqua" w:hAnsi="Book Antiqua"/>
        </w:rPr>
        <w:t xml:space="preserve">artnerët mund të marrin pjesë </w:t>
      </w:r>
      <w:r w:rsidR="001C1084" w:rsidRPr="00A81E3D">
        <w:rPr>
          <w:rFonts w:ascii="Book Antiqua" w:hAnsi="Book Antiqua"/>
        </w:rPr>
        <w:t>më</w:t>
      </w:r>
      <w:r w:rsidR="00CF3CF5" w:rsidRPr="00A81E3D">
        <w:rPr>
          <w:rFonts w:ascii="Book Antiqua" w:hAnsi="Book Antiqua"/>
        </w:rPr>
        <w:t xml:space="preserve"> së</w:t>
      </w:r>
      <w:r w:rsidR="001C1084" w:rsidRPr="00A81E3D">
        <w:rPr>
          <w:rFonts w:ascii="Book Antiqua" w:hAnsi="Book Antiqua"/>
        </w:rPr>
        <w:t xml:space="preserve"> shumti një aplikim si partner dhe një projekt si bartës. </w:t>
      </w:r>
    </w:p>
    <w:p w:rsidR="00A81E3D" w:rsidRDefault="00A81E3D" w:rsidP="00A81E3D">
      <w:pPr>
        <w:spacing w:after="0"/>
        <w:jc w:val="both"/>
        <w:rPr>
          <w:rFonts w:ascii="Book Antiqua" w:hAnsi="Book Antiqua"/>
        </w:rPr>
      </w:pPr>
    </w:p>
    <w:p w:rsidR="001C1084" w:rsidRDefault="00A81E3D" w:rsidP="00A81E3D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1C1084" w:rsidRPr="00A81E3D">
        <w:rPr>
          <w:rFonts w:ascii="Book Antiqua" w:hAnsi="Book Antiqua"/>
        </w:rPr>
        <w:t>artnerët duhet të përmbushin të gjitha kriteret e përshtatshmërisë që zbatohen për aplikuesit, siç është par</w:t>
      </w:r>
      <w:r w:rsidR="00764561" w:rsidRPr="00A81E3D">
        <w:rPr>
          <w:rFonts w:ascii="Book Antiqua" w:hAnsi="Book Antiqua"/>
        </w:rPr>
        <w:t xml:space="preserve">aparë në </w:t>
      </w:r>
      <w:r w:rsidR="001C1084" w:rsidRPr="00A81E3D">
        <w:rPr>
          <w:rFonts w:ascii="Book Antiqua" w:hAnsi="Book Antiqua"/>
        </w:rPr>
        <w:t xml:space="preserve">pikën 2.1 të këtyre udhëzimeve. </w:t>
      </w:r>
    </w:p>
    <w:p w:rsidR="00A81E3D" w:rsidRPr="00A81E3D" w:rsidRDefault="00A81E3D" w:rsidP="00A81E3D">
      <w:pPr>
        <w:spacing w:after="0"/>
        <w:jc w:val="both"/>
        <w:rPr>
          <w:rFonts w:ascii="Book Antiqua" w:hAnsi="Book Antiqua"/>
        </w:rPr>
      </w:pPr>
    </w:p>
    <w:p w:rsidR="00F45492" w:rsidRPr="00EF4613" w:rsidRDefault="00A81E3D" w:rsidP="00EF4613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M</w:t>
      </w:r>
      <w:r w:rsidR="001C1084" w:rsidRPr="00A81E3D">
        <w:rPr>
          <w:rFonts w:ascii="Book Antiqua" w:hAnsi="Book Antiqua"/>
        </w:rPr>
        <w:t>e rastin e aplikimit, aplikuesi duhet të ketë arritur marrëveshje të partneritetit me OJQ</w:t>
      </w:r>
      <w:r w:rsidR="00CF3CF5" w:rsidRPr="00A81E3D">
        <w:rPr>
          <w:rFonts w:ascii="Book Antiqua" w:hAnsi="Book Antiqua"/>
        </w:rPr>
        <w:t>-</w:t>
      </w:r>
      <w:r w:rsidR="001C1084" w:rsidRPr="00A81E3D">
        <w:rPr>
          <w:rFonts w:ascii="Book Antiqua" w:hAnsi="Book Antiqua"/>
        </w:rPr>
        <w:t>të partnere. Për këtë qëllim duhet nënshkruar një deklaratë e partneritetit</w:t>
      </w:r>
      <w:r w:rsidRPr="00EF4613">
        <w:rPr>
          <w:rFonts w:ascii="Book Antiqua" w:hAnsi="Book Antiqua"/>
        </w:rPr>
        <w:t xml:space="preserve"> (sipas formularit të publikuar), </w:t>
      </w:r>
      <w:r w:rsidR="001C1084" w:rsidRPr="00A81E3D">
        <w:rPr>
          <w:rFonts w:ascii="Book Antiqua" w:hAnsi="Book Antiqua"/>
        </w:rPr>
        <w:t xml:space="preserve"> e cila duhet të dorëzohet në kopje origjinale të nënshkruar nga secili partner në projekt.</w:t>
      </w:r>
    </w:p>
    <w:p w:rsidR="001C1084" w:rsidRPr="002450C0" w:rsidRDefault="001C1084" w:rsidP="001D21FC">
      <w:pPr>
        <w:spacing w:after="0"/>
        <w:ind w:left="360"/>
        <w:jc w:val="both"/>
        <w:rPr>
          <w:rFonts w:ascii="Book Antiqua" w:hAnsi="Book Antiqua"/>
        </w:rPr>
      </w:pPr>
    </w:p>
    <w:p w:rsidR="005511DD" w:rsidRPr="002450C0" w:rsidRDefault="005511DD" w:rsidP="00893CE8">
      <w:pPr>
        <w:pStyle w:val="ListParagraph"/>
        <w:numPr>
          <w:ilvl w:val="1"/>
          <w:numId w:val="3"/>
        </w:num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  <w:b/>
        </w:rPr>
        <w:t xml:space="preserve">Aktivitetet e pranueshme që do të financohen përmes thirrjes </w:t>
      </w:r>
    </w:p>
    <w:p w:rsidR="002009B1" w:rsidRDefault="002009B1" w:rsidP="002009B1">
      <w:pPr>
        <w:pStyle w:val="CM11"/>
        <w:ind w:left="360"/>
        <w:jc w:val="both"/>
        <w:rPr>
          <w:rFonts w:ascii="Times New Roman" w:hAnsi="Times New Roman"/>
          <w:bCs/>
          <w:i/>
          <w:color w:val="0D0D0D"/>
          <w:sz w:val="22"/>
          <w:szCs w:val="22"/>
        </w:rPr>
      </w:pPr>
    </w:p>
    <w:p w:rsidR="002009B1" w:rsidRDefault="002009B1" w:rsidP="002009B1">
      <w:pPr>
        <w:pStyle w:val="CM11"/>
        <w:ind w:left="360"/>
        <w:jc w:val="both"/>
        <w:rPr>
          <w:rFonts w:ascii="Times New Roman" w:hAnsi="Times New Roman"/>
          <w:bCs/>
          <w:i/>
          <w:color w:val="0D0D0D"/>
          <w:sz w:val="22"/>
          <w:szCs w:val="22"/>
        </w:rPr>
      </w:pPr>
      <w:r w:rsidRPr="008B5D7F">
        <w:rPr>
          <w:rFonts w:ascii="Times New Roman" w:hAnsi="Times New Roman"/>
          <w:bCs/>
          <w:i/>
          <w:color w:val="0D0D0D"/>
          <w:sz w:val="22"/>
          <w:szCs w:val="22"/>
        </w:rPr>
        <w:t xml:space="preserve">Periudha e zbatimit </w:t>
      </w:r>
    </w:p>
    <w:p w:rsidR="002009B1" w:rsidRPr="002009B1" w:rsidRDefault="002009B1" w:rsidP="002009B1">
      <w:pPr>
        <w:pStyle w:val="Default"/>
      </w:pPr>
    </w:p>
    <w:p w:rsidR="002009B1" w:rsidRPr="00EF4613" w:rsidRDefault="002009B1" w:rsidP="00EF4613">
      <w:pPr>
        <w:pStyle w:val="Default"/>
        <w:widowControl w:val="0"/>
        <w:numPr>
          <w:ilvl w:val="0"/>
          <w:numId w:val="30"/>
        </w:numPr>
        <w:jc w:val="both"/>
        <w:rPr>
          <w:rFonts w:ascii="Book Antiqua" w:hAnsi="Book Antiqua"/>
          <w:sz w:val="22"/>
          <w:szCs w:val="22"/>
        </w:rPr>
      </w:pPr>
      <w:r w:rsidRPr="00EF4613">
        <w:rPr>
          <w:rFonts w:ascii="Book Antiqua" w:hAnsi="Book Antiqua"/>
          <w:sz w:val="22"/>
          <w:szCs w:val="22"/>
        </w:rPr>
        <w:t xml:space="preserve">Periudha e zbatimit të projektit është </w:t>
      </w:r>
      <w:r w:rsidR="00DB0C56" w:rsidRPr="00DB0C56">
        <w:rPr>
          <w:rFonts w:ascii="Book Antiqua" w:hAnsi="Book Antiqua"/>
          <w:color w:val="auto"/>
          <w:sz w:val="22"/>
          <w:szCs w:val="22"/>
        </w:rPr>
        <w:t>10</w:t>
      </w:r>
      <w:r w:rsidRPr="00DB0C56">
        <w:rPr>
          <w:rFonts w:ascii="Book Antiqua" w:hAnsi="Book Antiqua"/>
          <w:color w:val="auto"/>
          <w:sz w:val="22"/>
          <w:szCs w:val="22"/>
        </w:rPr>
        <w:t xml:space="preserve"> muaj</w:t>
      </w:r>
      <w:r w:rsidRPr="00EF4613">
        <w:rPr>
          <w:rFonts w:ascii="Book Antiqua" w:hAnsi="Book Antiqua"/>
          <w:sz w:val="22"/>
          <w:szCs w:val="22"/>
        </w:rPr>
        <w:t xml:space="preserve">. </w:t>
      </w:r>
    </w:p>
    <w:p w:rsidR="00EF4613" w:rsidRPr="00EF4613" w:rsidRDefault="00EF4613" w:rsidP="00EF4613">
      <w:pPr>
        <w:pStyle w:val="Default"/>
        <w:widowControl w:val="0"/>
        <w:ind w:left="360"/>
        <w:jc w:val="both"/>
        <w:rPr>
          <w:rFonts w:ascii="Book Antiqua" w:hAnsi="Book Antiqua"/>
        </w:rPr>
      </w:pPr>
    </w:p>
    <w:p w:rsidR="002009B1" w:rsidRDefault="002009B1" w:rsidP="002009B1">
      <w:pPr>
        <w:pStyle w:val="CM21"/>
        <w:spacing w:after="263"/>
        <w:ind w:left="90"/>
        <w:jc w:val="both"/>
        <w:rPr>
          <w:rFonts w:ascii="Times New Roman" w:hAnsi="Times New Roman"/>
          <w:bCs/>
          <w:i/>
          <w:color w:val="0D0D0D"/>
          <w:sz w:val="22"/>
          <w:szCs w:val="22"/>
        </w:rPr>
      </w:pPr>
      <w:r w:rsidRPr="008B5D7F">
        <w:rPr>
          <w:rFonts w:ascii="Times New Roman" w:hAnsi="Times New Roman"/>
          <w:bCs/>
          <w:i/>
          <w:color w:val="0D0D0D"/>
          <w:sz w:val="22"/>
          <w:szCs w:val="22"/>
        </w:rPr>
        <w:t xml:space="preserve">Shtrirja gjeografike e zbatimit </w:t>
      </w:r>
    </w:p>
    <w:p w:rsidR="002009B1" w:rsidRDefault="002009B1" w:rsidP="002009B1">
      <w:pPr>
        <w:pStyle w:val="CM24"/>
        <w:numPr>
          <w:ilvl w:val="0"/>
          <w:numId w:val="23"/>
        </w:numPr>
        <w:spacing w:after="545"/>
        <w:jc w:val="both"/>
        <w:rPr>
          <w:rFonts w:ascii="Times New Roman" w:hAnsi="Times New Roman"/>
          <w:color w:val="0D0D0D"/>
          <w:sz w:val="22"/>
          <w:szCs w:val="22"/>
        </w:rPr>
      </w:pPr>
      <w:r w:rsidRPr="008B5D7F">
        <w:rPr>
          <w:rFonts w:ascii="Times New Roman" w:hAnsi="Times New Roman"/>
          <w:color w:val="0D0D0D"/>
          <w:sz w:val="22"/>
          <w:szCs w:val="22"/>
        </w:rPr>
        <w:t xml:space="preserve">Projektet mund të zbatohen në </w:t>
      </w:r>
      <w:r w:rsidR="00EF4613">
        <w:rPr>
          <w:rFonts w:ascii="Times New Roman" w:hAnsi="Times New Roman"/>
          <w:color w:val="0D0D0D"/>
          <w:sz w:val="22"/>
          <w:szCs w:val="22"/>
        </w:rPr>
        <w:t xml:space="preserve">terë teritorin e </w:t>
      </w:r>
      <w:r w:rsidRPr="008B5D7F">
        <w:rPr>
          <w:rFonts w:ascii="Times New Roman" w:hAnsi="Times New Roman"/>
          <w:color w:val="0D0D0D"/>
          <w:sz w:val="22"/>
          <w:szCs w:val="22"/>
        </w:rPr>
        <w:t xml:space="preserve"> Republikës së Kosovës </w:t>
      </w:r>
    </w:p>
    <w:p w:rsidR="002009B1" w:rsidRPr="008B5D7F" w:rsidRDefault="002009B1" w:rsidP="002009B1">
      <w:pPr>
        <w:pStyle w:val="CM21"/>
        <w:spacing w:after="279"/>
        <w:jc w:val="both"/>
        <w:rPr>
          <w:rFonts w:ascii="Times New Roman" w:hAnsi="Times New Roman"/>
          <w:bCs/>
          <w:i/>
          <w:color w:val="0D0D0D"/>
          <w:sz w:val="22"/>
          <w:szCs w:val="22"/>
        </w:rPr>
      </w:pPr>
      <w:r w:rsidRPr="008B5D7F">
        <w:rPr>
          <w:rFonts w:ascii="Times New Roman" w:hAnsi="Times New Roman"/>
          <w:bCs/>
          <w:i/>
          <w:color w:val="0D0D0D"/>
          <w:sz w:val="22"/>
          <w:szCs w:val="22"/>
        </w:rPr>
        <w:t xml:space="preserve">Llojet kryesore të aktiviteteve që do të financohen përmes thirrjes: </w:t>
      </w:r>
    </w:p>
    <w:p w:rsidR="002009B1" w:rsidRPr="002009B1" w:rsidRDefault="002009B1" w:rsidP="002009B1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color w:val="000000" w:themeColor="text1"/>
        </w:rPr>
      </w:pPr>
      <w:r w:rsidRPr="008B5D7F">
        <w:rPr>
          <w:rFonts w:ascii="Times New Roman" w:hAnsi="Times New Roman"/>
          <w:color w:val="000000"/>
          <w:spacing w:val="-4"/>
        </w:rPr>
        <w:t xml:space="preserve">Projektet e propozuara duhet të fokusohen në arritjen e rezultateve dhe duhet të kenë ndikim të fortë në përmirësimin e </w:t>
      </w:r>
      <w:r>
        <w:rPr>
          <w:rFonts w:ascii="Times New Roman" w:hAnsi="Times New Roman"/>
          <w:color w:val="000000"/>
          <w:spacing w:val="-4"/>
        </w:rPr>
        <w:t>shëndetit, parandalim dhe promovim e akviteteve tek grupe e</w:t>
      </w:r>
      <w:r w:rsidRPr="008B5D7F">
        <w:rPr>
          <w:rFonts w:ascii="Times New Roman" w:hAnsi="Times New Roman"/>
          <w:color w:val="000000"/>
          <w:spacing w:val="-4"/>
        </w:rPr>
        <w:t xml:space="preserve"> synuar në mënyrë të qëndrueshme </w:t>
      </w:r>
      <w:r>
        <w:rPr>
          <w:rFonts w:ascii="Times New Roman" w:hAnsi="Times New Roman"/>
          <w:color w:val="000000"/>
          <w:spacing w:val="-4"/>
        </w:rPr>
        <w:t xml:space="preserve">përmes: </w:t>
      </w:r>
    </w:p>
    <w:p w:rsidR="002009B1" w:rsidRDefault="002009B1" w:rsidP="002009B1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color w:val="000000" w:themeColor="text1"/>
        </w:rPr>
      </w:pPr>
      <w:r w:rsidRPr="002009B1">
        <w:rPr>
          <w:rFonts w:ascii="Book Antiqua" w:hAnsi="Book Antiqua"/>
          <w:color w:val="000000" w:themeColor="text1"/>
        </w:rPr>
        <w:t xml:space="preserve">Aktiviteteve qe </w:t>
      </w:r>
      <w:r w:rsidR="00E52447" w:rsidRPr="002009B1">
        <w:rPr>
          <w:rFonts w:ascii="Book Antiqua" w:hAnsi="Book Antiqua"/>
          <w:color w:val="000000" w:themeColor="text1"/>
        </w:rPr>
        <w:t>kanë</w:t>
      </w:r>
      <w:r w:rsidRPr="002009B1">
        <w:rPr>
          <w:rFonts w:ascii="Book Antiqua" w:hAnsi="Book Antiqua"/>
          <w:color w:val="000000" w:themeColor="text1"/>
        </w:rPr>
        <w:t xml:space="preserve"> për qëllim p</w:t>
      </w:r>
      <w:r w:rsidR="001A38AC" w:rsidRPr="002009B1">
        <w:rPr>
          <w:rFonts w:ascii="Book Antiqua" w:hAnsi="Book Antiqua"/>
          <w:color w:val="000000" w:themeColor="text1"/>
        </w:rPr>
        <w:t>romovimi</w:t>
      </w:r>
      <w:r w:rsidRPr="002009B1">
        <w:rPr>
          <w:rFonts w:ascii="Book Antiqua" w:hAnsi="Book Antiqua"/>
          <w:color w:val="000000" w:themeColor="text1"/>
        </w:rPr>
        <w:t>n e</w:t>
      </w:r>
      <w:r w:rsidR="001A38AC" w:rsidRPr="002009B1">
        <w:rPr>
          <w:rFonts w:ascii="Book Antiqua" w:hAnsi="Book Antiqua"/>
          <w:color w:val="000000" w:themeColor="text1"/>
        </w:rPr>
        <w:t xml:space="preserve"> Shënd</w:t>
      </w:r>
      <w:r w:rsidRPr="002009B1">
        <w:rPr>
          <w:rFonts w:ascii="Book Antiqua" w:hAnsi="Book Antiqua"/>
          <w:color w:val="000000" w:themeColor="text1"/>
        </w:rPr>
        <w:t>etit  Mendor dhe Parandalimi e</w:t>
      </w:r>
      <w:r w:rsidR="002D6EB8" w:rsidRPr="002009B1">
        <w:rPr>
          <w:rFonts w:ascii="Book Antiqua" w:hAnsi="Book Antiqua"/>
          <w:color w:val="000000" w:themeColor="text1"/>
        </w:rPr>
        <w:t xml:space="preserve"> Ç</w:t>
      </w:r>
      <w:r w:rsidR="001A38AC" w:rsidRPr="002009B1">
        <w:rPr>
          <w:rFonts w:ascii="Book Antiqua" w:hAnsi="Book Antiqua"/>
          <w:color w:val="000000" w:themeColor="text1"/>
        </w:rPr>
        <w:t xml:space="preserve">rregullimeve </w:t>
      </w:r>
      <w:r w:rsidR="002D6EB8" w:rsidRPr="002009B1">
        <w:rPr>
          <w:rFonts w:ascii="Book Antiqua" w:hAnsi="Book Antiqua"/>
          <w:color w:val="000000" w:themeColor="text1"/>
        </w:rPr>
        <w:t>M</w:t>
      </w:r>
      <w:r w:rsidRPr="002009B1">
        <w:rPr>
          <w:rFonts w:ascii="Book Antiqua" w:hAnsi="Book Antiqua"/>
          <w:color w:val="000000" w:themeColor="text1"/>
        </w:rPr>
        <w:t>endore;</w:t>
      </w:r>
    </w:p>
    <w:p w:rsidR="00677609" w:rsidRPr="002009B1" w:rsidRDefault="002009B1" w:rsidP="002009B1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lastRenderedPageBreak/>
        <w:t xml:space="preserve">Mbajtjen e </w:t>
      </w:r>
      <w:r w:rsidR="00E52447">
        <w:rPr>
          <w:rFonts w:ascii="Book Antiqua" w:hAnsi="Book Antiqua"/>
          <w:color w:val="000000" w:themeColor="text1"/>
        </w:rPr>
        <w:t>prevalencës</w:t>
      </w:r>
      <w:r>
        <w:rPr>
          <w:rFonts w:ascii="Book Antiqua" w:hAnsi="Book Antiqua"/>
          <w:color w:val="000000" w:themeColor="text1"/>
        </w:rPr>
        <w:t xml:space="preserve"> së</w:t>
      </w:r>
      <w:r w:rsidR="001A38AC" w:rsidRPr="002009B1">
        <w:rPr>
          <w:rFonts w:ascii="Book Antiqua" w:hAnsi="Book Antiqua"/>
          <w:color w:val="000000" w:themeColor="text1"/>
        </w:rPr>
        <w:t xml:space="preserve"> ulët e HIV në mesin e popullatës së përgjithshme dhe popullatave kyçe, dhe përmirësimi i kualitetit të jetës të personave të afektuar nga HIV, në Kosovë</w:t>
      </w:r>
      <w:r w:rsidR="00677609" w:rsidRPr="002009B1">
        <w:rPr>
          <w:rFonts w:ascii="Book Antiqua" w:hAnsi="Book Antiqua"/>
          <w:color w:val="000000" w:themeColor="text1"/>
        </w:rPr>
        <w:t>;</w:t>
      </w:r>
    </w:p>
    <w:p w:rsidR="00F45492" w:rsidRDefault="004D4968" w:rsidP="00893CE8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Si dhe f</w:t>
      </w:r>
      <w:r w:rsidR="001A38AC" w:rsidRPr="001A38AC">
        <w:rPr>
          <w:rFonts w:ascii="Book Antiqua" w:hAnsi="Book Antiqua"/>
          <w:color w:val="000000" w:themeColor="text1"/>
        </w:rPr>
        <w:t>orcimi</w:t>
      </w:r>
      <w:r>
        <w:rPr>
          <w:rFonts w:ascii="Book Antiqua" w:hAnsi="Book Antiqua"/>
          <w:color w:val="000000" w:themeColor="text1"/>
        </w:rPr>
        <w:t>n</w:t>
      </w:r>
      <w:r w:rsidR="001A38AC" w:rsidRPr="001A38AC">
        <w:rPr>
          <w:rFonts w:ascii="Book Antiqua" w:hAnsi="Book Antiqua"/>
          <w:color w:val="000000" w:themeColor="text1"/>
        </w:rPr>
        <w:t xml:space="preserve"> dhe avokimi</w:t>
      </w:r>
      <w:r>
        <w:rPr>
          <w:rFonts w:ascii="Book Antiqua" w:hAnsi="Book Antiqua"/>
          <w:color w:val="000000" w:themeColor="text1"/>
        </w:rPr>
        <w:t>n e</w:t>
      </w:r>
      <w:r w:rsidR="001A38AC" w:rsidRPr="001A38AC">
        <w:rPr>
          <w:rFonts w:ascii="Book Antiqua" w:hAnsi="Book Antiqua"/>
          <w:color w:val="000000" w:themeColor="text1"/>
        </w:rPr>
        <w:t xml:space="preserve"> sistemeve komunitare të Programit të TB.</w:t>
      </w:r>
    </w:p>
    <w:p w:rsidR="001C1084" w:rsidRPr="00EF4613" w:rsidRDefault="001C1084" w:rsidP="00EF4613">
      <w:pPr>
        <w:spacing w:after="0" w:line="276" w:lineRule="auto"/>
        <w:jc w:val="both"/>
        <w:rPr>
          <w:rFonts w:ascii="Book Antiqua" w:hAnsi="Book Antiqua"/>
          <w:color w:val="000000" w:themeColor="text1"/>
        </w:rPr>
      </w:pPr>
    </w:p>
    <w:p w:rsidR="00EF18ED" w:rsidRPr="002450C0" w:rsidRDefault="00EF18ED" w:rsidP="00893CE8">
      <w:pPr>
        <w:pStyle w:val="ListParagraph"/>
        <w:numPr>
          <w:ilvl w:val="1"/>
          <w:numId w:val="3"/>
        </w:num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  <w:b/>
        </w:rPr>
        <w:t xml:space="preserve">Shpenzimet e </w:t>
      </w:r>
      <w:r w:rsidR="00D01290" w:rsidRPr="002450C0">
        <w:rPr>
          <w:rFonts w:ascii="Book Antiqua" w:hAnsi="Book Antiqua"/>
          <w:b/>
        </w:rPr>
        <w:t>pranueshme</w:t>
      </w:r>
      <w:r w:rsidRPr="002450C0">
        <w:rPr>
          <w:rFonts w:ascii="Book Antiqua" w:hAnsi="Book Antiqua"/>
          <w:b/>
        </w:rPr>
        <w:t xml:space="preserve"> q</w:t>
      </w:r>
      <w:r w:rsidR="00755098" w:rsidRPr="002450C0">
        <w:rPr>
          <w:rFonts w:ascii="Book Antiqua" w:hAnsi="Book Antiqua"/>
          <w:b/>
        </w:rPr>
        <w:t>ë</w:t>
      </w:r>
      <w:r w:rsidRPr="002450C0">
        <w:rPr>
          <w:rFonts w:ascii="Book Antiqua" w:hAnsi="Book Antiqua"/>
          <w:b/>
        </w:rPr>
        <w:t xml:space="preserve"> do t</w:t>
      </w:r>
      <w:r w:rsidR="00755098" w:rsidRPr="002450C0">
        <w:rPr>
          <w:rFonts w:ascii="Book Antiqua" w:hAnsi="Book Antiqua"/>
          <w:b/>
        </w:rPr>
        <w:t>ë</w:t>
      </w:r>
      <w:r w:rsidRPr="002450C0">
        <w:rPr>
          <w:rFonts w:ascii="Book Antiqua" w:hAnsi="Book Antiqua"/>
          <w:b/>
        </w:rPr>
        <w:t xml:space="preserve"> financohen p</w:t>
      </w:r>
      <w:r w:rsidR="00755098" w:rsidRPr="002450C0">
        <w:rPr>
          <w:rFonts w:ascii="Book Antiqua" w:hAnsi="Book Antiqua"/>
          <w:b/>
        </w:rPr>
        <w:t>ë</w:t>
      </w:r>
      <w:r w:rsidRPr="002450C0">
        <w:rPr>
          <w:rFonts w:ascii="Book Antiqua" w:hAnsi="Book Antiqua"/>
          <w:b/>
        </w:rPr>
        <w:t>rmes thirrjes</w:t>
      </w:r>
    </w:p>
    <w:p w:rsidR="00EF18ED" w:rsidRPr="002450C0" w:rsidRDefault="00EF18ED" w:rsidP="001D21FC">
      <w:pPr>
        <w:pStyle w:val="Default"/>
        <w:jc w:val="both"/>
        <w:rPr>
          <w:rFonts w:ascii="Book Antiqua" w:hAnsi="Book Antiqua"/>
          <w:sz w:val="22"/>
          <w:szCs w:val="22"/>
          <w:lang w:val="sq-AL"/>
        </w:rPr>
      </w:pPr>
    </w:p>
    <w:p w:rsidR="00EF18ED" w:rsidRDefault="00EF18ED" w:rsidP="004D4968">
      <w:pPr>
        <w:pStyle w:val="Default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Përmes fondeve publike të kësaj thirrje publike mund të financohen vetëm kostot reale dhe të pranueshme për realizimin e aktiviteteve të projektit, në periudhën kohore të specifikuar me këto udhëzime. Në vlerësimin e projektit/programit do të vlerësohen vetëm kostot e nevojave në lidhje me aktivitetet e planifikuara, si dhe në lartësinë reale të këtyre shpenzimeve. </w:t>
      </w:r>
    </w:p>
    <w:p w:rsidR="004D4968" w:rsidRPr="002450C0" w:rsidRDefault="004D4968" w:rsidP="004D4968">
      <w:pPr>
        <w:pStyle w:val="Default"/>
        <w:jc w:val="both"/>
        <w:rPr>
          <w:rFonts w:ascii="Book Antiqua" w:hAnsi="Book Antiqua"/>
          <w:sz w:val="22"/>
          <w:szCs w:val="22"/>
          <w:lang w:val="sq-AL"/>
        </w:rPr>
      </w:pPr>
    </w:p>
    <w:p w:rsidR="00EF18ED" w:rsidRPr="004D4968" w:rsidRDefault="00EF18ED" w:rsidP="004D4968">
      <w:pPr>
        <w:spacing w:after="0"/>
        <w:jc w:val="both"/>
        <w:rPr>
          <w:rFonts w:ascii="Book Antiqua" w:hAnsi="Book Antiqua" w:cs="Times New Roman"/>
        </w:rPr>
      </w:pPr>
      <w:r w:rsidRPr="004D4968">
        <w:rPr>
          <w:rFonts w:ascii="Book Antiqua" w:hAnsi="Book Antiqua" w:cs="Times New Roman"/>
        </w:rPr>
        <w:t>Kostoja</w:t>
      </w:r>
      <w:r w:rsidR="00D01290" w:rsidRPr="004D4968">
        <w:rPr>
          <w:rFonts w:ascii="Book Antiqua" w:hAnsi="Book Antiqua" w:cs="Times New Roman"/>
        </w:rPr>
        <w:t xml:space="preserve"> e buxh</w:t>
      </w:r>
      <w:r w:rsidRPr="004D4968">
        <w:rPr>
          <w:rFonts w:ascii="Book Antiqua" w:hAnsi="Book Antiqua" w:cs="Times New Roman"/>
        </w:rPr>
        <w:t xml:space="preserve">etuar duhet të jetë reale dhe duhet të jetë e orientuar drejt kostos më efektive për arritjen e rezultateve të </w:t>
      </w:r>
      <w:r w:rsidR="00D01290" w:rsidRPr="004D4968">
        <w:rPr>
          <w:rFonts w:ascii="Book Antiqua" w:hAnsi="Book Antiqua" w:cs="Times New Roman"/>
        </w:rPr>
        <w:t>pritshme</w:t>
      </w:r>
      <w:r w:rsidRPr="004D4968">
        <w:rPr>
          <w:rFonts w:ascii="Book Antiqua" w:hAnsi="Book Antiqua" w:cs="Times New Roman"/>
        </w:rPr>
        <w:t xml:space="preserve"> të aktivitetit të propozuar.</w:t>
      </w:r>
      <w:r w:rsidR="004D4968">
        <w:rPr>
          <w:rFonts w:ascii="Book Antiqua" w:hAnsi="Book Antiqua" w:cs="Times New Roman"/>
        </w:rPr>
        <w:t xml:space="preserve"> </w:t>
      </w:r>
      <w:r w:rsidRPr="004D4968">
        <w:rPr>
          <w:rFonts w:ascii="Book Antiqua" w:hAnsi="Book Antiqua" w:cs="Times New Roman"/>
        </w:rPr>
        <w:t>Kostot e pranueshme janë kostot reale të Aplikuesit të cilat përmbushin të gjitha kriteret e mëposhtme:</w:t>
      </w:r>
    </w:p>
    <w:p w:rsidR="009401A0" w:rsidRDefault="009401A0" w:rsidP="001D21FC">
      <w:pPr>
        <w:spacing w:after="0"/>
        <w:jc w:val="both"/>
        <w:rPr>
          <w:rFonts w:ascii="Book Antiqua" w:hAnsi="Book Antiqua" w:cs="Times New Roman"/>
        </w:rPr>
      </w:pPr>
    </w:p>
    <w:p w:rsidR="00BA5288" w:rsidRPr="002450C0" w:rsidRDefault="00BA5288" w:rsidP="001D21FC">
      <w:pPr>
        <w:spacing w:after="0"/>
        <w:jc w:val="both"/>
        <w:rPr>
          <w:rFonts w:ascii="Book Antiqua" w:hAnsi="Book Antiqua" w:cs="Times New Roman"/>
        </w:rPr>
      </w:pPr>
    </w:p>
    <w:p w:rsidR="00EF18ED" w:rsidRPr="002450C0" w:rsidRDefault="00EF18ED" w:rsidP="00893CE8">
      <w:pPr>
        <w:pStyle w:val="Default"/>
        <w:numPr>
          <w:ilvl w:val="1"/>
          <w:numId w:val="3"/>
        </w:numPr>
        <w:jc w:val="both"/>
        <w:rPr>
          <w:rFonts w:ascii="Book Antiqua" w:hAnsi="Book Antiqua"/>
          <w:b/>
          <w:bCs/>
          <w:sz w:val="22"/>
          <w:szCs w:val="22"/>
          <w:lang w:val="sq-AL"/>
        </w:rPr>
      </w:pPr>
      <w:r w:rsidRPr="002450C0">
        <w:rPr>
          <w:rFonts w:ascii="Book Antiqua" w:hAnsi="Book Antiqua"/>
          <w:b/>
          <w:bCs/>
          <w:sz w:val="22"/>
          <w:szCs w:val="22"/>
          <w:lang w:val="sq-AL"/>
        </w:rPr>
        <w:t xml:space="preserve">Shpenzimet e drejtpërdrejta të pranueshme </w:t>
      </w:r>
    </w:p>
    <w:p w:rsidR="00EF18ED" w:rsidRPr="002450C0" w:rsidRDefault="00EF18ED" w:rsidP="001D21FC">
      <w:pPr>
        <w:pStyle w:val="Default"/>
        <w:ind w:left="360"/>
        <w:jc w:val="both"/>
        <w:rPr>
          <w:rFonts w:ascii="Book Antiqua" w:hAnsi="Book Antiqua"/>
          <w:sz w:val="22"/>
          <w:szCs w:val="22"/>
          <w:lang w:val="sq-AL"/>
        </w:rPr>
      </w:pPr>
    </w:p>
    <w:p w:rsidR="00EF18ED" w:rsidRPr="002450C0" w:rsidRDefault="00EF18ED" w:rsidP="001D21FC">
      <w:pPr>
        <w:pStyle w:val="Default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2450C0">
        <w:rPr>
          <w:rFonts w:ascii="Book Antiqua" w:hAnsi="Book Antiqua"/>
          <w:color w:val="auto"/>
          <w:sz w:val="22"/>
          <w:szCs w:val="22"/>
          <w:lang w:val="sq-AL"/>
        </w:rPr>
        <w:t xml:space="preserve">Shpenzimet sipas kostove të pranueshme </w:t>
      </w:r>
      <w:r w:rsidR="0017182D" w:rsidRPr="002450C0">
        <w:rPr>
          <w:rFonts w:ascii="Book Antiqua" w:hAnsi="Book Antiqua"/>
          <w:color w:val="auto"/>
          <w:sz w:val="22"/>
          <w:szCs w:val="22"/>
          <w:lang w:val="sq-AL"/>
        </w:rPr>
        <w:t>direket</w:t>
      </w:r>
      <w:r w:rsidRPr="002450C0">
        <w:rPr>
          <w:rFonts w:ascii="Book Antiqua" w:hAnsi="Book Antiqua"/>
          <w:color w:val="auto"/>
          <w:sz w:val="22"/>
          <w:szCs w:val="22"/>
          <w:lang w:val="sq-AL"/>
        </w:rPr>
        <w:t xml:space="preserve"> përfshijnë shpenzimet që janë direk</w:t>
      </w:r>
      <w:r w:rsidR="0041556D" w:rsidRPr="002450C0">
        <w:rPr>
          <w:rFonts w:ascii="Book Antiqua" w:hAnsi="Book Antiqua"/>
          <w:color w:val="auto"/>
          <w:sz w:val="22"/>
          <w:szCs w:val="22"/>
          <w:lang w:val="sq-AL"/>
        </w:rPr>
        <w:t xml:space="preserve">t të lidhura me zbatimin e </w:t>
      </w:r>
      <w:r w:rsidRPr="002450C0">
        <w:rPr>
          <w:rFonts w:ascii="Book Antiqua" w:hAnsi="Book Antiqua"/>
          <w:color w:val="auto"/>
          <w:sz w:val="22"/>
          <w:szCs w:val="22"/>
          <w:lang w:val="sq-AL"/>
        </w:rPr>
        <w:t xml:space="preserve">aktiviteteve </w:t>
      </w:r>
      <w:r w:rsidR="005F697C" w:rsidRPr="002450C0">
        <w:rPr>
          <w:rFonts w:ascii="Book Antiqua" w:hAnsi="Book Antiqua"/>
          <w:color w:val="auto"/>
          <w:sz w:val="22"/>
          <w:szCs w:val="22"/>
          <w:lang w:val="sq-AL"/>
        </w:rPr>
        <w:t>t</w:t>
      </w:r>
      <w:r w:rsidR="001A3962" w:rsidRPr="002450C0">
        <w:rPr>
          <w:rFonts w:ascii="Book Antiqua" w:hAnsi="Book Antiqua"/>
          <w:color w:val="auto"/>
          <w:sz w:val="22"/>
          <w:szCs w:val="22"/>
          <w:lang w:val="sq-AL"/>
        </w:rPr>
        <w:t>ë</w:t>
      </w:r>
      <w:r w:rsidR="005F697C" w:rsidRPr="002450C0">
        <w:rPr>
          <w:rFonts w:ascii="Book Antiqua" w:hAnsi="Book Antiqua"/>
          <w:color w:val="auto"/>
          <w:sz w:val="22"/>
          <w:szCs w:val="22"/>
          <w:lang w:val="sq-AL"/>
        </w:rPr>
        <w:t xml:space="preserve"> </w:t>
      </w:r>
      <w:r w:rsidRPr="002450C0">
        <w:rPr>
          <w:rFonts w:ascii="Book Antiqua" w:hAnsi="Book Antiqua"/>
          <w:color w:val="auto"/>
          <w:sz w:val="22"/>
          <w:szCs w:val="22"/>
          <w:lang w:val="sq-AL"/>
        </w:rPr>
        <w:t xml:space="preserve">projektit ose të programit të propozuar të tilla si: </w:t>
      </w:r>
    </w:p>
    <w:p w:rsidR="0041556D" w:rsidRPr="002450C0" w:rsidRDefault="0041556D" w:rsidP="001D21FC">
      <w:pPr>
        <w:pStyle w:val="Default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</w:p>
    <w:p w:rsidR="004C4399" w:rsidRDefault="004C4399" w:rsidP="004C439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C4399">
        <w:rPr>
          <w:rFonts w:ascii="Book Antiqua" w:eastAsia="Times New Roman" w:hAnsi="Book Antiqua" w:cs="Times New Roman"/>
          <w:bCs/>
          <w:iCs/>
        </w:rPr>
        <w:t>Mbështetja e personave me çrregullime të shëndetit mendor përmes aplikimit të metodave si: psikoanalizë, psikoterapi individuale etj, për zvogëlimin dhe reduktimin e simptomeveshqetësuese;</w:t>
      </w:r>
    </w:p>
    <w:p w:rsidR="004C4399" w:rsidRDefault="004C4399" w:rsidP="004C439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C4399">
        <w:rPr>
          <w:rFonts w:ascii="Book Antiqua" w:eastAsia="Times New Roman" w:hAnsi="Book Antiqua" w:cs="Times New Roman"/>
          <w:bCs/>
          <w:iCs/>
        </w:rPr>
        <w:t>Mbështetja e personave përmes ofrimit të terapisë bihejviorale për reduktimin e stresit, ankthit, depresionit;</w:t>
      </w:r>
    </w:p>
    <w:p w:rsidR="004C4399" w:rsidRDefault="004C4399" w:rsidP="004C439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C4399">
        <w:rPr>
          <w:rFonts w:ascii="Book Antiqua" w:eastAsia="Times New Roman" w:hAnsi="Book Antiqua" w:cs="Times New Roman"/>
          <w:bCs/>
          <w:iCs/>
        </w:rPr>
        <w:t>Zhvillimi i shkathtësive produktive për menaxhim efikas të stresit përmes aplikimit të teknikave të stabilizimit dhe relaksimit;</w:t>
      </w:r>
    </w:p>
    <w:p w:rsidR="004C4399" w:rsidRDefault="004C4399" w:rsidP="004C439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C4399">
        <w:rPr>
          <w:rFonts w:ascii="Book Antiqua" w:eastAsia="Times New Roman" w:hAnsi="Book Antiqua" w:cs="Times New Roman"/>
          <w:bCs/>
          <w:iCs/>
        </w:rPr>
        <w:t>Ofrimi i shërbimeve këshilluese për ruajtjen e mirëqenies së plotë psikofizike si këshillime për varësi nga: alkooli dhe medikamentet tjera;</w:t>
      </w:r>
    </w:p>
    <w:p w:rsidR="004C4399" w:rsidRDefault="004C4399" w:rsidP="004C439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C4399">
        <w:rPr>
          <w:rFonts w:ascii="Book Antiqua" w:eastAsia="Times New Roman" w:hAnsi="Book Antiqua" w:cs="Times New Roman"/>
          <w:bCs/>
          <w:iCs/>
        </w:rPr>
        <w:t>Zhvillimi i aktiviteteve promovuese për shëndetin mendor te grupet e cenueshme;</w:t>
      </w:r>
    </w:p>
    <w:p w:rsidR="004C4399" w:rsidRDefault="004C4399" w:rsidP="004C439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C4399">
        <w:rPr>
          <w:rFonts w:ascii="Book Antiqua" w:eastAsia="Times New Roman" w:hAnsi="Book Antiqua" w:cs="Times New Roman"/>
          <w:bCs/>
          <w:iCs/>
        </w:rPr>
        <w:t>Promovimi i ruajtjes së mirëqenies mendore dhe parandalimi i vetëvrasjeve;</w:t>
      </w:r>
    </w:p>
    <w:p w:rsidR="004C4399" w:rsidRDefault="004C4399" w:rsidP="004C439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C4399">
        <w:rPr>
          <w:rFonts w:ascii="Book Antiqua" w:eastAsia="Times New Roman" w:hAnsi="Book Antiqua" w:cs="Times New Roman"/>
          <w:bCs/>
          <w:iCs/>
        </w:rPr>
        <w:t>Ofrimi i  Intervenimeve, teknikave të ndërhyrjes   për  menaxhimi e krizave te personat  që përballen me ngjarje traumatike ose gjendje tjera emocionale për ta menaxhuar situatën në të cilën ndodhen;</w:t>
      </w:r>
    </w:p>
    <w:p w:rsidR="004C4399" w:rsidRPr="00273ABF" w:rsidRDefault="004C4399" w:rsidP="004C439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C4399">
        <w:rPr>
          <w:rFonts w:ascii="Book Antiqua" w:eastAsia="Times New Roman" w:hAnsi="Book Antiqua" w:cs="Times New Roman"/>
          <w:bCs/>
          <w:iCs/>
        </w:rPr>
        <w:t>Rritja e vetëdijesimit për ndikimin e traumës dhe reduktimin e stigmës, ofrimi i këshillimeve individuale dhe grupore për menaxhimin e traumave.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>Këshillim dhe mbështetje psiko-sociale për personat qe jetojnë me HIV;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>Fushata te avokimit dhe ndërgjegjësimit për të drejtat e personave që jetojnë me HIV dhe për popullatat kyçe;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 xml:space="preserve"> Trajnime me punëtore shëndetësorë për uljen e stigmes dhe diskriminimit te personat qe jetojnë me HIV dhe popullatat kyçe;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lastRenderedPageBreak/>
        <w:t>Trajnim i punëtorëve shëndetësor për këshillim dhe testim vullnetar p</w:t>
      </w:r>
      <w:r w:rsidR="00A77278" w:rsidRPr="00273ABF">
        <w:rPr>
          <w:rFonts w:ascii="Book Antiqua" w:eastAsia="Times New Roman" w:hAnsi="Book Antiqua" w:cs="Times New Roman"/>
          <w:bCs/>
          <w:iCs/>
        </w:rPr>
        <w:t>ër HIV,</w:t>
      </w:r>
      <w:r w:rsidRPr="00273ABF">
        <w:rPr>
          <w:rFonts w:ascii="Book Antiqua" w:eastAsia="Times New Roman" w:hAnsi="Book Antiqua" w:cs="Times New Roman"/>
          <w:bCs/>
          <w:iCs/>
        </w:rPr>
        <w:t xml:space="preserve"> trajnimi te akreditohet nga OMK dhe OIK;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 xml:space="preserve">Organizimi i javës se testimit për HIV në minimum pese (5) qendra te Kosovës;  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 xml:space="preserve"> Aktivitete te IEK dhe promovimit te këshillimit dhe testimit për HIV;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 xml:space="preserve">Ofrimi i këshillimit dhe testimit vullnetar për HIV, HCV, HBV dhe Sifiliz; 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>Ofrimi i HIV shërbimeve të cilat përfshijnë: gjetje të kontakteve, edukimin e pjesëtarëve të komunitetit, këshillimin për zvogëlimin e riskut dhe testimin, mbështetjes psikologjike dhe distribuimin e pakove parandaluese te PID në disa regjione të Kosovës;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 xml:space="preserve">Ngritja e kapaciteteve për stafin e Strehimorëve që strehojnë viktimat e trafikimit, rreth këshillimit për trajtimin e viktimave të trafikimit përdoruese të substancave psikotrope; </w:t>
      </w:r>
    </w:p>
    <w:p w:rsidR="0070773C" w:rsidRPr="00273ABF" w:rsidRDefault="0070773C" w:rsidP="00273AB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73ABF">
        <w:rPr>
          <w:rFonts w:ascii="Book Antiqua" w:eastAsia="Times New Roman" w:hAnsi="Book Antiqua" w:cs="Times New Roman"/>
          <w:bCs/>
          <w:iCs/>
        </w:rPr>
        <w:t>Aktivitete te edukimit joformal (të peer-edukimit) për personat qe i</w:t>
      </w:r>
      <w:r w:rsidR="00A77278" w:rsidRPr="00273ABF">
        <w:rPr>
          <w:rFonts w:ascii="Book Antiqua" w:eastAsia="Times New Roman" w:hAnsi="Book Antiqua" w:cs="Times New Roman"/>
          <w:bCs/>
          <w:iCs/>
        </w:rPr>
        <w:t xml:space="preserve"> takojnë popullatave kyçe</w:t>
      </w:r>
      <w:r w:rsidRPr="00273ABF">
        <w:rPr>
          <w:rFonts w:ascii="Book Antiqua" w:eastAsia="Times New Roman" w:hAnsi="Book Antiqua" w:cs="Times New Roman"/>
          <w:bCs/>
          <w:iCs/>
        </w:rPr>
        <w:t xml:space="preserve">; 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Realizimi i fushatës ndërgjegjësuese të popullatës në komunat e identifikuara;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 xml:space="preserve">Krijimi i materialëve ndëgjegjësuese për adherencën e popullatës ndaj intervenimit të projektuar; 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Angazhimi dhe trajnimi i stafit shëndetësor për realizimin e zbulimit aktiv të rasteve në komunitete;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Krijimi i materialëve për realizimin e zbulimit aktiv në popullatë, referimit të personave të dyshimtë në DSM dhe raportimit të rezultateve;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Krijimi i ndërlidhjes në mes të shërbimeve komunitare dhe sistemit shëndetësor nëpërmjet krijimit të mekanizmit monitorues të referimit dhe ndjekjes së rasteve të humbura;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E drejta e qasjes në shërbime shëndetësore: përmes trajnimeve vetëdijesuese për qasje në shërbime shëndetësore, parandaluese për TB në grupet e margjinalizuara në Komunitet me fokus komunitetin Rom, Ashkali dhe Egjiptas;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Trajnime me stafin shëndetësor për eliminimin e stigmes në menaxhimin e rasteve me TB;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Realizimi i hulumtimit rreth njohurive, qëndrimet dhe Praktikat e pun</w:t>
      </w:r>
      <w:r w:rsidRPr="00310BDB">
        <w:rPr>
          <w:rFonts w:ascii="Times New Roman" w:eastAsia="Times New Roman" w:hAnsi="Times New Roman" w:cs="Times New Roman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tor</w:t>
      </w:r>
      <w:r w:rsidRPr="00310BDB">
        <w:rPr>
          <w:rFonts w:ascii="Book Antiqua" w:eastAsia="Times New Roman" w:hAnsi="Book Antiqua" w:cs="Book Antiqua"/>
          <w:bCs/>
          <w:iCs/>
        </w:rPr>
        <w:t>e</w:t>
      </w:r>
      <w:r w:rsidRPr="00310BDB">
        <w:rPr>
          <w:rFonts w:ascii="Book Antiqua" w:eastAsia="Times New Roman" w:hAnsi="Book Antiqua" w:cs="Times New Roman"/>
          <w:bCs/>
          <w:iCs/>
        </w:rPr>
        <w:t>ve sh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ndet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sor n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 xml:space="preserve"> kujdesin par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sor sh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ndet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sor mbi menaxhimin e rasteve t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 xml:space="preserve"> TB n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 xml:space="preserve"> Kosov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 xml:space="preserve">; </w:t>
      </w:r>
    </w:p>
    <w:p w:rsidR="004C4399" w:rsidRPr="00310BDB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 xml:space="preserve">Ngritja e kapaciteteve të stafit shëndetësor në kujdesin parësor mbi zbulimin aktiv të rasteve, përpunimin e kontakteve dhe mbajtjes së rasteve të TB; </w:t>
      </w:r>
    </w:p>
    <w:p w:rsidR="00EF18ED" w:rsidRPr="00E52447" w:rsidRDefault="004C4399" w:rsidP="004C4399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hAnsi="Book Antiqua"/>
          <w:color w:val="000000" w:themeColor="text1"/>
        </w:rPr>
      </w:pPr>
      <w:r w:rsidRPr="00310BDB">
        <w:rPr>
          <w:rFonts w:ascii="Book Antiqua" w:eastAsia="Times New Roman" w:hAnsi="Book Antiqua" w:cs="Times New Roman"/>
          <w:bCs/>
          <w:iCs/>
        </w:rPr>
        <w:t>Monitorimi i ofrimit të shërbimeve diagnostikuese, trajtuese dhe parandaluese.</w:t>
      </w:r>
      <w:r w:rsidR="0070773C" w:rsidRPr="00D85C1A">
        <w:rPr>
          <w:rFonts w:ascii="Book Antiqua" w:hAnsi="Book Antiqua"/>
          <w:color w:val="000000" w:themeColor="text1"/>
        </w:rPr>
        <w:t xml:space="preserve"> </w:t>
      </w:r>
      <w:r w:rsidR="00EF18ED" w:rsidRPr="00D85C1A">
        <w:rPr>
          <w:rFonts w:ascii="Book Antiqua" w:hAnsi="Book Antiqua"/>
          <w:color w:val="000000" w:themeColor="text1"/>
        </w:rPr>
        <w:t>Shpenzimet e pagave dhe pagesave për menaxherët e projektit/programit, të kontraktorëve të projektit nga organizatat dhe partnerët e përfshirë në projekt, duke specifi</w:t>
      </w:r>
      <w:r w:rsidR="000B2D87" w:rsidRPr="00D85C1A">
        <w:rPr>
          <w:rFonts w:ascii="Book Antiqua" w:hAnsi="Book Antiqua"/>
          <w:color w:val="000000" w:themeColor="text1"/>
        </w:rPr>
        <w:t>kuar kategoritë e profesionist</w:t>
      </w:r>
      <w:r w:rsidR="00774C84" w:rsidRPr="00D85C1A">
        <w:rPr>
          <w:rFonts w:ascii="Book Antiqua" w:hAnsi="Book Antiqua"/>
          <w:color w:val="000000" w:themeColor="text1"/>
        </w:rPr>
        <w:t>ë</w:t>
      </w:r>
      <w:r w:rsidR="000B2D87" w:rsidRPr="00D85C1A">
        <w:rPr>
          <w:rFonts w:ascii="Book Antiqua" w:hAnsi="Book Antiqua"/>
          <w:color w:val="000000" w:themeColor="text1"/>
        </w:rPr>
        <w:t>ve</w:t>
      </w:r>
      <w:r w:rsidR="00EF18ED" w:rsidRPr="00D85C1A">
        <w:rPr>
          <w:rFonts w:ascii="Book Antiqua" w:hAnsi="Book Antiqua"/>
          <w:color w:val="000000" w:themeColor="text1"/>
        </w:rPr>
        <w:t xml:space="preserve"> të angazhuar, numrin e muajve të angazhimit dhe shumën mujore bruto të kompensimit;</w:t>
      </w:r>
    </w:p>
    <w:p w:rsidR="004D4968" w:rsidRPr="00E52447" w:rsidRDefault="004D4968" w:rsidP="00E52447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hAnsi="Book Antiqua"/>
          <w:color w:val="000000" w:themeColor="text1"/>
        </w:rPr>
      </w:pPr>
      <w:r w:rsidRPr="00E52447">
        <w:rPr>
          <w:rFonts w:ascii="Book Antiqua" w:hAnsi="Book Antiqua"/>
          <w:color w:val="000000" w:themeColor="text1"/>
        </w:rPr>
        <w:t>Shpenzimet e komunikimit (shpenzimet e telefonit, internetit, etj) këto shpenzime duhet të jenë të përcaktuara dhe mund të financohen deri në 10% e shumë së fondeve të aprovuara nga Komisioni;</w:t>
      </w:r>
    </w:p>
    <w:p w:rsidR="00EF18ED" w:rsidRPr="00E52447" w:rsidRDefault="00EF18ED" w:rsidP="00893CE8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hAnsi="Book Antiqua"/>
          <w:color w:val="000000" w:themeColor="text1"/>
        </w:rPr>
      </w:pPr>
      <w:r w:rsidRPr="00D85C1A">
        <w:rPr>
          <w:rFonts w:ascii="Book Antiqua" w:hAnsi="Book Antiqua"/>
          <w:color w:val="000000" w:themeColor="text1"/>
        </w:rPr>
        <w:lastRenderedPageBreak/>
        <w:t xml:space="preserve">Shpenzimet e transportit dhe </w:t>
      </w:r>
      <w:r w:rsidR="00D01290" w:rsidRPr="00D85C1A">
        <w:rPr>
          <w:rFonts w:ascii="Book Antiqua" w:hAnsi="Book Antiqua"/>
          <w:color w:val="000000" w:themeColor="text1"/>
        </w:rPr>
        <w:t>derivateve</w:t>
      </w:r>
      <w:r w:rsidRPr="00D85C1A">
        <w:rPr>
          <w:rFonts w:ascii="Book Antiqua" w:hAnsi="Book Antiqua"/>
          <w:color w:val="000000" w:themeColor="text1"/>
        </w:rPr>
        <w:t>,</w:t>
      </w:r>
      <w:r w:rsidR="00D01290" w:rsidRPr="00D85C1A">
        <w:rPr>
          <w:rFonts w:ascii="Book Antiqua" w:hAnsi="Book Antiqua"/>
          <w:color w:val="000000" w:themeColor="text1"/>
        </w:rPr>
        <w:t xml:space="preserve"> </w:t>
      </w:r>
      <w:r w:rsidRPr="00D85C1A">
        <w:rPr>
          <w:rFonts w:ascii="Book Antiqua" w:hAnsi="Book Antiqua"/>
          <w:color w:val="000000" w:themeColor="text1"/>
        </w:rPr>
        <w:t>të cilat janë të planifikuara për qëllim të ngrohjeve apo vizitave në teren dhe familje</w:t>
      </w:r>
      <w:r w:rsidR="00714C90" w:rsidRPr="00D85C1A">
        <w:rPr>
          <w:rFonts w:ascii="Book Antiqua" w:hAnsi="Book Antiqua"/>
          <w:color w:val="000000" w:themeColor="text1"/>
        </w:rPr>
        <w:t xml:space="preserve"> </w:t>
      </w:r>
      <w:r w:rsidRPr="00D85C1A">
        <w:rPr>
          <w:rFonts w:ascii="Book Antiqua" w:hAnsi="Book Antiqua"/>
          <w:color w:val="000000" w:themeColor="text1"/>
        </w:rPr>
        <w:t xml:space="preserve">(varësisht prej llojit të projektit, mund të lejohen deri ne 10% e shumës së fondeve të aprovuara </w:t>
      </w:r>
      <w:r w:rsidR="000B2D87" w:rsidRPr="00D85C1A">
        <w:rPr>
          <w:rFonts w:ascii="Book Antiqua" w:hAnsi="Book Antiqua"/>
          <w:color w:val="000000" w:themeColor="text1"/>
        </w:rPr>
        <w:t>nga Komisioni)</w:t>
      </w:r>
      <w:r w:rsidR="00A25FE7" w:rsidRPr="00D85C1A">
        <w:rPr>
          <w:rFonts w:ascii="Book Antiqua" w:hAnsi="Book Antiqua"/>
          <w:color w:val="000000" w:themeColor="text1"/>
        </w:rPr>
        <w:t>;</w:t>
      </w:r>
    </w:p>
    <w:p w:rsidR="00EF18ED" w:rsidRPr="00E52447" w:rsidRDefault="00EF18ED" w:rsidP="00893CE8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Book Antiqua" w:hAnsi="Book Antiqua"/>
          <w:color w:val="000000" w:themeColor="text1"/>
        </w:rPr>
      </w:pPr>
      <w:r w:rsidRPr="00D85C1A">
        <w:rPr>
          <w:rFonts w:ascii="Book Antiqua" w:hAnsi="Book Antiqua"/>
          <w:color w:val="000000" w:themeColor="text1"/>
        </w:rPr>
        <w:t xml:space="preserve">Kosto tjera që nuk </w:t>
      </w:r>
      <w:r w:rsidR="00D01290" w:rsidRPr="00D85C1A">
        <w:rPr>
          <w:rFonts w:ascii="Book Antiqua" w:hAnsi="Book Antiqua"/>
          <w:color w:val="000000" w:themeColor="text1"/>
        </w:rPr>
        <w:t>bëjnë</w:t>
      </w:r>
      <w:r w:rsidRPr="00D85C1A">
        <w:rPr>
          <w:rFonts w:ascii="Book Antiqua" w:hAnsi="Book Antiqua"/>
          <w:color w:val="000000" w:themeColor="text1"/>
        </w:rPr>
        <w:t xml:space="preserve"> pjesë në </w:t>
      </w:r>
      <w:r w:rsidR="00D01290" w:rsidRPr="00D85C1A">
        <w:rPr>
          <w:rFonts w:ascii="Book Antiqua" w:hAnsi="Book Antiqua"/>
          <w:color w:val="000000" w:themeColor="text1"/>
        </w:rPr>
        <w:t>listën</w:t>
      </w:r>
      <w:r w:rsidRPr="00D85C1A">
        <w:rPr>
          <w:rFonts w:ascii="Book Antiqua" w:hAnsi="Book Antiqua"/>
          <w:color w:val="000000" w:themeColor="text1"/>
        </w:rPr>
        <w:t xml:space="preserve"> e shpenzimeve të papranueshme, të cilat janë të domosdoshme për zbatimin e aktiviteteve të projektit(varësisht prej llojit të projektit mund të lejohen deri në 10% e shumës së fonde</w:t>
      </w:r>
      <w:r w:rsidR="005517BE" w:rsidRPr="00D85C1A">
        <w:rPr>
          <w:rFonts w:ascii="Book Antiqua" w:hAnsi="Book Antiqua"/>
          <w:color w:val="000000" w:themeColor="text1"/>
        </w:rPr>
        <w:t>ve të aprovuara nga Komisioni)</w:t>
      </w:r>
      <w:r w:rsidR="00D85C1A">
        <w:rPr>
          <w:rFonts w:ascii="Book Antiqua" w:hAnsi="Book Antiqua"/>
          <w:color w:val="000000" w:themeColor="text1"/>
        </w:rPr>
        <w:t>.</w:t>
      </w:r>
    </w:p>
    <w:p w:rsidR="004D4968" w:rsidRPr="00DB0C56" w:rsidRDefault="004D4968" w:rsidP="00DB0C56">
      <w:pPr>
        <w:shd w:val="clear" w:color="auto" w:fill="FFFFFF" w:themeFill="background1"/>
        <w:spacing w:after="0" w:line="276" w:lineRule="auto"/>
        <w:jc w:val="both"/>
        <w:rPr>
          <w:rFonts w:ascii="Book Antiqua" w:hAnsi="Book Antiqua"/>
          <w:color w:val="000000" w:themeColor="text1"/>
        </w:rPr>
      </w:pPr>
    </w:p>
    <w:p w:rsidR="00EF18ED" w:rsidRPr="002450C0" w:rsidRDefault="00EF18ED" w:rsidP="001D21FC">
      <w:pPr>
        <w:pStyle w:val="Default"/>
        <w:jc w:val="both"/>
        <w:rPr>
          <w:rFonts w:ascii="Book Antiqua" w:hAnsi="Book Antiqua"/>
          <w:b/>
          <w:bCs/>
          <w:color w:val="FF0000"/>
          <w:sz w:val="22"/>
          <w:szCs w:val="22"/>
          <w:lang w:val="sq-AL"/>
        </w:rPr>
      </w:pPr>
    </w:p>
    <w:p w:rsidR="00EF18ED" w:rsidRPr="002450C0" w:rsidRDefault="00FE6199" w:rsidP="001D21FC">
      <w:pPr>
        <w:pStyle w:val="Default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b/>
          <w:bCs/>
          <w:sz w:val="22"/>
          <w:szCs w:val="22"/>
          <w:lang w:val="sq-AL"/>
        </w:rPr>
        <w:t>2.6</w:t>
      </w:r>
      <w:r w:rsidR="00EF18ED" w:rsidRPr="002450C0">
        <w:rPr>
          <w:rFonts w:ascii="Book Antiqua" w:hAnsi="Book Antiqua"/>
          <w:b/>
          <w:bCs/>
          <w:sz w:val="22"/>
          <w:szCs w:val="22"/>
          <w:lang w:val="sq-AL"/>
        </w:rPr>
        <w:t xml:space="preserve"> Shpenzimet e tërthorta të pranueshme </w:t>
      </w:r>
    </w:p>
    <w:p w:rsidR="00EF18ED" w:rsidRPr="002450C0" w:rsidRDefault="00FE6199" w:rsidP="001D21FC">
      <w:p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 </w:t>
      </w:r>
    </w:p>
    <w:p w:rsidR="00FE6199" w:rsidRPr="002450C0" w:rsidRDefault="00FE6199" w:rsidP="001D21FC">
      <w:pPr>
        <w:spacing w:after="0"/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t xml:space="preserve">Përveç shpenzime të pranueshme </w:t>
      </w:r>
      <w:r w:rsidR="0017182D" w:rsidRPr="002450C0">
        <w:rPr>
          <w:rFonts w:ascii="Book Antiqua" w:hAnsi="Book Antiqua"/>
        </w:rPr>
        <w:t>direket</w:t>
      </w:r>
      <w:r w:rsidRPr="002450C0">
        <w:rPr>
          <w:rFonts w:ascii="Book Antiqua" w:hAnsi="Book Antiqua"/>
        </w:rPr>
        <w:t xml:space="preserve">, në kuadër të kësaj thirrje do të pranohen edhe kostot indirekte </w:t>
      </w:r>
      <w:r w:rsidRPr="002450C0">
        <w:rPr>
          <w:rFonts w:ascii="Book Antiqua" w:hAnsi="Book Antiqua"/>
          <w:color w:val="000000" w:themeColor="text1"/>
        </w:rPr>
        <w:t>(</w:t>
      </w:r>
      <w:r w:rsidR="000B2D87" w:rsidRPr="002450C0">
        <w:rPr>
          <w:rFonts w:ascii="Book Antiqua" w:hAnsi="Book Antiqua"/>
          <w:color w:val="000000" w:themeColor="text1"/>
        </w:rPr>
        <w:t>20%</w:t>
      </w:r>
      <w:r w:rsidR="00774C84" w:rsidRPr="002450C0">
        <w:rPr>
          <w:rFonts w:ascii="Book Antiqua" w:hAnsi="Book Antiqua"/>
        </w:rPr>
        <w:t xml:space="preserve"> </w:t>
      </w:r>
      <w:r w:rsidRPr="002450C0">
        <w:rPr>
          <w:rFonts w:ascii="Book Antiqua" w:hAnsi="Book Antiqua"/>
        </w:rPr>
        <w:t>e vlerës totale të projektit/programit). Në kuadër të këtyre shpenzimeve përfshihen kostot që nuk janë të lidhura direkt me zbatimin e projektit ose programit, por janë kosto që</w:t>
      </w:r>
      <w:r w:rsidR="00E461B3">
        <w:rPr>
          <w:rFonts w:ascii="Book Antiqua" w:hAnsi="Book Antiqua"/>
        </w:rPr>
        <w:t xml:space="preserve"> në mënyrë të tërthortë kontribu</w:t>
      </w:r>
      <w:r w:rsidRPr="002450C0">
        <w:rPr>
          <w:rFonts w:ascii="Book Antiqua" w:hAnsi="Book Antiqua"/>
        </w:rPr>
        <w:t>oj</w:t>
      </w:r>
      <w:r w:rsidR="00E461B3">
        <w:rPr>
          <w:rFonts w:ascii="Book Antiqua" w:hAnsi="Book Antiqua"/>
        </w:rPr>
        <w:t>n</w:t>
      </w:r>
      <w:r w:rsidRPr="002450C0">
        <w:rPr>
          <w:rFonts w:ascii="Book Antiqua" w:hAnsi="Book Antiqua"/>
        </w:rPr>
        <w:t>ë në arritjen e objektivave të projektit. Edhe këto kosto duhet të specifikohen dhe të shpjegohen në formularët e aplikacionit të projektit, buxhetit dhe formularët tjerë.</w:t>
      </w:r>
    </w:p>
    <w:p w:rsidR="0041556D" w:rsidRPr="002450C0" w:rsidRDefault="0041556D" w:rsidP="001D21FC">
      <w:pPr>
        <w:spacing w:after="0"/>
        <w:jc w:val="both"/>
        <w:rPr>
          <w:rFonts w:ascii="Book Antiqua" w:hAnsi="Book Antiqua" w:cs="Times New Roman"/>
        </w:rPr>
      </w:pPr>
    </w:p>
    <w:p w:rsidR="00FE6199" w:rsidRPr="002450C0" w:rsidRDefault="00FE6199" w:rsidP="001D21FC">
      <w:pPr>
        <w:pStyle w:val="ListParagraph"/>
        <w:spacing w:after="0" w:line="276" w:lineRule="auto"/>
        <w:jc w:val="both"/>
        <w:rPr>
          <w:rFonts w:ascii="Book Antiqua" w:hAnsi="Book Antiqua" w:cs="Times New Roman"/>
        </w:rPr>
      </w:pPr>
    </w:p>
    <w:p w:rsidR="00FE6199" w:rsidRPr="002450C0" w:rsidRDefault="00FE6199" w:rsidP="00893CE8">
      <w:pPr>
        <w:pStyle w:val="Default"/>
        <w:numPr>
          <w:ilvl w:val="1"/>
          <w:numId w:val="3"/>
        </w:numPr>
        <w:jc w:val="both"/>
        <w:rPr>
          <w:rFonts w:ascii="Book Antiqua" w:hAnsi="Book Antiqua"/>
          <w:b/>
          <w:bCs/>
          <w:sz w:val="22"/>
          <w:szCs w:val="22"/>
          <w:lang w:val="sq-AL"/>
        </w:rPr>
      </w:pPr>
      <w:r w:rsidRPr="002450C0">
        <w:rPr>
          <w:rFonts w:ascii="Book Antiqua" w:hAnsi="Book Antiqua"/>
          <w:b/>
          <w:bCs/>
          <w:sz w:val="22"/>
          <w:szCs w:val="22"/>
          <w:lang w:val="sq-AL"/>
        </w:rPr>
        <w:t xml:space="preserve">Shpenzimet e papranueshme </w:t>
      </w:r>
    </w:p>
    <w:p w:rsidR="00FE6199" w:rsidRPr="002450C0" w:rsidRDefault="00FE6199" w:rsidP="001D21FC">
      <w:pPr>
        <w:pStyle w:val="Default"/>
        <w:ind w:left="360"/>
        <w:jc w:val="both"/>
        <w:rPr>
          <w:rFonts w:ascii="Book Antiqua" w:hAnsi="Book Antiqua"/>
          <w:sz w:val="22"/>
          <w:szCs w:val="22"/>
          <w:lang w:val="sq-AL"/>
        </w:rPr>
      </w:pPr>
    </w:p>
    <w:p w:rsidR="00FE6199" w:rsidRPr="002450C0" w:rsidRDefault="00FE6199" w:rsidP="001D21FC">
      <w:pPr>
        <w:pStyle w:val="Default"/>
        <w:jc w:val="both"/>
        <w:rPr>
          <w:rFonts w:ascii="Book Antiqua" w:hAnsi="Book Antiqua"/>
          <w:i/>
          <w:iCs/>
          <w:sz w:val="22"/>
          <w:szCs w:val="22"/>
          <w:lang w:val="sq-AL"/>
        </w:rPr>
      </w:pPr>
      <w:r w:rsidRPr="002450C0">
        <w:rPr>
          <w:rFonts w:ascii="Book Antiqua" w:hAnsi="Book Antiqua"/>
          <w:i/>
          <w:iCs/>
          <w:sz w:val="22"/>
          <w:szCs w:val="22"/>
          <w:lang w:val="sq-AL"/>
        </w:rPr>
        <w:t xml:space="preserve">Shpenzimet e papranueshme përfshijnë: </w:t>
      </w:r>
    </w:p>
    <w:p w:rsidR="00FE6199" w:rsidRPr="002450C0" w:rsidRDefault="00FE6199" w:rsidP="001D21FC">
      <w:pPr>
        <w:pStyle w:val="Default"/>
        <w:jc w:val="both"/>
        <w:rPr>
          <w:rFonts w:ascii="Book Antiqua" w:hAnsi="Book Antiqua"/>
          <w:sz w:val="22"/>
          <w:szCs w:val="22"/>
          <w:lang w:val="sq-AL"/>
        </w:rPr>
      </w:pP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>Taksat</w:t>
      </w:r>
      <w:r w:rsidRPr="002450C0">
        <w:rPr>
          <w:rFonts w:ascii="Book Antiqua" w:hAnsi="Book Antiqua" w:cs="Book Antiqua"/>
          <w:sz w:val="22"/>
          <w:szCs w:val="22"/>
          <w:lang w:val="sq-AL"/>
        </w:rPr>
        <w:t xml:space="preserve">, </w:t>
      </w:r>
      <w:r w:rsidRPr="002450C0">
        <w:rPr>
          <w:rFonts w:ascii="Book Antiqua" w:hAnsi="Book Antiqua"/>
          <w:sz w:val="22"/>
          <w:szCs w:val="22"/>
          <w:lang w:val="sq-AL"/>
        </w:rPr>
        <w:t xml:space="preserve">shpenzimet e interesit për borxhin dhe kamatat;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Blerja, marrja me qira ose dhënia me qira e tokës dhe ndërtesave ekzistuese;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Investimet në kapital apo kredi për investime, fonde të garancisë;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Kostot e blerjes së pajisjeve, </w:t>
      </w:r>
      <w:r w:rsidR="00D01290" w:rsidRPr="002450C0">
        <w:rPr>
          <w:rFonts w:ascii="Book Antiqua" w:hAnsi="Book Antiqua"/>
          <w:sz w:val="22"/>
          <w:szCs w:val="22"/>
          <w:lang w:val="sq-AL"/>
        </w:rPr>
        <w:t>mobileve</w:t>
      </w:r>
      <w:r w:rsidRPr="002450C0">
        <w:rPr>
          <w:rFonts w:ascii="Book Antiqua" w:hAnsi="Book Antiqua"/>
          <w:sz w:val="22"/>
          <w:szCs w:val="22"/>
          <w:lang w:val="sq-AL"/>
        </w:rPr>
        <w:t xml:space="preserve"> dhe punëve të vogla renovim(vetëm kostot e blerjeve dhe renovimeve të vogla mund të jenë të pranueshme deri në 10% e totalit të mbështetjes se aprovuar nga Komisioni);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Gjobat, ndëshkimet financiare dhe shpenzimet e procedurave gjyqësore; </w:t>
      </w:r>
    </w:p>
    <w:p w:rsidR="00FE6199" w:rsidRPr="002450C0" w:rsidRDefault="008D5A1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>Pagesat e bonus</w:t>
      </w:r>
      <w:r w:rsidR="007F3559" w:rsidRPr="002450C0">
        <w:rPr>
          <w:rFonts w:ascii="Book Antiqua" w:hAnsi="Book Antiqua"/>
          <w:sz w:val="22"/>
          <w:szCs w:val="22"/>
          <w:lang w:val="sq-AL"/>
        </w:rPr>
        <w:t>e</w:t>
      </w:r>
      <w:r w:rsidRPr="002450C0">
        <w:rPr>
          <w:rFonts w:ascii="Book Antiqua" w:hAnsi="Book Antiqua"/>
          <w:sz w:val="22"/>
          <w:szCs w:val="22"/>
          <w:lang w:val="sq-AL"/>
        </w:rPr>
        <w:t>ve</w:t>
      </w:r>
      <w:r w:rsidR="00FE6199" w:rsidRPr="002450C0">
        <w:rPr>
          <w:rFonts w:ascii="Book Antiqua" w:hAnsi="Book Antiqua"/>
          <w:sz w:val="22"/>
          <w:szCs w:val="22"/>
          <w:lang w:val="sq-AL"/>
        </w:rPr>
        <w:t xml:space="preserve"> për punonjësit;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Detyrimet bankare për hapjen dhe administrimin e llogarive, tarifat për transfertat financiare dhe tarifat e tjera krejtësisht të një natyre financiare;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Kostot që tashmë janë të financuara nga burime publike apo shpenzime në periudhën e projektit të financuar nga burime të tjera;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Blerja e pajisjeve të përdorura, makineri dhe </w:t>
      </w:r>
      <w:r w:rsidR="00D01290" w:rsidRPr="002450C0">
        <w:rPr>
          <w:rFonts w:ascii="Book Antiqua" w:hAnsi="Book Antiqua"/>
          <w:sz w:val="22"/>
          <w:szCs w:val="22"/>
          <w:lang w:val="sq-AL"/>
        </w:rPr>
        <w:t>mobile</w:t>
      </w:r>
      <w:r w:rsidRPr="002450C0">
        <w:rPr>
          <w:rFonts w:ascii="Book Antiqua" w:hAnsi="Book Antiqua"/>
          <w:sz w:val="22"/>
          <w:szCs w:val="22"/>
          <w:lang w:val="sq-AL"/>
        </w:rPr>
        <w:t xml:space="preserve"> </w:t>
      </w:r>
      <w:r w:rsidR="0017182D">
        <w:rPr>
          <w:rFonts w:ascii="Book Antiqua" w:hAnsi="Book Antiqua"/>
          <w:sz w:val="22"/>
          <w:szCs w:val="22"/>
          <w:lang w:val="sq-AL"/>
        </w:rPr>
        <w:t>etj</w:t>
      </w:r>
      <w:r w:rsidRPr="002450C0">
        <w:rPr>
          <w:rFonts w:ascii="Book Antiqua" w:hAnsi="Book Antiqua"/>
          <w:sz w:val="22"/>
          <w:szCs w:val="22"/>
          <w:lang w:val="sq-AL"/>
        </w:rPr>
        <w:t xml:space="preserve">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Kostot që nuk mbulohen nga marrëveshja (kontrata me ofruesin e mbështetjes financiare);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Donacionet bamirëse; </w:t>
      </w:r>
    </w:p>
    <w:p w:rsidR="00FE6199" w:rsidRPr="002450C0" w:rsidRDefault="00FE6199" w:rsidP="00893CE8">
      <w:pPr>
        <w:pStyle w:val="Default"/>
        <w:numPr>
          <w:ilvl w:val="0"/>
          <w:numId w:val="6"/>
        </w:numPr>
        <w:spacing w:after="30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Kredi për organizata të tjera apo individ; </w:t>
      </w:r>
    </w:p>
    <w:p w:rsidR="00FE6199" w:rsidRDefault="00FE6199" w:rsidP="00893CE8">
      <w:pPr>
        <w:pStyle w:val="Default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Kostot e tjera që nuk janë të lidhura direkt me përmbajtjen dhe objektivat e projektit. </w:t>
      </w:r>
    </w:p>
    <w:p w:rsidR="009401A0" w:rsidRDefault="009401A0" w:rsidP="001D21FC">
      <w:pPr>
        <w:pStyle w:val="Default"/>
        <w:spacing w:line="276" w:lineRule="auto"/>
        <w:ind w:left="780"/>
        <w:jc w:val="both"/>
        <w:rPr>
          <w:rFonts w:ascii="Book Antiqua" w:hAnsi="Book Antiqua"/>
          <w:sz w:val="22"/>
          <w:szCs w:val="22"/>
          <w:lang w:val="sq-AL"/>
        </w:rPr>
      </w:pPr>
    </w:p>
    <w:p w:rsidR="00DB0C56" w:rsidRPr="002450C0" w:rsidRDefault="00DB0C56" w:rsidP="001D21FC">
      <w:pPr>
        <w:pStyle w:val="Default"/>
        <w:spacing w:line="276" w:lineRule="auto"/>
        <w:ind w:left="780"/>
        <w:jc w:val="both"/>
        <w:rPr>
          <w:rFonts w:ascii="Book Antiqua" w:hAnsi="Book Antiqua"/>
          <w:sz w:val="22"/>
          <w:szCs w:val="22"/>
          <w:lang w:val="sq-AL"/>
        </w:rPr>
      </w:pPr>
    </w:p>
    <w:p w:rsidR="00420759" w:rsidRPr="002450C0" w:rsidRDefault="00420759" w:rsidP="001D21FC">
      <w:pPr>
        <w:pStyle w:val="Default"/>
        <w:spacing w:line="276" w:lineRule="auto"/>
        <w:ind w:left="780"/>
        <w:jc w:val="both"/>
        <w:rPr>
          <w:rFonts w:ascii="Book Antiqua" w:hAnsi="Book Antiqua"/>
          <w:sz w:val="22"/>
          <w:szCs w:val="22"/>
          <w:lang w:val="sq-AL"/>
        </w:rPr>
      </w:pPr>
    </w:p>
    <w:p w:rsidR="00FE6199" w:rsidRPr="002450C0" w:rsidRDefault="00FE6199" w:rsidP="006B7DE7">
      <w:pPr>
        <w:pStyle w:val="ListParagraph"/>
        <w:numPr>
          <w:ilvl w:val="0"/>
          <w:numId w:val="25"/>
        </w:numPr>
        <w:tabs>
          <w:tab w:val="left" w:pos="2820"/>
        </w:tabs>
        <w:spacing w:after="0" w:line="276" w:lineRule="auto"/>
        <w:jc w:val="both"/>
        <w:rPr>
          <w:rFonts w:ascii="Book Antiqua" w:hAnsi="Book Antiqua"/>
          <w:b/>
          <w:bCs/>
        </w:rPr>
      </w:pPr>
      <w:r w:rsidRPr="002450C0">
        <w:rPr>
          <w:rFonts w:ascii="Book Antiqua" w:hAnsi="Book Antiqua"/>
          <w:b/>
          <w:bCs/>
        </w:rPr>
        <w:lastRenderedPageBreak/>
        <w:t>SI TË APLIKONI?</w:t>
      </w:r>
      <w:r w:rsidRPr="002450C0">
        <w:rPr>
          <w:rFonts w:ascii="Book Antiqua" w:hAnsi="Book Antiqua"/>
          <w:b/>
          <w:bCs/>
        </w:rPr>
        <w:tab/>
      </w:r>
    </w:p>
    <w:p w:rsidR="00235966" w:rsidRPr="002450C0" w:rsidRDefault="00235966" w:rsidP="001D21FC">
      <w:pPr>
        <w:tabs>
          <w:tab w:val="left" w:pos="2820"/>
        </w:tabs>
        <w:spacing w:after="0" w:line="276" w:lineRule="auto"/>
        <w:ind w:left="360"/>
        <w:jc w:val="both"/>
        <w:rPr>
          <w:rFonts w:ascii="Book Antiqua" w:hAnsi="Book Antiqua"/>
          <w:b/>
          <w:bCs/>
        </w:rPr>
      </w:pPr>
    </w:p>
    <w:p w:rsidR="008A428E" w:rsidRDefault="00235966" w:rsidP="001D21FC">
      <w:pPr>
        <w:pStyle w:val="Default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Aplikimi i OJQ-ve do të konsiderohet i plotë nëse përmban të gjitha format e aplikimit dhe anekset e detyrueshme siç kërkohet në thirrjen publike dhe dokumentacionin e thirrjes si në vijim: </w:t>
      </w:r>
    </w:p>
    <w:p w:rsidR="00B65431" w:rsidRPr="002450C0" w:rsidRDefault="00B65431" w:rsidP="001D21FC">
      <w:pPr>
        <w:pStyle w:val="Default"/>
        <w:jc w:val="both"/>
        <w:rPr>
          <w:rFonts w:ascii="Book Antiqua" w:hAnsi="Book Antiqua"/>
          <w:sz w:val="22"/>
          <w:szCs w:val="22"/>
          <w:lang w:val="sq-AL"/>
        </w:rPr>
      </w:pPr>
    </w:p>
    <w:p w:rsidR="00235966" w:rsidRPr="004367DC" w:rsidRDefault="00BA2CDA" w:rsidP="00893CE8">
      <w:pPr>
        <w:pStyle w:val="Default"/>
        <w:numPr>
          <w:ilvl w:val="0"/>
          <w:numId w:val="22"/>
        </w:numPr>
        <w:spacing w:after="38"/>
        <w:jc w:val="both"/>
        <w:rPr>
          <w:rFonts w:ascii="Book Antiqua" w:hAnsi="Book Antiqua"/>
          <w:b/>
          <w:color w:val="auto"/>
          <w:sz w:val="22"/>
          <w:szCs w:val="22"/>
          <w:lang w:val="sq-AL"/>
        </w:rPr>
      </w:pPr>
      <w:r>
        <w:rPr>
          <w:rFonts w:ascii="Book Antiqua" w:hAnsi="Book Antiqua"/>
          <w:color w:val="auto"/>
          <w:sz w:val="22"/>
          <w:szCs w:val="22"/>
          <w:lang w:val="sq-AL"/>
        </w:rPr>
        <w:t xml:space="preserve"> </w:t>
      </w:r>
      <w:r w:rsidR="00DA57D8" w:rsidRPr="004367DC">
        <w:rPr>
          <w:rFonts w:ascii="Book Antiqua" w:hAnsi="Book Antiqua"/>
          <w:color w:val="auto"/>
          <w:sz w:val="22"/>
          <w:szCs w:val="22"/>
          <w:lang w:val="sq-AL"/>
        </w:rPr>
        <w:t>Formulari i Projekt-propozimit,</w:t>
      </w:r>
      <w:r w:rsidR="00235966"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 </w:t>
      </w:r>
      <w:r w:rsidR="00D56541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obligative</w:t>
      </w:r>
      <w:r w:rsidR="00853C41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;</w:t>
      </w:r>
    </w:p>
    <w:p w:rsidR="00235966" w:rsidRPr="004367DC" w:rsidRDefault="00DA57D8" w:rsidP="00893CE8">
      <w:pPr>
        <w:pStyle w:val="Default"/>
        <w:numPr>
          <w:ilvl w:val="0"/>
          <w:numId w:val="7"/>
        </w:numPr>
        <w:spacing w:after="38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4367DC">
        <w:rPr>
          <w:rFonts w:ascii="Book Antiqua" w:hAnsi="Book Antiqua"/>
          <w:color w:val="auto"/>
          <w:sz w:val="22"/>
          <w:szCs w:val="22"/>
          <w:lang w:val="sq-AL"/>
        </w:rPr>
        <w:t>Formulari i Propozim buxhetit,</w:t>
      </w:r>
      <w:r w:rsidR="00235966"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 </w:t>
      </w:r>
      <w:r w:rsidR="00D56541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obligative</w:t>
      </w:r>
      <w:r w:rsidR="00853C41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;</w:t>
      </w:r>
    </w:p>
    <w:p w:rsidR="00235966" w:rsidRPr="004367DC" w:rsidRDefault="00235966" w:rsidP="00893CE8">
      <w:pPr>
        <w:pStyle w:val="Default"/>
        <w:numPr>
          <w:ilvl w:val="0"/>
          <w:numId w:val="7"/>
        </w:numPr>
        <w:spacing w:after="38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4367DC">
        <w:rPr>
          <w:rFonts w:ascii="Book Antiqua" w:hAnsi="Book Antiqua"/>
          <w:color w:val="auto"/>
          <w:sz w:val="22"/>
          <w:szCs w:val="22"/>
          <w:lang w:val="sq-AL"/>
        </w:rPr>
        <w:t>Formulari i Deklaratës së partneritetit</w:t>
      </w:r>
      <w:r w:rsidR="00A1345D"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 </w:t>
      </w:r>
      <w:r w:rsidR="00A1345D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obligativ</w:t>
      </w:r>
      <w:r w:rsidR="00950916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e</w:t>
      </w:r>
      <w:r w:rsidR="00A1345D"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 nëse ka partneritet</w:t>
      </w:r>
      <w:r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; </w:t>
      </w:r>
    </w:p>
    <w:p w:rsidR="00BA2CDA" w:rsidRPr="004367DC" w:rsidRDefault="00BA2CDA" w:rsidP="00893CE8">
      <w:pPr>
        <w:pStyle w:val="Default"/>
        <w:numPr>
          <w:ilvl w:val="0"/>
          <w:numId w:val="7"/>
        </w:numPr>
        <w:spacing w:after="38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Forma e Deklaratës të mungesës së financimit të dyfishtë, </w:t>
      </w:r>
      <w:r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obligative</w:t>
      </w:r>
    </w:p>
    <w:p w:rsidR="00BA2CDA" w:rsidRPr="004367DC" w:rsidRDefault="00BA2CDA" w:rsidP="00893CE8">
      <w:pPr>
        <w:pStyle w:val="Default"/>
        <w:numPr>
          <w:ilvl w:val="0"/>
          <w:numId w:val="7"/>
        </w:numPr>
        <w:spacing w:after="38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4367DC">
        <w:rPr>
          <w:rFonts w:ascii="Book Antiqua" w:hAnsi="Book Antiqua"/>
          <w:color w:val="auto"/>
          <w:sz w:val="22"/>
          <w:szCs w:val="22"/>
          <w:lang w:val="sq-AL"/>
        </w:rPr>
        <w:t>Forma e deklarimit të projekteve apo programeve të OJQ-ve të financuara nga burimet publike të financimit</w:t>
      </w:r>
      <w:r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, obligative</w:t>
      </w:r>
      <w:r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; </w:t>
      </w:r>
    </w:p>
    <w:p w:rsidR="00235966" w:rsidRPr="004367DC" w:rsidRDefault="00235966" w:rsidP="00893CE8">
      <w:pPr>
        <w:pStyle w:val="Default"/>
        <w:numPr>
          <w:ilvl w:val="0"/>
          <w:numId w:val="7"/>
        </w:numPr>
        <w:spacing w:after="38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Kopja e Certifikatës së regjistrimit të OJQ-së;  </w:t>
      </w:r>
      <w:r w:rsidR="007F3559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o</w:t>
      </w:r>
      <w:r w:rsidR="00D56541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bligative</w:t>
      </w:r>
      <w:r w:rsidR="00853C41" w:rsidRPr="004367DC">
        <w:rPr>
          <w:rFonts w:ascii="Book Antiqua" w:hAnsi="Book Antiqua"/>
          <w:color w:val="auto"/>
          <w:sz w:val="22"/>
          <w:szCs w:val="22"/>
          <w:lang w:val="sq-AL"/>
        </w:rPr>
        <w:t>;</w:t>
      </w:r>
    </w:p>
    <w:p w:rsidR="00235966" w:rsidRPr="004367DC" w:rsidRDefault="00235966" w:rsidP="00893CE8">
      <w:pPr>
        <w:pStyle w:val="Default"/>
        <w:numPr>
          <w:ilvl w:val="0"/>
          <w:numId w:val="7"/>
        </w:numPr>
        <w:spacing w:after="38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Kopja </w:t>
      </w:r>
      <w:r w:rsidR="00DA57D8" w:rsidRPr="004367DC">
        <w:rPr>
          <w:rFonts w:ascii="Book Antiqua" w:hAnsi="Book Antiqua"/>
          <w:color w:val="auto"/>
          <w:sz w:val="22"/>
          <w:szCs w:val="22"/>
          <w:lang w:val="sq-AL"/>
        </w:rPr>
        <w:t>e Certifikatës së Numrit Fiskal,</w:t>
      </w:r>
      <w:r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 </w:t>
      </w:r>
      <w:r w:rsidR="00D56541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obligative</w:t>
      </w:r>
      <w:r w:rsidR="00853C41" w:rsidRPr="004367DC">
        <w:rPr>
          <w:rFonts w:ascii="Book Antiqua" w:hAnsi="Book Antiqua"/>
          <w:color w:val="auto"/>
          <w:sz w:val="22"/>
          <w:szCs w:val="22"/>
          <w:lang w:val="sq-AL"/>
        </w:rPr>
        <w:t>;</w:t>
      </w:r>
    </w:p>
    <w:p w:rsidR="00B65431" w:rsidRPr="004367DC" w:rsidRDefault="00853C41" w:rsidP="00893CE8">
      <w:pPr>
        <w:pStyle w:val="Default"/>
        <w:numPr>
          <w:ilvl w:val="0"/>
          <w:numId w:val="7"/>
        </w:numPr>
        <w:spacing w:after="38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Deklarata e dorëzimit të pasqyrave financiare vjetore të </w:t>
      </w:r>
      <w:r w:rsidR="00A1345D" w:rsidRPr="004367DC">
        <w:rPr>
          <w:rFonts w:ascii="Book Antiqua" w:hAnsi="Book Antiqua"/>
          <w:color w:val="auto"/>
          <w:sz w:val="22"/>
          <w:szCs w:val="22"/>
          <w:lang w:val="sq-AL"/>
        </w:rPr>
        <w:t>deklaruara në ATK për vitin 2022/2023</w:t>
      </w:r>
      <w:r w:rsidR="00DA57D8"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, </w:t>
      </w:r>
      <w:r w:rsidR="00DA57D8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obligative</w:t>
      </w:r>
      <w:r w:rsidR="00DA57D8" w:rsidRPr="004367DC">
        <w:rPr>
          <w:rFonts w:ascii="Book Antiqua" w:hAnsi="Book Antiqua"/>
          <w:color w:val="auto"/>
          <w:sz w:val="22"/>
          <w:szCs w:val="22"/>
          <w:lang w:val="sq-AL"/>
        </w:rPr>
        <w:t>;</w:t>
      </w:r>
    </w:p>
    <w:p w:rsidR="00853C41" w:rsidRPr="00BA2CDA" w:rsidRDefault="00853C41" w:rsidP="00893CE8">
      <w:pPr>
        <w:pStyle w:val="Default"/>
        <w:numPr>
          <w:ilvl w:val="0"/>
          <w:numId w:val="7"/>
        </w:numPr>
        <w:spacing w:after="38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4367DC">
        <w:rPr>
          <w:rFonts w:ascii="Book Antiqua" w:hAnsi="Book Antiqua"/>
          <w:color w:val="auto"/>
          <w:sz w:val="22"/>
          <w:szCs w:val="22"/>
          <w:lang w:val="sq-AL"/>
        </w:rPr>
        <w:t>Vërtetim nga Administrata Tatimore e Kosovës në lidhje me gjendjen e obligimeve apo borxhit publik të aplikuesit dhe partnerëve që vërteton së organizata nuk ka borxh publik apo ka ndonjë marrëveshje për shlyerje të obligimeve apo borxhit publik</w:t>
      </w:r>
      <w:r w:rsidR="00DA57D8"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, </w:t>
      </w:r>
      <w:r w:rsidR="00DA57D8" w:rsidRPr="004367DC">
        <w:rPr>
          <w:rFonts w:ascii="Book Antiqua" w:hAnsi="Book Antiqua"/>
          <w:b/>
          <w:color w:val="auto"/>
          <w:sz w:val="22"/>
          <w:szCs w:val="22"/>
          <w:lang w:val="sq-AL"/>
        </w:rPr>
        <w:t>obligative</w:t>
      </w:r>
      <w:r w:rsidRPr="004367DC">
        <w:rPr>
          <w:rFonts w:ascii="Book Antiqua" w:hAnsi="Book Antiqua"/>
          <w:color w:val="auto"/>
          <w:sz w:val="22"/>
          <w:szCs w:val="22"/>
          <w:lang w:val="sq-AL"/>
        </w:rPr>
        <w:t xml:space="preserve">; </w:t>
      </w:r>
    </w:p>
    <w:p w:rsidR="0017182D" w:rsidRDefault="0017182D" w:rsidP="001D21FC">
      <w:pPr>
        <w:pStyle w:val="Default"/>
        <w:ind w:left="780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</w:p>
    <w:p w:rsidR="00235966" w:rsidRPr="00DA47BA" w:rsidRDefault="00235966" w:rsidP="001D21FC">
      <w:pPr>
        <w:pStyle w:val="Default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  <w:r w:rsidRPr="00DA47BA">
        <w:rPr>
          <w:rFonts w:ascii="Book Antiqua" w:hAnsi="Book Antiqua"/>
          <w:color w:val="auto"/>
          <w:sz w:val="22"/>
          <w:szCs w:val="22"/>
          <w:lang w:val="sq-AL"/>
        </w:rPr>
        <w:t>Para nënshkrimit të kontratës, OJQ</w:t>
      </w:r>
      <w:r w:rsidR="00FD5771" w:rsidRPr="00DA47BA">
        <w:rPr>
          <w:rFonts w:ascii="Book Antiqua" w:hAnsi="Book Antiqua"/>
          <w:color w:val="auto"/>
          <w:sz w:val="22"/>
          <w:szCs w:val="22"/>
          <w:lang w:val="sq-AL"/>
        </w:rPr>
        <w:t>-ja</w:t>
      </w:r>
      <w:r w:rsidRPr="00DA47BA">
        <w:rPr>
          <w:rFonts w:ascii="Book Antiqua" w:hAnsi="Book Antiqua"/>
          <w:color w:val="auto"/>
          <w:sz w:val="22"/>
          <w:szCs w:val="22"/>
          <w:lang w:val="sq-AL"/>
        </w:rPr>
        <w:t xml:space="preserve"> duhet të paraqesë prova se personi përgjegjës në OJQ dhe menaxheri i projektit nuk ja</w:t>
      </w:r>
      <w:r w:rsidR="00FD5771" w:rsidRPr="00DA47BA">
        <w:rPr>
          <w:rFonts w:ascii="Book Antiqua" w:hAnsi="Book Antiqua"/>
          <w:color w:val="auto"/>
          <w:sz w:val="22"/>
          <w:szCs w:val="22"/>
          <w:lang w:val="sq-AL"/>
        </w:rPr>
        <w:t>në nën hetime për vepra penale, d</w:t>
      </w:r>
      <w:r w:rsidR="002450C0" w:rsidRPr="00DA47BA">
        <w:rPr>
          <w:rFonts w:ascii="Book Antiqua" w:hAnsi="Book Antiqua"/>
          <w:color w:val="auto"/>
          <w:sz w:val="22"/>
          <w:szCs w:val="22"/>
          <w:lang w:val="sq-AL"/>
        </w:rPr>
        <w:t>ë</w:t>
      </w:r>
      <w:r w:rsidR="00FD5771" w:rsidRPr="00DA47BA">
        <w:rPr>
          <w:rFonts w:ascii="Book Antiqua" w:hAnsi="Book Antiqua"/>
          <w:color w:val="auto"/>
          <w:sz w:val="22"/>
          <w:szCs w:val="22"/>
          <w:lang w:val="sq-AL"/>
        </w:rPr>
        <w:t>shmi s</w:t>
      </w:r>
      <w:r w:rsidR="002450C0" w:rsidRPr="00DA47BA">
        <w:rPr>
          <w:rFonts w:ascii="Book Antiqua" w:hAnsi="Book Antiqua"/>
          <w:color w:val="auto"/>
          <w:sz w:val="22"/>
          <w:szCs w:val="22"/>
          <w:lang w:val="sq-AL"/>
        </w:rPr>
        <w:t>ë</w:t>
      </w:r>
      <w:r w:rsidR="00FD5771" w:rsidRPr="00DA47BA">
        <w:rPr>
          <w:rFonts w:ascii="Book Antiqua" w:hAnsi="Book Antiqua"/>
          <w:color w:val="auto"/>
          <w:sz w:val="22"/>
          <w:szCs w:val="22"/>
          <w:lang w:val="sq-AL"/>
        </w:rPr>
        <w:t xml:space="preserve"> ka kryer t</w:t>
      </w:r>
      <w:r w:rsidR="002450C0" w:rsidRPr="00DA47BA">
        <w:rPr>
          <w:rFonts w:ascii="Book Antiqua" w:hAnsi="Book Antiqua"/>
          <w:color w:val="auto"/>
          <w:sz w:val="22"/>
          <w:szCs w:val="22"/>
          <w:lang w:val="sq-AL"/>
        </w:rPr>
        <w:t>ë</w:t>
      </w:r>
      <w:r w:rsidR="00FD5771" w:rsidRPr="00DA47BA">
        <w:rPr>
          <w:rFonts w:ascii="Book Antiqua" w:hAnsi="Book Antiqua"/>
          <w:color w:val="auto"/>
          <w:sz w:val="22"/>
          <w:szCs w:val="22"/>
          <w:lang w:val="sq-AL"/>
        </w:rPr>
        <w:t xml:space="preserve"> gjitha obligimet tatimore dhe kontributet pensionale sipas legjislacionit n</w:t>
      </w:r>
      <w:r w:rsidR="002450C0" w:rsidRPr="00DA47BA">
        <w:rPr>
          <w:rFonts w:ascii="Book Antiqua" w:hAnsi="Book Antiqua"/>
          <w:color w:val="auto"/>
          <w:sz w:val="22"/>
          <w:szCs w:val="22"/>
          <w:lang w:val="sq-AL"/>
        </w:rPr>
        <w:t>ë</w:t>
      </w:r>
      <w:r w:rsidR="00FD5771" w:rsidRPr="00DA47BA">
        <w:rPr>
          <w:rFonts w:ascii="Book Antiqua" w:hAnsi="Book Antiqua"/>
          <w:color w:val="auto"/>
          <w:sz w:val="22"/>
          <w:szCs w:val="22"/>
          <w:lang w:val="sq-AL"/>
        </w:rPr>
        <w:t xml:space="preserve"> fuqi</w:t>
      </w:r>
      <w:r w:rsidR="00F91244">
        <w:rPr>
          <w:rFonts w:ascii="Book Antiqua" w:hAnsi="Book Antiqua"/>
          <w:color w:val="auto"/>
          <w:sz w:val="22"/>
          <w:szCs w:val="22"/>
          <w:lang w:val="sq-AL"/>
        </w:rPr>
        <w:t xml:space="preserve">. </w:t>
      </w:r>
    </w:p>
    <w:p w:rsidR="00235966" w:rsidRPr="00DA47BA" w:rsidRDefault="00235966" w:rsidP="001D21FC">
      <w:pPr>
        <w:pStyle w:val="Default"/>
        <w:jc w:val="both"/>
        <w:rPr>
          <w:rFonts w:ascii="Book Antiqua" w:hAnsi="Book Antiqua"/>
          <w:color w:val="auto"/>
          <w:sz w:val="22"/>
          <w:szCs w:val="22"/>
          <w:lang w:val="sq-AL"/>
        </w:rPr>
      </w:pPr>
    </w:p>
    <w:p w:rsidR="00235966" w:rsidRPr="002450C0" w:rsidRDefault="00235966" w:rsidP="001D21FC">
      <w:pPr>
        <w:pStyle w:val="Default"/>
        <w:jc w:val="both"/>
        <w:rPr>
          <w:rFonts w:ascii="Book Antiqua" w:hAnsi="Book Antiqua"/>
          <w:i/>
          <w:iCs/>
          <w:sz w:val="22"/>
          <w:szCs w:val="22"/>
          <w:lang w:val="sq-AL"/>
        </w:rPr>
      </w:pPr>
      <w:r w:rsidRPr="002450C0">
        <w:rPr>
          <w:rFonts w:ascii="Book Antiqua" w:hAnsi="Book Antiqua"/>
          <w:i/>
          <w:iCs/>
          <w:sz w:val="22"/>
          <w:szCs w:val="22"/>
          <w:lang w:val="sq-AL"/>
        </w:rPr>
        <w:t xml:space="preserve">Aplikimi i OJQ-ve do të konsiderohet i plotë nëse përmban të gjitha format e aplikimit dhe anekset e detyrueshme siç kërkohet në thirrjen publike dhe dokumentacionin e thirrjes si në vijim: </w:t>
      </w:r>
    </w:p>
    <w:p w:rsidR="00235966" w:rsidRPr="002450C0" w:rsidRDefault="00235966" w:rsidP="001D21FC">
      <w:pPr>
        <w:pStyle w:val="Default"/>
        <w:jc w:val="both"/>
        <w:rPr>
          <w:rFonts w:ascii="Book Antiqua" w:hAnsi="Book Antiqua"/>
          <w:sz w:val="22"/>
          <w:szCs w:val="22"/>
          <w:lang w:val="sq-AL"/>
        </w:rPr>
      </w:pPr>
    </w:p>
    <w:p w:rsidR="00235966" w:rsidRPr="002450C0" w:rsidRDefault="00235966" w:rsidP="00893CE8">
      <w:pPr>
        <w:pStyle w:val="Default"/>
        <w:numPr>
          <w:ilvl w:val="0"/>
          <w:numId w:val="8"/>
        </w:numPr>
        <w:spacing w:after="292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Dorëzimi i aplikacioneve bëhet në zarfe të mbyllur, ku brenda zarfit vendoset një kopje e printuar e të gjithë dokumentacionit origjinal të kërkuar, si dhe një kopje elektronike në CD; </w:t>
      </w:r>
    </w:p>
    <w:p w:rsidR="00235966" w:rsidRPr="002450C0" w:rsidRDefault="00235966" w:rsidP="00893CE8">
      <w:pPr>
        <w:pStyle w:val="Default"/>
        <w:numPr>
          <w:ilvl w:val="0"/>
          <w:numId w:val="8"/>
        </w:numPr>
        <w:spacing w:after="292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Dokumentacioni që duhet dorëzuar dhe formati i tij specifikohet me udhëzimet e thirrjes publike, në përputhje me kërkesat e kësaj Rregulloreje dhe Manualit për zbatimin e saj; </w:t>
      </w:r>
    </w:p>
    <w:p w:rsidR="00235966" w:rsidRPr="002450C0" w:rsidRDefault="00235966" w:rsidP="00893CE8">
      <w:pPr>
        <w:pStyle w:val="Default"/>
        <w:numPr>
          <w:ilvl w:val="0"/>
          <w:numId w:val="8"/>
        </w:numPr>
        <w:spacing w:after="292"/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>Ofruesi i mbështetjes financiare mund të pranojë aplikacionet edhe përmes platformave elektronike, me kusht që të sigurojë konfidencialitetin dhe pacenueshmërinë e aplikacion</w:t>
      </w:r>
      <w:r w:rsidR="00D01290" w:rsidRPr="002450C0">
        <w:rPr>
          <w:rFonts w:ascii="Book Antiqua" w:hAnsi="Book Antiqua"/>
          <w:sz w:val="22"/>
          <w:szCs w:val="22"/>
          <w:lang w:val="sq-AL"/>
        </w:rPr>
        <w:t>e</w:t>
      </w:r>
      <w:r w:rsidRPr="002450C0">
        <w:rPr>
          <w:rFonts w:ascii="Book Antiqua" w:hAnsi="Book Antiqua"/>
          <w:sz w:val="22"/>
          <w:szCs w:val="22"/>
          <w:lang w:val="sq-AL"/>
        </w:rPr>
        <w:t xml:space="preserve">ve që pranohen; </w:t>
      </w:r>
    </w:p>
    <w:p w:rsidR="001D21FC" w:rsidRPr="001D21FC" w:rsidRDefault="00235966" w:rsidP="00893CE8">
      <w:pPr>
        <w:pStyle w:val="Default"/>
        <w:numPr>
          <w:ilvl w:val="0"/>
          <w:numId w:val="8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2450C0">
        <w:rPr>
          <w:rFonts w:ascii="Book Antiqua" w:hAnsi="Book Antiqua"/>
          <w:sz w:val="22"/>
          <w:szCs w:val="22"/>
          <w:lang w:val="sq-AL"/>
        </w:rPr>
        <w:t xml:space="preserve">Në momentin e hapjes së thirrjes publike, ofruesi i mbështetjes financiare përcakton adresën e saktë ku duhet të dorëzohet aplikacioni, si dhe datën fillimit dhe mbarimit. </w:t>
      </w:r>
    </w:p>
    <w:p w:rsidR="00FE6199" w:rsidRDefault="00FE6199" w:rsidP="001D21FC">
      <w:pPr>
        <w:tabs>
          <w:tab w:val="left" w:pos="2820"/>
        </w:tabs>
        <w:spacing w:after="0" w:line="276" w:lineRule="auto"/>
        <w:jc w:val="both"/>
        <w:rPr>
          <w:rFonts w:ascii="Book Antiqua" w:hAnsi="Book Antiqua"/>
          <w:b/>
          <w:bCs/>
        </w:rPr>
      </w:pPr>
    </w:p>
    <w:p w:rsidR="00DB0C56" w:rsidRDefault="00DB0C56" w:rsidP="001D21FC">
      <w:pPr>
        <w:tabs>
          <w:tab w:val="left" w:pos="2820"/>
        </w:tabs>
        <w:spacing w:after="0" w:line="276" w:lineRule="auto"/>
        <w:jc w:val="both"/>
        <w:rPr>
          <w:rFonts w:ascii="Book Antiqua" w:hAnsi="Book Antiqua"/>
          <w:b/>
          <w:bCs/>
        </w:rPr>
      </w:pPr>
    </w:p>
    <w:p w:rsidR="00DB0C56" w:rsidRDefault="00DB0C56" w:rsidP="001D21FC">
      <w:pPr>
        <w:tabs>
          <w:tab w:val="left" w:pos="2820"/>
        </w:tabs>
        <w:spacing w:after="0" w:line="276" w:lineRule="auto"/>
        <w:jc w:val="both"/>
        <w:rPr>
          <w:rFonts w:ascii="Book Antiqua" w:hAnsi="Book Antiqua"/>
          <w:b/>
          <w:bCs/>
        </w:rPr>
      </w:pPr>
    </w:p>
    <w:p w:rsidR="00DB0C56" w:rsidRDefault="00DB0C56" w:rsidP="001D21FC">
      <w:pPr>
        <w:tabs>
          <w:tab w:val="left" w:pos="2820"/>
        </w:tabs>
        <w:spacing w:after="0" w:line="276" w:lineRule="auto"/>
        <w:jc w:val="both"/>
        <w:rPr>
          <w:rFonts w:ascii="Book Antiqua" w:hAnsi="Book Antiqua"/>
          <w:b/>
          <w:bCs/>
        </w:rPr>
      </w:pPr>
    </w:p>
    <w:p w:rsidR="00DB0C56" w:rsidRPr="002450C0" w:rsidRDefault="00DB0C56" w:rsidP="001D21FC">
      <w:pPr>
        <w:tabs>
          <w:tab w:val="left" w:pos="2820"/>
        </w:tabs>
        <w:spacing w:after="0" w:line="276" w:lineRule="auto"/>
        <w:jc w:val="both"/>
        <w:rPr>
          <w:rFonts w:ascii="Book Antiqua" w:hAnsi="Book Antiqua"/>
          <w:b/>
          <w:bCs/>
        </w:rPr>
      </w:pPr>
    </w:p>
    <w:p w:rsidR="00E54006" w:rsidRPr="002450C0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lastRenderedPageBreak/>
        <w:t xml:space="preserve">3.1 Formulari i aplikacioni të projekt propozimit </w:t>
      </w:r>
    </w:p>
    <w:p w:rsidR="005517BE" w:rsidRPr="002450C0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Pr="002450C0" w:rsidRDefault="00E54006" w:rsidP="00893C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 xml:space="preserve">Plotësimi i formularit të projekt propozimit është pjesë e dokumentacionit të detyrueshëm. Ajo përmban të dhëna në lidhje me aplikuesin dhe partnerët si dhe të dhëna mbi përmbajtjen e projektit/programit për të cilin kërkohet financim nga burimet publike. </w:t>
      </w:r>
    </w:p>
    <w:p w:rsidR="00E54006" w:rsidRPr="002450C0" w:rsidRDefault="00E54006" w:rsidP="00893C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 xml:space="preserve">Në rast se në formën e dorëzuar mungojnë të dhënat në lidhje me përmbajtjen e projektit, aplikimi nuk do të merret në konsideratë. </w:t>
      </w:r>
    </w:p>
    <w:p w:rsidR="0070773C" w:rsidRDefault="00E54006" w:rsidP="00893C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>Forma është e nevojshme të plotësohet me kompjuter. Nëse forma është plotësuar me dorë n</w:t>
      </w:r>
      <w:r w:rsidR="0070773C">
        <w:rPr>
          <w:rFonts w:ascii="Book Antiqua" w:hAnsi="Book Antiqua" w:cs="Times New Roman"/>
          <w:color w:val="000000"/>
        </w:rPr>
        <w:t>uk do të merren në konsideratë.</w:t>
      </w:r>
    </w:p>
    <w:p w:rsidR="001D21FC" w:rsidRDefault="001D21FC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color w:val="000000"/>
        </w:rPr>
      </w:pPr>
    </w:p>
    <w:p w:rsidR="00DA47BA" w:rsidRDefault="00DA47BA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color w:val="000000"/>
        </w:rPr>
      </w:pPr>
    </w:p>
    <w:p w:rsidR="00E54006" w:rsidRPr="0070773C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70773C">
        <w:rPr>
          <w:rFonts w:ascii="Book Antiqua" w:hAnsi="Book Antiqua" w:cs="Times New Roman"/>
          <w:b/>
          <w:bCs/>
          <w:color w:val="000000"/>
        </w:rPr>
        <w:t xml:space="preserve">3.2 Përmbajtja e formës Buxhetit </w:t>
      </w:r>
    </w:p>
    <w:p w:rsidR="005517BE" w:rsidRPr="002450C0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Pr="002450C0" w:rsidRDefault="00E54006" w:rsidP="00893CE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 xml:space="preserve">Forma e plotësuar e propozim Buxhetit është pjesë e dokumentacionit të detyrueshëm. Buxheti i dorëzuar duhet të përmbaj informacion për të gjitha shpenzimet direkte dhe indirekte të projektit/programit të propozuar për financim. </w:t>
      </w:r>
    </w:p>
    <w:p w:rsidR="00E54006" w:rsidRPr="002450C0" w:rsidRDefault="00E54006" w:rsidP="00893CE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 xml:space="preserve">Nëse forma e buxhetit nuk është e plotësuar në tërësi, apo nuk është dorëzuar në formën përkatëse aplikimi nuk do të merret në konsideratë. </w:t>
      </w:r>
    </w:p>
    <w:p w:rsidR="00E54006" w:rsidRPr="002450C0" w:rsidRDefault="00E54006" w:rsidP="00893CE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>Forma është e nevojshme të plotësohet me kompjuter. Nëse forma është plotësuar me dorë nuk do të merret në konsideratë.</w:t>
      </w:r>
    </w:p>
    <w:p w:rsidR="00E54006" w:rsidRPr="002450C0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Pr="002450C0" w:rsidRDefault="00D01290" w:rsidP="00893CE8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t>Ku të</w:t>
      </w:r>
      <w:r w:rsidR="00E54006" w:rsidRPr="002450C0">
        <w:rPr>
          <w:rFonts w:ascii="Book Antiqua" w:hAnsi="Book Antiqua" w:cs="Times New Roman"/>
          <w:b/>
          <w:bCs/>
          <w:color w:val="000000"/>
        </w:rPr>
        <w:t xml:space="preserve"> dorëzoni aplikacionin? </w:t>
      </w:r>
    </w:p>
    <w:p w:rsidR="00E54006" w:rsidRPr="002450C0" w:rsidRDefault="00E54006" w:rsidP="001D21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Default="00E54006" w:rsidP="00893CE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 xml:space="preserve">Format e detyrueshme dhe dokumentacioni i kërkuar duhet të dërgohen në formë fizike, të shtypur (një origjinal) dhe në formë elektronike (në CD). Format e detyrueshme duhet të jenë të nënshkruara nga përfaqësuesi i autorizuar dhe të vulosura me vulën zyrtare të organizatës. Dokumentacioni në formë elektronike (në CD) duhet të ketë të njëjtën përmbajtje, pra të jetë identik me versionin e shtypur. Dokumentacioni i shtypur dhe ai elektronik në CD duhet të vendosen në një zarf të mbyllur. </w:t>
      </w:r>
    </w:p>
    <w:p w:rsidR="00DB0C56" w:rsidRPr="002450C0" w:rsidRDefault="00DB0C56" w:rsidP="00DB0C56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color w:val="000000"/>
        </w:rPr>
      </w:pPr>
    </w:p>
    <w:p w:rsidR="00272C00" w:rsidRPr="002450C0" w:rsidRDefault="00E54006" w:rsidP="00893CE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 xml:space="preserve">Aplikimi origjinal duhet të dërgohet me postë ose </w:t>
      </w:r>
      <w:r w:rsidR="00DB0C56">
        <w:rPr>
          <w:rFonts w:ascii="Book Antiqua" w:hAnsi="Book Antiqua" w:cs="Times New Roman"/>
          <w:color w:val="000000"/>
        </w:rPr>
        <w:t>nga pala</w:t>
      </w:r>
      <w:r w:rsidRPr="002450C0">
        <w:rPr>
          <w:rFonts w:ascii="Book Antiqua" w:hAnsi="Book Antiqua" w:cs="Times New Roman"/>
          <w:color w:val="000000"/>
        </w:rPr>
        <w:t xml:space="preserve"> (dhe të dorëzohet në Zyrën përkatëse). Në pjesën e jashtme të zarfit duhet të shënohet emri i thirrjes publike,</w:t>
      </w:r>
      <w:r w:rsidR="00952062" w:rsidRPr="002450C0">
        <w:rPr>
          <w:rFonts w:ascii="Book Antiqua" w:hAnsi="Book Antiqua" w:cs="Times New Roman"/>
          <w:color w:val="000000"/>
        </w:rPr>
        <w:t xml:space="preserve"> dhe emri i objektives specifike për të </w:t>
      </w:r>
      <w:r w:rsidR="007F3559" w:rsidRPr="002450C0">
        <w:rPr>
          <w:rFonts w:ascii="Book Antiqua" w:hAnsi="Book Antiqua" w:cs="Times New Roman"/>
          <w:color w:val="000000"/>
        </w:rPr>
        <w:t>cilën</w:t>
      </w:r>
      <w:r w:rsidR="00952062" w:rsidRPr="002450C0">
        <w:rPr>
          <w:rFonts w:ascii="Book Antiqua" w:hAnsi="Book Antiqua" w:cs="Times New Roman"/>
          <w:color w:val="000000"/>
        </w:rPr>
        <w:t xml:space="preserve"> objektiv jeni </w:t>
      </w:r>
      <w:r w:rsidR="007F3559" w:rsidRPr="002450C0">
        <w:rPr>
          <w:rFonts w:ascii="Book Antiqua" w:hAnsi="Book Antiqua" w:cs="Times New Roman"/>
          <w:color w:val="000000"/>
        </w:rPr>
        <w:t>përcaktuar</w:t>
      </w:r>
      <w:r w:rsidRPr="002450C0">
        <w:rPr>
          <w:rFonts w:ascii="Book Antiqua" w:hAnsi="Book Antiqua" w:cs="Times New Roman"/>
          <w:color w:val="000000"/>
        </w:rPr>
        <w:t xml:space="preserve"> së bashku me emrin e plotë dhe adresën e aplikuesit dhe shënimin</w:t>
      </w:r>
      <w:r w:rsidR="00272C00" w:rsidRPr="002450C0">
        <w:rPr>
          <w:rFonts w:ascii="Book Antiqua" w:hAnsi="Book Antiqua" w:cs="Times New Roman"/>
          <w:color w:val="000000"/>
        </w:rPr>
        <w:t>:</w:t>
      </w:r>
      <w:r w:rsidRPr="002450C0">
        <w:rPr>
          <w:rFonts w:ascii="Book Antiqua" w:hAnsi="Book Antiqua" w:cs="Times New Roman"/>
          <w:color w:val="000000"/>
        </w:rPr>
        <w:t xml:space="preserve"> </w:t>
      </w:r>
    </w:p>
    <w:p w:rsidR="00272C00" w:rsidRPr="002450C0" w:rsidRDefault="00272C00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color w:val="000000"/>
        </w:rPr>
      </w:pPr>
    </w:p>
    <w:p w:rsidR="00E54006" w:rsidRPr="002450C0" w:rsidRDefault="00E54006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i/>
          <w:iCs/>
          <w:color w:val="000000"/>
        </w:rPr>
      </w:pPr>
      <w:r w:rsidRPr="002450C0">
        <w:rPr>
          <w:rFonts w:ascii="Book Antiqua" w:hAnsi="Book Antiqua" w:cs="Times New Roman"/>
          <w:i/>
          <w:iCs/>
          <w:color w:val="000000"/>
        </w:rPr>
        <w:t xml:space="preserve">"Të mos të hapet para takimit të Komisionit Vlerësues" </w:t>
      </w:r>
    </w:p>
    <w:p w:rsidR="00272C00" w:rsidRPr="002450C0" w:rsidRDefault="00272C00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color w:val="000000"/>
        </w:rPr>
      </w:pPr>
    </w:p>
    <w:p w:rsidR="00E54006" w:rsidRPr="002450C0" w:rsidRDefault="00E54006" w:rsidP="00893CE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>Aplikacionet duhet të dërgohen në adresën e mëposhtme:</w:t>
      </w:r>
    </w:p>
    <w:p w:rsidR="006E4D7E" w:rsidRDefault="006E4D7E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color w:val="000000"/>
        </w:rPr>
      </w:pPr>
    </w:p>
    <w:p w:rsidR="006E4D7E" w:rsidRPr="006E4D7E" w:rsidRDefault="006E4D7E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b/>
          <w:i/>
          <w:color w:val="000000"/>
        </w:rPr>
      </w:pPr>
      <w:r w:rsidRPr="006E4D7E">
        <w:rPr>
          <w:rFonts w:ascii="Book Antiqua" w:hAnsi="Book Antiqua" w:cs="Times New Roman"/>
          <w:b/>
          <w:i/>
          <w:color w:val="000000"/>
        </w:rPr>
        <w:t>Ministria e Shëndetësisë</w:t>
      </w:r>
    </w:p>
    <w:p w:rsidR="006E4D7E" w:rsidRPr="006E4D7E" w:rsidRDefault="006E4D7E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b/>
          <w:i/>
          <w:color w:val="000000"/>
        </w:rPr>
      </w:pPr>
    </w:p>
    <w:p w:rsidR="006E4D7E" w:rsidRPr="006E4D7E" w:rsidRDefault="00E54006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b/>
          <w:i/>
          <w:color w:val="000000"/>
        </w:rPr>
      </w:pPr>
      <w:r w:rsidRPr="006E4D7E">
        <w:rPr>
          <w:rFonts w:ascii="Book Antiqua" w:hAnsi="Book Antiqua" w:cs="Times New Roman"/>
          <w:b/>
          <w:i/>
          <w:color w:val="000000"/>
        </w:rPr>
        <w:t>Rruga e Zagrebit, nr.</w:t>
      </w:r>
      <w:r w:rsidR="00D01290" w:rsidRPr="006E4D7E">
        <w:rPr>
          <w:rFonts w:ascii="Book Antiqua" w:hAnsi="Book Antiqua" w:cs="Times New Roman"/>
          <w:b/>
          <w:i/>
          <w:color w:val="000000"/>
        </w:rPr>
        <w:t xml:space="preserve"> </w:t>
      </w:r>
      <w:r w:rsidRPr="006E4D7E">
        <w:rPr>
          <w:rFonts w:ascii="Book Antiqua" w:hAnsi="Book Antiqua" w:cs="Times New Roman"/>
          <w:b/>
          <w:i/>
          <w:color w:val="000000"/>
        </w:rPr>
        <w:t>60/10.000</w:t>
      </w:r>
      <w:r w:rsidR="00272C00" w:rsidRPr="006E4D7E">
        <w:rPr>
          <w:rFonts w:ascii="Book Antiqua" w:hAnsi="Book Antiqua" w:cs="Times New Roman"/>
          <w:b/>
          <w:i/>
          <w:color w:val="000000"/>
        </w:rPr>
        <w:t xml:space="preserve">, </w:t>
      </w:r>
      <w:r w:rsidR="006E4D7E" w:rsidRPr="006E4D7E">
        <w:rPr>
          <w:rFonts w:ascii="Book Antiqua" w:hAnsi="Book Antiqua" w:cs="Times New Roman"/>
          <w:b/>
          <w:i/>
          <w:color w:val="000000"/>
        </w:rPr>
        <w:t>Prishtinë</w:t>
      </w:r>
    </w:p>
    <w:p w:rsidR="006E4D7E" w:rsidRPr="006E4D7E" w:rsidRDefault="006E4D7E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b/>
          <w:i/>
          <w:color w:val="000000"/>
        </w:rPr>
      </w:pPr>
    </w:p>
    <w:p w:rsidR="0017182D" w:rsidRPr="00EF4613" w:rsidRDefault="00E54006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  <w:b/>
          <w:i/>
        </w:rPr>
      </w:pPr>
      <w:r w:rsidRPr="00EF4613">
        <w:rPr>
          <w:rFonts w:ascii="Book Antiqua" w:hAnsi="Book Antiqua" w:cs="Times New Roman"/>
          <w:b/>
          <w:i/>
        </w:rPr>
        <w:t>Zyra nr.</w:t>
      </w:r>
      <w:r w:rsidR="00D01290" w:rsidRPr="00EF4613">
        <w:rPr>
          <w:rFonts w:ascii="Book Antiqua" w:hAnsi="Book Antiqua" w:cs="Times New Roman"/>
          <w:b/>
          <w:i/>
        </w:rPr>
        <w:t xml:space="preserve"> </w:t>
      </w:r>
      <w:r w:rsidR="006E4D7E" w:rsidRPr="00EF4613">
        <w:rPr>
          <w:rFonts w:ascii="Book Antiqua" w:hAnsi="Book Antiqua" w:cs="Times New Roman"/>
          <w:b/>
          <w:i/>
        </w:rPr>
        <w:t>205 në MSh</w:t>
      </w:r>
    </w:p>
    <w:p w:rsidR="00EF4613" w:rsidRDefault="00EF4613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FF0000"/>
        </w:rPr>
      </w:pPr>
    </w:p>
    <w:p w:rsidR="00DB0C56" w:rsidRPr="0070773C" w:rsidRDefault="00DB0C5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Pr="002450C0" w:rsidRDefault="00E54006" w:rsidP="00893CE8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lastRenderedPageBreak/>
        <w:t xml:space="preserve">Afati i fundit për dërgimin e aplikacioneve </w:t>
      </w:r>
    </w:p>
    <w:p w:rsidR="00E54006" w:rsidRPr="002450C0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Pr="00221453" w:rsidRDefault="00E54006" w:rsidP="00893CE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</w:rPr>
      </w:pPr>
      <w:r w:rsidRPr="00221453">
        <w:rPr>
          <w:rFonts w:ascii="Book Antiqua" w:hAnsi="Book Antiqua" w:cs="Times New Roman"/>
        </w:rPr>
        <w:t xml:space="preserve">Afati i thirrjes është 15 ditë pune nga data e hapjes së thirrjes dhe zgjatë deri më </w:t>
      </w:r>
      <w:r w:rsidR="00903CCA">
        <w:rPr>
          <w:rFonts w:ascii="Book Antiqua" w:hAnsi="Book Antiqua" w:cs="Times New Roman"/>
        </w:rPr>
        <w:t>22.02.2024</w:t>
      </w:r>
      <w:r w:rsidRPr="00903CCA">
        <w:rPr>
          <w:rFonts w:ascii="Book Antiqua" w:hAnsi="Book Antiqua" w:cs="Times New Roman"/>
        </w:rPr>
        <w:t xml:space="preserve">. </w:t>
      </w:r>
    </w:p>
    <w:p w:rsidR="00E54006" w:rsidRPr="002450C0" w:rsidRDefault="00E54006" w:rsidP="00893CE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21453">
        <w:rPr>
          <w:rFonts w:ascii="Book Antiqua" w:hAnsi="Book Antiqua" w:cs="Times New Roman"/>
        </w:rPr>
        <w:t xml:space="preserve">Aplikacioni i </w:t>
      </w:r>
      <w:r w:rsidRPr="002450C0">
        <w:rPr>
          <w:rFonts w:ascii="Book Antiqua" w:hAnsi="Book Antiqua" w:cs="Times New Roman"/>
          <w:color w:val="000000"/>
        </w:rPr>
        <w:t xml:space="preserve">dorëzuar brenda periudhës së thirrjes gjithashtu pranohet nëse vula pranuese tregon se është dorëzuar në postë deri në fund të datës së thirrjes, si afati i fundit për dorëzimin. </w:t>
      </w:r>
    </w:p>
    <w:p w:rsidR="00E54006" w:rsidRPr="002450C0" w:rsidRDefault="00E54006" w:rsidP="00893CE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 xml:space="preserve">Në rast se aplikacioni është paraqitur personalisht në Zyrë, aplikuesit do t’i lëshohet një vërtetim se aplikacioni është pranuar brenda periudhës së konkursit. </w:t>
      </w:r>
    </w:p>
    <w:p w:rsidR="001D21FC" w:rsidRPr="004367DC" w:rsidRDefault="00E54006" w:rsidP="00893CE8">
      <w:pPr>
        <w:pStyle w:val="ListParagraph"/>
        <w:numPr>
          <w:ilvl w:val="0"/>
          <w:numId w:val="12"/>
        </w:numPr>
        <w:tabs>
          <w:tab w:val="left" w:pos="2820"/>
        </w:tabs>
        <w:spacing w:after="0" w:line="276" w:lineRule="auto"/>
        <w:jc w:val="both"/>
        <w:rPr>
          <w:rFonts w:ascii="Book Antiqua" w:hAnsi="Book Antiqua" w:cs="Times New Roman"/>
        </w:rPr>
      </w:pPr>
      <w:r w:rsidRPr="002450C0">
        <w:rPr>
          <w:rFonts w:ascii="Book Antiqua" w:hAnsi="Book Antiqua" w:cs="Times New Roman"/>
          <w:color w:val="000000"/>
        </w:rPr>
        <w:t>Të gjitha aplikacionet e dërguara pas afatit nuk do të merren parasysh.</w:t>
      </w:r>
    </w:p>
    <w:p w:rsidR="00E54006" w:rsidRPr="002450C0" w:rsidRDefault="00E54006" w:rsidP="001D21FC">
      <w:pPr>
        <w:pStyle w:val="ListParagraph"/>
        <w:spacing w:after="0" w:line="276" w:lineRule="auto"/>
        <w:jc w:val="both"/>
        <w:rPr>
          <w:rFonts w:ascii="Book Antiqua" w:hAnsi="Book Antiqua" w:cs="Times New Roman"/>
        </w:rPr>
      </w:pPr>
    </w:p>
    <w:p w:rsidR="00E54006" w:rsidRPr="002450C0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t xml:space="preserve">3.5  Si të kontaktoni nëse keni ndonjë pyetje? </w:t>
      </w:r>
    </w:p>
    <w:p w:rsidR="00E54006" w:rsidRPr="002450C0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Pr="002450C0" w:rsidRDefault="00E54006" w:rsidP="00893C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>Të gjitha pyetjet në lidhje me thirrjen mund të bëhen vetëm në mënyrë elektronike, duke i dërguar një kërkesë në adresën e mëposhtme</w:t>
      </w:r>
      <w:r w:rsidRPr="002450C0">
        <w:rPr>
          <w:rFonts w:ascii="Book Antiqua" w:hAnsi="Book Antiqua" w:cs="Times New Roman"/>
          <w:i/>
          <w:iCs/>
          <w:color w:val="000000"/>
        </w:rPr>
        <w:t xml:space="preserve">: </w:t>
      </w:r>
      <w:r w:rsidRPr="002450C0">
        <w:rPr>
          <w:rFonts w:ascii="Book Antiqua" w:hAnsi="Book Antiqua" w:cs="Times New Roman"/>
          <w:color w:val="000000"/>
        </w:rPr>
        <w:t>Filloreta.d.gashi @rks-gov.net</w:t>
      </w:r>
      <w:r w:rsidRPr="002450C0">
        <w:rPr>
          <w:rFonts w:ascii="Book Antiqua" w:hAnsi="Book Antiqua" w:cs="Times New Roman"/>
          <w:i/>
          <w:iCs/>
          <w:color w:val="000000"/>
        </w:rPr>
        <w:t xml:space="preserve">, </w:t>
      </w:r>
      <w:r w:rsidRPr="002450C0">
        <w:rPr>
          <w:rFonts w:ascii="Book Antiqua" w:hAnsi="Book Antiqua" w:cs="Times New Roman"/>
          <w:color w:val="000000"/>
        </w:rPr>
        <w:t xml:space="preserve">jo më vonë </w:t>
      </w:r>
      <w:r w:rsidR="00DB0C56">
        <w:rPr>
          <w:rFonts w:ascii="Book Antiqua" w:hAnsi="Book Antiqua" w:cs="Times New Roman"/>
          <w:i/>
          <w:iCs/>
          <w:color w:val="000000"/>
        </w:rPr>
        <w:t>se 6</w:t>
      </w:r>
      <w:r w:rsidRPr="002450C0">
        <w:rPr>
          <w:rFonts w:ascii="Book Antiqua" w:hAnsi="Book Antiqua" w:cs="Times New Roman"/>
          <w:i/>
          <w:iCs/>
          <w:color w:val="000000"/>
        </w:rPr>
        <w:t xml:space="preserve"> ditë </w:t>
      </w:r>
      <w:r w:rsidR="00DB0C56">
        <w:rPr>
          <w:rFonts w:ascii="Book Antiqua" w:hAnsi="Book Antiqua" w:cs="Times New Roman"/>
          <w:color w:val="000000"/>
        </w:rPr>
        <w:t>pasa</w:t>
      </w:r>
      <w:r w:rsidRPr="002450C0">
        <w:rPr>
          <w:rFonts w:ascii="Book Antiqua" w:hAnsi="Book Antiqua" w:cs="Times New Roman"/>
          <w:color w:val="000000"/>
        </w:rPr>
        <w:t xml:space="preserve"> </w:t>
      </w:r>
      <w:r w:rsidR="00DB0C56">
        <w:rPr>
          <w:rFonts w:ascii="Book Antiqua" w:hAnsi="Book Antiqua" w:cs="Times New Roman"/>
          <w:color w:val="000000"/>
        </w:rPr>
        <w:t xml:space="preserve">hapjes </w:t>
      </w:r>
      <w:r w:rsidRPr="002450C0">
        <w:rPr>
          <w:rFonts w:ascii="Book Antiqua" w:hAnsi="Book Antiqua" w:cs="Times New Roman"/>
          <w:color w:val="000000"/>
        </w:rPr>
        <w:t>s</w:t>
      </w:r>
      <w:r w:rsidR="00DB0C56">
        <w:rPr>
          <w:rFonts w:ascii="Book Antiqua" w:hAnsi="Book Antiqua" w:cs="Times New Roman"/>
          <w:color w:val="000000"/>
        </w:rPr>
        <w:t>ë</w:t>
      </w:r>
      <w:r w:rsidRPr="002450C0">
        <w:rPr>
          <w:rFonts w:ascii="Book Antiqua" w:hAnsi="Book Antiqua" w:cs="Times New Roman"/>
          <w:color w:val="000000"/>
        </w:rPr>
        <w:t xml:space="preserve"> thirrjes. </w:t>
      </w:r>
    </w:p>
    <w:p w:rsidR="00862056" w:rsidRPr="002450C0" w:rsidRDefault="00E54006" w:rsidP="00893CE8">
      <w:pPr>
        <w:pStyle w:val="ListParagraph"/>
        <w:numPr>
          <w:ilvl w:val="0"/>
          <w:numId w:val="13"/>
        </w:numPr>
        <w:jc w:val="both"/>
        <w:rPr>
          <w:rFonts w:ascii="Book Antiqua" w:hAnsi="Book Antiqua" w:cs="Times New Roman"/>
          <w:color w:val="1F497D"/>
        </w:rPr>
      </w:pPr>
      <w:r w:rsidRPr="002450C0">
        <w:rPr>
          <w:rFonts w:ascii="Book Antiqua" w:hAnsi="Book Antiqua" w:cs="Times New Roman"/>
          <w:color w:val="000000"/>
        </w:rPr>
        <w:t>Përgjigjet ndaj kër</w:t>
      </w:r>
      <w:r w:rsidR="00D01290" w:rsidRPr="002450C0">
        <w:rPr>
          <w:rFonts w:ascii="Book Antiqua" w:hAnsi="Book Antiqua" w:cs="Times New Roman"/>
          <w:color w:val="000000"/>
        </w:rPr>
        <w:t>kesave të veçanta do të dërgohen</w:t>
      </w:r>
      <w:r w:rsidRPr="002450C0">
        <w:rPr>
          <w:rFonts w:ascii="Book Antiqua" w:hAnsi="Book Antiqua" w:cs="Times New Roman"/>
          <w:color w:val="000000"/>
        </w:rPr>
        <w:t xml:space="preserve"> direkt në</w:t>
      </w:r>
      <w:r w:rsidR="00A25FE7" w:rsidRPr="002450C0">
        <w:rPr>
          <w:rFonts w:ascii="Book Antiqua" w:hAnsi="Book Antiqua" w:cs="Times New Roman"/>
          <w:color w:val="000000"/>
        </w:rPr>
        <w:t xml:space="preserve"> adresën e pyetjeve të shtruara</w:t>
      </w:r>
      <w:r w:rsidR="00D01290" w:rsidRPr="002450C0">
        <w:rPr>
          <w:rFonts w:ascii="Book Antiqua" w:hAnsi="Book Antiqua" w:cs="Times New Roman"/>
          <w:color w:val="000000"/>
        </w:rPr>
        <w:t>, ndërsa informatat më</w:t>
      </w:r>
      <w:r w:rsidRPr="002450C0">
        <w:rPr>
          <w:rFonts w:ascii="Book Antiqua" w:hAnsi="Book Antiqua" w:cs="Times New Roman"/>
          <w:color w:val="000000"/>
        </w:rPr>
        <w:t xml:space="preserve"> të </w:t>
      </w:r>
      <w:r w:rsidR="00D01290" w:rsidRPr="002450C0">
        <w:rPr>
          <w:rFonts w:ascii="Book Antiqua" w:hAnsi="Book Antiqua" w:cs="Times New Roman"/>
          <w:color w:val="000000"/>
        </w:rPr>
        <w:t>nevojshme</w:t>
      </w:r>
      <w:r w:rsidRPr="002450C0">
        <w:rPr>
          <w:rFonts w:ascii="Book Antiqua" w:hAnsi="Book Antiqua" w:cs="Times New Roman"/>
          <w:color w:val="000000"/>
        </w:rPr>
        <w:t xml:space="preserve"> do të publikohen në faqen e mëposhtme të internetit:</w:t>
      </w:r>
      <w:r w:rsidR="00862056" w:rsidRPr="002450C0">
        <w:rPr>
          <w:rFonts w:ascii="Book Antiqua" w:hAnsi="Book Antiqua"/>
        </w:rPr>
        <w:t xml:space="preserve"> </w:t>
      </w:r>
      <w:hyperlink r:id="rId9" w:history="1">
        <w:r w:rsidR="00862056" w:rsidRPr="002450C0">
          <w:rPr>
            <w:rStyle w:val="Hyperlink"/>
            <w:rFonts w:ascii="Book Antiqua" w:hAnsi="Book Antiqua" w:cs="Times New Roman"/>
          </w:rPr>
          <w:t>https://msh.rks-gov.net/</w:t>
        </w:r>
      </w:hyperlink>
      <w:r w:rsidR="00862056" w:rsidRPr="002450C0">
        <w:rPr>
          <w:rFonts w:ascii="Book Antiqua" w:hAnsi="Book Antiqua" w:cs="Times New Roman"/>
          <w:color w:val="000000"/>
        </w:rPr>
        <w:t>.</w:t>
      </w:r>
    </w:p>
    <w:p w:rsidR="00E54006" w:rsidRPr="001D21FC" w:rsidRDefault="00E54006" w:rsidP="00893CE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Book Antiqua" w:hAnsi="Book Antiqua" w:cs="Times New Roman"/>
        </w:rPr>
      </w:pPr>
      <w:r w:rsidRPr="002450C0">
        <w:rPr>
          <w:rFonts w:ascii="Book Antiqua" w:hAnsi="Book Antiqua" w:cs="Times New Roman"/>
          <w:color w:val="000000"/>
        </w:rPr>
        <w:t>Shpalljet/Publikimet dhe jo më vonë se 5 ditë para skadimit të thirrjes.</w:t>
      </w:r>
    </w:p>
    <w:p w:rsidR="001D21FC" w:rsidRPr="002450C0" w:rsidRDefault="001D21FC" w:rsidP="001D21FC">
      <w:pPr>
        <w:pStyle w:val="ListParagraph"/>
        <w:spacing w:after="0" w:line="276" w:lineRule="auto"/>
        <w:ind w:left="780"/>
        <w:jc w:val="both"/>
        <w:rPr>
          <w:rFonts w:ascii="Book Antiqua" w:hAnsi="Book Antiqua" w:cs="Times New Roman"/>
        </w:rPr>
      </w:pPr>
    </w:p>
    <w:p w:rsidR="00E54006" w:rsidRPr="002450C0" w:rsidRDefault="00E54006" w:rsidP="001D21FC">
      <w:pPr>
        <w:spacing w:after="0" w:line="276" w:lineRule="auto"/>
        <w:jc w:val="both"/>
        <w:rPr>
          <w:rFonts w:ascii="Book Antiqua" w:hAnsi="Book Antiqua" w:cs="Times New Roman"/>
        </w:rPr>
      </w:pPr>
    </w:p>
    <w:p w:rsidR="00E54006" w:rsidRPr="002450C0" w:rsidRDefault="00E54006" w:rsidP="00893CE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t xml:space="preserve">VLERËSIMI DHE NDARJA E FONDEVE </w:t>
      </w:r>
    </w:p>
    <w:p w:rsidR="00E54006" w:rsidRPr="002450C0" w:rsidRDefault="00E54006" w:rsidP="001D21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Pr="002450C0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t xml:space="preserve">4.1 Aplikacionet e pranuara do të kalojnë nëpër procedurën e mëposhtme </w:t>
      </w:r>
    </w:p>
    <w:p w:rsidR="00E54006" w:rsidRPr="002450C0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Ministria e </w:t>
      </w:r>
      <w:r w:rsidR="00862056" w:rsidRPr="006E4D7E">
        <w:rPr>
          <w:rFonts w:ascii="Book Antiqua" w:hAnsi="Book Antiqua" w:cs="Times New Roman"/>
          <w:color w:val="000000"/>
        </w:rPr>
        <w:t>Shëndetësisë</w:t>
      </w:r>
      <w:r w:rsidRPr="006E4D7E">
        <w:rPr>
          <w:rFonts w:ascii="Book Antiqua" w:hAnsi="Book Antiqua" w:cs="Times New Roman"/>
          <w:color w:val="000000"/>
        </w:rPr>
        <w:t xml:space="preserve"> (MSh) do të themeloj një komision vlerësues të përbërë nga 5 </w:t>
      </w:r>
      <w:r w:rsidR="00862056" w:rsidRPr="006E4D7E">
        <w:rPr>
          <w:rFonts w:ascii="Book Antiqua" w:hAnsi="Book Antiqua" w:cs="Times New Roman"/>
          <w:color w:val="000000"/>
        </w:rPr>
        <w:t>anëtarë</w:t>
      </w:r>
      <w:r w:rsidRPr="006E4D7E">
        <w:rPr>
          <w:rFonts w:ascii="Book Antiqua" w:hAnsi="Book Antiqua" w:cs="Times New Roman"/>
          <w:color w:val="000000"/>
        </w:rPr>
        <w:t xml:space="preserve"> nga zyrtar të institucionit dhe ekspert tjerë të jashtëm, i cili ka për detyrë të vlerësoj aplikacionet nëse i plotësojnë kushtet formale të thirrjes publike. </w:t>
      </w:r>
    </w:p>
    <w:p w:rsidR="006E4D7E" w:rsidRPr="006E4D7E" w:rsidRDefault="006E4D7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E54006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Pas kontrollimit të gjitha aplikacioneve të pranuara, komisioni do të përgatis një listë e të gjithë aplikantëve që i plotësojnë kushtet për t’u vlerësuar përmbajtja e projekteve të tyre, dhe një listë të aplikantëve të cilët nuk i plotësojnë kushtet e përcaktuara të konkurrencës. </w:t>
      </w:r>
    </w:p>
    <w:p w:rsidR="006E4D7E" w:rsidRPr="006E4D7E" w:rsidRDefault="006E4D7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6E4D7E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>Ofruesi i mbështetjes financiare (MSh) do të njoftojë me shkrim të gjithë aplikantët të</w:t>
      </w:r>
      <w:r w:rsidR="000A2B0B" w:rsidRPr="006E4D7E">
        <w:rPr>
          <w:rFonts w:ascii="Book Antiqua" w:hAnsi="Book Antiqua" w:cs="Times New Roman"/>
          <w:color w:val="000000"/>
        </w:rPr>
        <w:t xml:space="preserve"> cilët nuk i plotësojnë kriteret</w:t>
      </w:r>
      <w:r w:rsidRPr="006E4D7E">
        <w:rPr>
          <w:rFonts w:ascii="Book Antiqua" w:hAnsi="Book Antiqua" w:cs="Times New Roman"/>
          <w:color w:val="000000"/>
        </w:rPr>
        <w:t xml:space="preserve"> dhe arsyet e refuzimit të aplikimit të tyre.</w:t>
      </w:r>
    </w:p>
    <w:p w:rsidR="00E54006" w:rsidRPr="006E4D7E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 </w:t>
      </w:r>
    </w:p>
    <w:p w:rsidR="00E54006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Në fazën e dytë do të bëhet vlerësimi i përmbajtjes së </w:t>
      </w:r>
      <w:r w:rsidR="00DD38B9" w:rsidRPr="006E4D7E">
        <w:rPr>
          <w:rFonts w:ascii="Book Antiqua" w:hAnsi="Book Antiqua" w:cs="Times New Roman"/>
          <w:color w:val="000000"/>
        </w:rPr>
        <w:t>aplikacioneve</w:t>
      </w:r>
      <w:r w:rsidRPr="006E4D7E">
        <w:rPr>
          <w:rFonts w:ascii="Book Antiqua" w:hAnsi="Book Antiqua" w:cs="Times New Roman"/>
          <w:color w:val="000000"/>
        </w:rPr>
        <w:t xml:space="preserve"> nga ana e Komisionit vlerësues i përbërë nga 5 anëtarë.</w:t>
      </w:r>
      <w:r w:rsidR="004D4968">
        <w:rPr>
          <w:rFonts w:ascii="Book Antiqua" w:hAnsi="Book Antiqua" w:cs="Times New Roman"/>
          <w:color w:val="000000"/>
        </w:rPr>
        <w:t xml:space="preserve"> </w:t>
      </w:r>
      <w:r w:rsidRPr="006E4D7E">
        <w:rPr>
          <w:rFonts w:ascii="Book Antiqua" w:hAnsi="Book Antiqua" w:cs="Times New Roman"/>
          <w:color w:val="000000"/>
        </w:rPr>
        <w:t xml:space="preserve">Çdo aplikacion i pranuar do të vlerësohet në bazë të formularit të vlerësimit. </w:t>
      </w:r>
    </w:p>
    <w:p w:rsidR="004D4968" w:rsidRPr="006E4D7E" w:rsidRDefault="004D496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8A7FE8" w:rsidRDefault="00E5400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Në bazë të vlerësimit të aplikacioneve të cilat i kanë plotësuar kushtet e parashikuara të thirrjes, Komisioni do të hartojë një listë të </w:t>
      </w:r>
      <w:r w:rsidR="00555FCF" w:rsidRPr="006E4D7E">
        <w:rPr>
          <w:rFonts w:ascii="Book Antiqua" w:hAnsi="Book Antiqua" w:cs="Times New Roman"/>
          <w:color w:val="000000"/>
        </w:rPr>
        <w:t>përkohshëm</w:t>
      </w:r>
      <w:r w:rsidRPr="006E4D7E">
        <w:rPr>
          <w:rFonts w:ascii="Book Antiqua" w:hAnsi="Book Antiqua" w:cs="Times New Roman"/>
          <w:color w:val="000000"/>
        </w:rPr>
        <w:t xml:space="preserve"> të projekteve/programeve të përzgjedhura, sipas pikëve që ata kanë marrë në procesin e vlerësimit. </w:t>
      </w:r>
    </w:p>
    <w:p w:rsidR="006E4D7E" w:rsidRPr="006E4D7E" w:rsidRDefault="006E4D7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A25FE7" w:rsidRPr="006E4D7E" w:rsidRDefault="006E4D7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lastRenderedPageBreak/>
        <w:t>S</w:t>
      </w:r>
      <w:r w:rsidR="00E54006" w:rsidRPr="006E4D7E">
        <w:rPr>
          <w:rFonts w:ascii="Book Antiqua" w:hAnsi="Book Antiqua" w:cs="Times New Roman"/>
          <w:color w:val="000000"/>
        </w:rPr>
        <w:t xml:space="preserve">huma totale e kostos së projekteve të radhitura në listën e përkohshme nuk do të kaloj shumën totale të ofruar për financim përmes thirrjes publike. </w:t>
      </w:r>
    </w:p>
    <w:p w:rsidR="0017182D" w:rsidRDefault="0017182D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8A7FE8" w:rsidRPr="002450C0" w:rsidRDefault="008A7FE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9E6080" w:rsidRPr="002450C0" w:rsidRDefault="008A7FE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t>4.2 Dokum</w:t>
      </w:r>
      <w:r w:rsidR="009E6080" w:rsidRPr="002450C0">
        <w:rPr>
          <w:rFonts w:ascii="Book Antiqua" w:hAnsi="Book Antiqua" w:cs="Times New Roman"/>
          <w:b/>
          <w:bCs/>
          <w:color w:val="000000"/>
        </w:rPr>
        <w:t>entacion shtesë dhe kontraktimi</w:t>
      </w:r>
    </w:p>
    <w:p w:rsidR="009E6080" w:rsidRPr="002450C0" w:rsidRDefault="009E6080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DD38B9" w:rsidRDefault="008A7FE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Për të shmangur shpenzimet e panevojshme shtesë kur të aplikoni </w:t>
      </w:r>
      <w:r w:rsidR="009E6080" w:rsidRPr="006E4D7E">
        <w:rPr>
          <w:rFonts w:ascii="Book Antiqua" w:hAnsi="Book Antiqua" w:cs="Times New Roman"/>
          <w:color w:val="000000"/>
        </w:rPr>
        <w:t>për konkurrencën, Ministria e Sh</w:t>
      </w:r>
      <w:r w:rsidR="00755098" w:rsidRPr="006E4D7E">
        <w:rPr>
          <w:rFonts w:ascii="Book Antiqua" w:hAnsi="Book Antiqua" w:cs="Times New Roman"/>
          <w:color w:val="000000"/>
        </w:rPr>
        <w:t>ë</w:t>
      </w:r>
      <w:r w:rsidRPr="006E4D7E">
        <w:rPr>
          <w:rFonts w:ascii="Book Antiqua" w:hAnsi="Book Antiqua" w:cs="Times New Roman"/>
          <w:color w:val="000000"/>
        </w:rPr>
        <w:t>ndet</w:t>
      </w:r>
      <w:r w:rsidR="00755098" w:rsidRPr="006E4D7E">
        <w:rPr>
          <w:rFonts w:ascii="Book Antiqua" w:hAnsi="Book Antiqua" w:cs="Times New Roman"/>
          <w:color w:val="000000"/>
        </w:rPr>
        <w:t>ë</w:t>
      </w:r>
      <w:r w:rsidRPr="006E4D7E">
        <w:rPr>
          <w:rFonts w:ascii="Book Antiqua" w:hAnsi="Book Antiqua" w:cs="Times New Roman"/>
          <w:color w:val="000000"/>
        </w:rPr>
        <w:t>sis</w:t>
      </w:r>
      <w:r w:rsidR="00755098" w:rsidRPr="006E4D7E">
        <w:rPr>
          <w:rFonts w:ascii="Book Antiqua" w:hAnsi="Book Antiqua" w:cs="Times New Roman"/>
          <w:color w:val="000000"/>
        </w:rPr>
        <w:t>ë</w:t>
      </w:r>
      <w:r w:rsidRPr="006E4D7E">
        <w:rPr>
          <w:rFonts w:ascii="Book Antiqua" w:hAnsi="Book Antiqua" w:cs="Times New Roman"/>
          <w:color w:val="000000"/>
        </w:rPr>
        <w:t xml:space="preserve"> do të kërkojë dokumentacion shtesë vetëm nga ata aplikues të cilët, në bazë të procesit të vlerësimit të aplikacioneve, kanë hyrë në listën e përkohshme të projekteve/programeve të përzgjedhura për financim. </w:t>
      </w:r>
    </w:p>
    <w:p w:rsidR="006E4D7E" w:rsidRPr="006E4D7E" w:rsidRDefault="006E4D7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5517BE" w:rsidRDefault="008A7FE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>Para nënshkrimit përfundimtar të kontratës, dhe në bazë të vlerësimit të Komisionit, Ministria e Sh</w:t>
      </w:r>
      <w:r w:rsidR="00755098" w:rsidRPr="006E4D7E">
        <w:rPr>
          <w:rFonts w:ascii="Book Antiqua" w:hAnsi="Book Antiqua" w:cs="Times New Roman"/>
          <w:color w:val="000000"/>
        </w:rPr>
        <w:t>ë</w:t>
      </w:r>
      <w:r w:rsidRPr="006E4D7E">
        <w:rPr>
          <w:rFonts w:ascii="Book Antiqua" w:hAnsi="Book Antiqua" w:cs="Times New Roman"/>
          <w:color w:val="000000"/>
        </w:rPr>
        <w:t>ndet</w:t>
      </w:r>
      <w:r w:rsidR="00755098" w:rsidRPr="006E4D7E">
        <w:rPr>
          <w:rFonts w:ascii="Book Antiqua" w:hAnsi="Book Antiqua" w:cs="Times New Roman"/>
          <w:color w:val="000000"/>
        </w:rPr>
        <w:t>ë</w:t>
      </w:r>
      <w:r w:rsidRPr="006E4D7E">
        <w:rPr>
          <w:rFonts w:ascii="Book Antiqua" w:hAnsi="Book Antiqua" w:cs="Times New Roman"/>
          <w:color w:val="000000"/>
        </w:rPr>
        <w:t>sis</w:t>
      </w:r>
      <w:r w:rsidR="00755098" w:rsidRPr="006E4D7E">
        <w:rPr>
          <w:rFonts w:ascii="Book Antiqua" w:hAnsi="Book Antiqua" w:cs="Times New Roman"/>
          <w:color w:val="000000"/>
        </w:rPr>
        <w:t>ë</w:t>
      </w:r>
      <w:r w:rsidRPr="006E4D7E">
        <w:rPr>
          <w:rFonts w:ascii="Book Antiqua" w:hAnsi="Book Antiqua" w:cs="Times New Roman"/>
          <w:color w:val="000000"/>
        </w:rPr>
        <w:t xml:space="preserve">, mund të kërkojë shqyrtimin e formës së buxhetit për kostot e vlerësuara që korrespondojnë me shpenzimet aktuale në lidhje me aktivitetet e propozuara. Komisioni vlerësues do të bëjë kontrollimin e dokumentacionit shtesë. </w:t>
      </w:r>
      <w:r w:rsidR="005517BE" w:rsidRPr="006E4D7E">
        <w:rPr>
          <w:rFonts w:ascii="Book Antiqua" w:hAnsi="Book Antiqua" w:cs="Times New Roman"/>
          <w:color w:val="000000"/>
        </w:rPr>
        <w:t xml:space="preserve">Nëse aplikuesi nuk paraqet dokumentacionin e kërkuar shtesë brenda kohës së caktuar prej 10 ditësh, aplikimi do të refuzohet. </w:t>
      </w:r>
    </w:p>
    <w:p w:rsidR="006E4D7E" w:rsidRPr="006E4D7E" w:rsidRDefault="006E4D7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5517BE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Nëse pas kontrollimit të dokumenteve mbështetëse vendoset se disa nga aplikuesit nuk i plotësojnë kushtet e kërkuara të thirrjes publike, nuk do të merret në konsideratë për nënshkrim të kontratës. </w:t>
      </w:r>
    </w:p>
    <w:p w:rsidR="006E4D7E" w:rsidRPr="006E4D7E" w:rsidRDefault="006E4D7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5517BE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Pas kontrollit të dokumentacionit të paraqitur, Komisioni do të propozojë listën përfundimtare të projekteve/programeve të përzgjedhura për financim. </w:t>
      </w:r>
    </w:p>
    <w:p w:rsidR="006E4D7E" w:rsidRPr="006E4D7E" w:rsidRDefault="006E4D7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5517BE" w:rsidRPr="006E4D7E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6E4D7E">
        <w:rPr>
          <w:rFonts w:ascii="Book Antiqua" w:hAnsi="Book Antiqua" w:cs="Times New Roman"/>
          <w:color w:val="000000"/>
        </w:rPr>
        <w:t xml:space="preserve">Të gjithë aplikuesit të cilët hyjnë në procesin e vlerësimit do të informohen në lidhje me vendimin për ndarjen e projekteve/programeve në kuadër të kësaj thirrje. </w:t>
      </w:r>
    </w:p>
    <w:p w:rsidR="00F91244" w:rsidRDefault="00F91244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F91244" w:rsidRDefault="00F91244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8A7FE8" w:rsidRDefault="008A7FE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1D21FC" w:rsidRPr="002450C0" w:rsidRDefault="001D21FC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8A7FE8" w:rsidRPr="002450C0" w:rsidRDefault="008A7FE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t xml:space="preserve">5. KALENDARI INDIKATIV I REALIZIMIT TË THIRRJES </w:t>
      </w:r>
    </w:p>
    <w:p w:rsidR="00755098" w:rsidRPr="002450C0" w:rsidRDefault="0075509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i/>
          <w:iCs/>
        </w:rPr>
      </w:pPr>
    </w:p>
    <w:p w:rsidR="008A7FE8" w:rsidRPr="009179D9" w:rsidRDefault="008A7FE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</w:rPr>
      </w:pPr>
      <w:r w:rsidRPr="009179D9">
        <w:rPr>
          <w:rFonts w:ascii="Book Antiqua" w:hAnsi="Book Antiqua" w:cs="Times New Roman"/>
          <w:i/>
          <w:iCs/>
        </w:rPr>
        <w:t xml:space="preserve">Fazat e procedurës së thirrjes; </w:t>
      </w:r>
    </w:p>
    <w:p w:rsidR="008A7FE8" w:rsidRPr="009179D9" w:rsidRDefault="008A7FE8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</w:rPr>
      </w:pPr>
    </w:p>
    <w:p w:rsidR="008A7FE8" w:rsidRPr="00903CCA" w:rsidRDefault="008A7FE8" w:rsidP="00893C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jc w:val="both"/>
        <w:rPr>
          <w:rFonts w:ascii="Book Antiqua" w:hAnsi="Book Antiqua" w:cs="Times New Roman"/>
        </w:rPr>
      </w:pPr>
      <w:r w:rsidRPr="00903CCA">
        <w:rPr>
          <w:rFonts w:ascii="Book Antiqua" w:hAnsi="Book Antiqua" w:cs="Times New Roman"/>
        </w:rPr>
        <w:t>Afa</w:t>
      </w:r>
      <w:r w:rsidR="00CA3A42" w:rsidRPr="00903CCA">
        <w:rPr>
          <w:rFonts w:ascii="Book Antiqua" w:hAnsi="Book Antiqua" w:cs="Times New Roman"/>
        </w:rPr>
        <w:t xml:space="preserve">ti i </w:t>
      </w:r>
      <w:r w:rsidR="00272C00" w:rsidRPr="00903CCA">
        <w:rPr>
          <w:rFonts w:ascii="Book Antiqua" w:hAnsi="Book Antiqua" w:cs="Times New Roman"/>
        </w:rPr>
        <w:t xml:space="preserve">fundit për aplikimet </w:t>
      </w:r>
      <w:r w:rsidR="00903CCA" w:rsidRPr="00903CCA">
        <w:rPr>
          <w:rFonts w:ascii="Book Antiqua" w:hAnsi="Book Antiqua" w:cs="Times New Roman"/>
          <w:b/>
        </w:rPr>
        <w:t>22</w:t>
      </w:r>
      <w:r w:rsidR="009179D9" w:rsidRPr="00903CCA">
        <w:rPr>
          <w:rFonts w:ascii="Book Antiqua" w:hAnsi="Book Antiqua" w:cs="Times New Roman"/>
          <w:b/>
        </w:rPr>
        <w:t xml:space="preserve"> </w:t>
      </w:r>
      <w:r w:rsidR="00903CCA" w:rsidRPr="00903CCA">
        <w:rPr>
          <w:rFonts w:ascii="Book Antiqua" w:hAnsi="Book Antiqua" w:cs="Times New Roman"/>
          <w:b/>
        </w:rPr>
        <w:t>Shkurt 2024</w:t>
      </w:r>
      <w:r w:rsidR="00A25FE7" w:rsidRPr="00903CCA">
        <w:rPr>
          <w:rFonts w:ascii="Book Antiqua" w:hAnsi="Book Antiqua" w:cs="Times New Roman"/>
        </w:rPr>
        <w:t xml:space="preserve"> </w:t>
      </w:r>
    </w:p>
    <w:p w:rsidR="008A7FE8" w:rsidRPr="00903CCA" w:rsidRDefault="008A7FE8" w:rsidP="00893C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jc w:val="both"/>
        <w:rPr>
          <w:rFonts w:ascii="Book Antiqua" w:hAnsi="Book Antiqua" w:cs="Times New Roman"/>
        </w:rPr>
      </w:pPr>
      <w:r w:rsidRPr="00903CCA">
        <w:rPr>
          <w:rFonts w:ascii="Book Antiqua" w:hAnsi="Book Antiqua" w:cs="Times New Roman"/>
        </w:rPr>
        <w:t xml:space="preserve">Afati i fundit për dërgimin e pyetjeve në lidhje me thirrjen </w:t>
      </w:r>
      <w:r w:rsidR="00AB738F">
        <w:rPr>
          <w:rFonts w:ascii="Book Antiqua" w:hAnsi="Book Antiqua" w:cs="Times New Roman"/>
          <w:b/>
        </w:rPr>
        <w:t>12</w:t>
      </w:r>
      <w:r w:rsidR="00903CCA" w:rsidRPr="00903CCA">
        <w:rPr>
          <w:rFonts w:ascii="Book Antiqua" w:hAnsi="Book Antiqua" w:cs="Times New Roman"/>
          <w:b/>
        </w:rPr>
        <w:t xml:space="preserve"> shkurt 2024</w:t>
      </w:r>
      <w:r w:rsidR="00903CCA" w:rsidRPr="00903CCA">
        <w:rPr>
          <w:rFonts w:ascii="Book Antiqua" w:hAnsi="Book Antiqua" w:cs="Times New Roman"/>
        </w:rPr>
        <w:t>;</w:t>
      </w:r>
    </w:p>
    <w:p w:rsidR="008A7FE8" w:rsidRPr="00903CCA" w:rsidRDefault="008A7FE8" w:rsidP="00893C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jc w:val="both"/>
        <w:rPr>
          <w:rFonts w:ascii="Book Antiqua" w:hAnsi="Book Antiqua" w:cs="Times New Roman"/>
        </w:rPr>
      </w:pPr>
      <w:r w:rsidRPr="00903CCA">
        <w:rPr>
          <w:rFonts w:ascii="Book Antiqua" w:hAnsi="Book Antiqua" w:cs="Times New Roman"/>
        </w:rPr>
        <w:t xml:space="preserve">Afati i fundit për dërgimin e përgjigjeve për pyetjet që lidhen me thirrjen </w:t>
      </w:r>
      <w:r w:rsidR="00903CCA" w:rsidRPr="00903CCA">
        <w:rPr>
          <w:rFonts w:ascii="Book Antiqua" w:hAnsi="Book Antiqua" w:cs="Times New Roman"/>
          <w:b/>
          <w:iCs/>
        </w:rPr>
        <w:t>14 shkurt 2024</w:t>
      </w:r>
      <w:r w:rsidRPr="00903CCA">
        <w:rPr>
          <w:rFonts w:ascii="Book Antiqua" w:hAnsi="Book Antiqua" w:cs="Times New Roman"/>
          <w:iCs/>
        </w:rPr>
        <w:t xml:space="preserve">; </w:t>
      </w:r>
    </w:p>
    <w:p w:rsidR="008A7FE8" w:rsidRPr="00903CCA" w:rsidRDefault="008A7FE8" w:rsidP="00893C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jc w:val="both"/>
        <w:rPr>
          <w:rFonts w:ascii="Book Antiqua" w:hAnsi="Book Antiqua" w:cs="Times New Roman"/>
        </w:rPr>
      </w:pPr>
      <w:r w:rsidRPr="00903CCA">
        <w:rPr>
          <w:rFonts w:ascii="Book Antiqua" w:hAnsi="Book Antiqua" w:cs="Times New Roman"/>
        </w:rPr>
        <w:t xml:space="preserve">Afati i fundit për vlerësimin e aplikimeve në mënyrë </w:t>
      </w:r>
      <w:r w:rsidR="00862056" w:rsidRPr="00903CCA">
        <w:rPr>
          <w:rFonts w:ascii="Book Antiqua" w:hAnsi="Book Antiqua" w:cs="Times New Roman"/>
        </w:rPr>
        <w:t>përmbajtjesore</w:t>
      </w:r>
      <w:r w:rsidRPr="00903CCA">
        <w:rPr>
          <w:rFonts w:ascii="Book Antiqua" w:hAnsi="Book Antiqua" w:cs="Times New Roman"/>
        </w:rPr>
        <w:t xml:space="preserve"> </w:t>
      </w:r>
      <w:r w:rsidR="00623E06" w:rsidRPr="00903CCA">
        <w:rPr>
          <w:rFonts w:ascii="Book Antiqua" w:hAnsi="Book Antiqua" w:cs="Times New Roman"/>
        </w:rPr>
        <w:t>e papërcaktuar</w:t>
      </w:r>
      <w:r w:rsidRPr="00903CCA">
        <w:rPr>
          <w:rFonts w:ascii="Book Antiqua" w:hAnsi="Book Antiqua" w:cs="Times New Roman"/>
          <w:iCs/>
        </w:rPr>
        <w:t xml:space="preserve">; </w:t>
      </w:r>
    </w:p>
    <w:p w:rsidR="008A7FE8" w:rsidRPr="00903CCA" w:rsidRDefault="008A7FE8" w:rsidP="00893C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jc w:val="both"/>
        <w:rPr>
          <w:rFonts w:ascii="Book Antiqua" w:hAnsi="Book Antiqua" w:cs="Times New Roman"/>
        </w:rPr>
      </w:pPr>
      <w:r w:rsidRPr="00903CCA">
        <w:rPr>
          <w:rFonts w:ascii="Book Antiqua" w:hAnsi="Book Antiqua" w:cs="Times New Roman"/>
        </w:rPr>
        <w:t xml:space="preserve">Afati i fundit për kërkesën për dorëzimin e dokumenteve shtesë </w:t>
      </w:r>
      <w:r w:rsidR="00A25FE7" w:rsidRPr="00903CCA">
        <w:rPr>
          <w:rFonts w:ascii="Book Antiqua" w:hAnsi="Book Antiqua" w:cs="Times New Roman"/>
        </w:rPr>
        <w:t xml:space="preserve"> </w:t>
      </w:r>
      <w:r w:rsidR="00623E06" w:rsidRPr="00903CCA">
        <w:rPr>
          <w:rFonts w:ascii="Book Antiqua" w:hAnsi="Book Antiqua" w:cs="Times New Roman"/>
        </w:rPr>
        <w:t>e papërcaktuar</w:t>
      </w:r>
      <w:r w:rsidRPr="00903CCA">
        <w:rPr>
          <w:rFonts w:ascii="Book Antiqua" w:hAnsi="Book Antiqua" w:cs="Times New Roman"/>
        </w:rPr>
        <w:t xml:space="preserve">; </w:t>
      </w:r>
    </w:p>
    <w:p w:rsidR="008A7FE8" w:rsidRPr="00903CCA" w:rsidRDefault="008A7FE8" w:rsidP="00893C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jc w:val="both"/>
        <w:rPr>
          <w:rFonts w:ascii="Book Antiqua" w:hAnsi="Book Antiqua" w:cs="Times New Roman"/>
        </w:rPr>
      </w:pPr>
      <w:r w:rsidRPr="00903CCA">
        <w:rPr>
          <w:rFonts w:ascii="Book Antiqua" w:hAnsi="Book Antiqua" w:cs="Times New Roman"/>
        </w:rPr>
        <w:t xml:space="preserve">Afati i fundit për dorëzimin e dokumentacionit të kërkuar </w:t>
      </w:r>
      <w:r w:rsidR="00623E06" w:rsidRPr="00903CCA">
        <w:rPr>
          <w:rFonts w:ascii="Book Antiqua" w:hAnsi="Book Antiqua" w:cs="Times New Roman"/>
        </w:rPr>
        <w:t>e papërcaktuar</w:t>
      </w:r>
      <w:r w:rsidRPr="00903CCA">
        <w:rPr>
          <w:rFonts w:ascii="Book Antiqua" w:hAnsi="Book Antiqua" w:cs="Times New Roman"/>
        </w:rPr>
        <w:t xml:space="preserve">; </w:t>
      </w:r>
    </w:p>
    <w:p w:rsidR="008A7FE8" w:rsidRPr="00903CCA" w:rsidRDefault="008A7FE8" w:rsidP="00893C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jc w:val="both"/>
        <w:rPr>
          <w:rFonts w:ascii="Book Antiqua" w:hAnsi="Book Antiqua" w:cs="Times New Roman"/>
        </w:rPr>
      </w:pPr>
      <w:r w:rsidRPr="00903CCA">
        <w:rPr>
          <w:rFonts w:ascii="Book Antiqua" w:hAnsi="Book Antiqua" w:cs="Times New Roman"/>
        </w:rPr>
        <w:t xml:space="preserve">Afati i fundit për publikimin e vendimit për ndarjen e fondeve dhe njoftimi aplikantëve </w:t>
      </w:r>
      <w:r w:rsidR="003625E5" w:rsidRPr="00903CCA">
        <w:rPr>
          <w:rFonts w:ascii="Book Antiqua" w:hAnsi="Book Antiqua" w:cs="Times New Roman"/>
          <w:iCs/>
        </w:rPr>
        <w:t xml:space="preserve"> </w:t>
      </w:r>
      <w:r w:rsidR="00221453" w:rsidRPr="00903CCA">
        <w:rPr>
          <w:rFonts w:ascii="Book Antiqua" w:hAnsi="Book Antiqua" w:cs="Times New Roman"/>
          <w:iCs/>
        </w:rPr>
        <w:t xml:space="preserve"> </w:t>
      </w:r>
      <w:r w:rsidR="00623E06" w:rsidRPr="00903CCA">
        <w:rPr>
          <w:rFonts w:ascii="Book Antiqua" w:hAnsi="Book Antiqua" w:cs="Times New Roman"/>
        </w:rPr>
        <w:t>e papërcaktuar</w:t>
      </w:r>
      <w:r w:rsidRPr="00903CCA">
        <w:rPr>
          <w:rFonts w:ascii="Book Antiqua" w:hAnsi="Book Antiqua" w:cs="Times New Roman"/>
          <w:iCs/>
        </w:rPr>
        <w:t xml:space="preserve">; </w:t>
      </w:r>
    </w:p>
    <w:p w:rsidR="005517BE" w:rsidRPr="00903CCA" w:rsidRDefault="008A7FE8" w:rsidP="00893C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</w:rPr>
      </w:pPr>
      <w:r w:rsidRPr="00903CCA">
        <w:rPr>
          <w:rFonts w:ascii="Book Antiqua" w:hAnsi="Book Antiqua" w:cs="Times New Roman"/>
        </w:rPr>
        <w:t>Afati për kontraktim</w:t>
      </w:r>
      <w:r w:rsidR="00C260CB" w:rsidRPr="00903CCA">
        <w:rPr>
          <w:rFonts w:ascii="Book Antiqua" w:hAnsi="Book Antiqua" w:cs="Times New Roman"/>
        </w:rPr>
        <w:t xml:space="preserve"> </w:t>
      </w:r>
      <w:r w:rsidR="00623E06" w:rsidRPr="00903CCA">
        <w:rPr>
          <w:rFonts w:ascii="Book Antiqua" w:hAnsi="Book Antiqua" w:cs="Times New Roman"/>
        </w:rPr>
        <w:t>e papërcaktuar</w:t>
      </w:r>
      <w:r w:rsidRPr="00903CCA">
        <w:rPr>
          <w:rFonts w:ascii="Book Antiqua" w:hAnsi="Book Antiqua" w:cs="Times New Roman"/>
        </w:rPr>
        <w:t xml:space="preserve">. </w:t>
      </w:r>
    </w:p>
    <w:p w:rsidR="001D21FC" w:rsidRPr="00903CCA" w:rsidRDefault="001D21FC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</w:rPr>
      </w:pPr>
      <w:bookmarkStart w:id="0" w:name="_GoBack"/>
      <w:bookmarkEnd w:id="0"/>
    </w:p>
    <w:p w:rsidR="00221453" w:rsidRPr="00221453" w:rsidRDefault="00221453" w:rsidP="001D21FC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Book Antiqua" w:hAnsi="Book Antiqua" w:cs="Times New Roman"/>
        </w:rPr>
      </w:pPr>
    </w:p>
    <w:p w:rsidR="00755098" w:rsidRPr="002450C0" w:rsidRDefault="008A7FE8" w:rsidP="001D21FC">
      <w:pPr>
        <w:jc w:val="both"/>
        <w:rPr>
          <w:rFonts w:ascii="Book Antiqua" w:hAnsi="Book Antiqua"/>
        </w:rPr>
      </w:pPr>
      <w:r w:rsidRPr="002450C0">
        <w:rPr>
          <w:rFonts w:ascii="Book Antiqua" w:hAnsi="Book Antiqua"/>
        </w:rPr>
        <w:lastRenderedPageBreak/>
        <w:t>Financuesi ka të drejtë të përditësoj kalend</w:t>
      </w:r>
      <w:r w:rsidR="00862056" w:rsidRPr="002450C0">
        <w:rPr>
          <w:rFonts w:ascii="Book Antiqua" w:hAnsi="Book Antiqua"/>
        </w:rPr>
        <w:t>arin indikativ. Ç</w:t>
      </w:r>
      <w:r w:rsidRPr="002450C0">
        <w:rPr>
          <w:rFonts w:ascii="Book Antiqua" w:hAnsi="Book Antiqua"/>
        </w:rPr>
        <w:t xml:space="preserve">do ndryshim në kalendarin indikativ do të publikohet në faqen e internetit e mëposhtme: </w:t>
      </w:r>
    </w:p>
    <w:p w:rsidR="005517BE" w:rsidRPr="00A11232" w:rsidRDefault="00A11232" w:rsidP="001D21FC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Book Antiqua" w:hAnsi="Book Antiqua"/>
        </w:rPr>
      </w:pPr>
      <w:r>
        <w:rPr>
          <w:rFonts w:ascii="Book Antiqua" w:hAnsi="Book Antiqua"/>
        </w:rPr>
        <w:fldChar w:fldCharType="begin"/>
      </w:r>
      <w:r>
        <w:rPr>
          <w:rFonts w:ascii="Book Antiqua" w:hAnsi="Book Antiqua"/>
        </w:rPr>
        <w:instrText xml:space="preserve"> HYPERLINK "https://msh.rks-gov.net/" </w:instrText>
      </w:r>
      <w:r>
        <w:rPr>
          <w:rFonts w:ascii="Book Antiqua" w:hAnsi="Book Antiqua"/>
        </w:rPr>
        <w:fldChar w:fldCharType="separate"/>
      </w:r>
      <w:r w:rsidR="00862056" w:rsidRPr="00A11232">
        <w:rPr>
          <w:rStyle w:val="Hyperlink"/>
          <w:rFonts w:ascii="Book Antiqua" w:hAnsi="Book Antiqua"/>
        </w:rPr>
        <w:t>https://msh.rks-gov.net/</w:t>
      </w:r>
    </w:p>
    <w:p w:rsidR="001D21FC" w:rsidRPr="002939F4" w:rsidRDefault="00A11232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fldChar w:fldCharType="end"/>
      </w:r>
    </w:p>
    <w:p w:rsidR="00862056" w:rsidRPr="002450C0" w:rsidRDefault="00862056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</w:p>
    <w:p w:rsidR="005517BE" w:rsidRPr="002450C0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b/>
          <w:bCs/>
          <w:color w:val="000000"/>
        </w:rPr>
        <w:t xml:space="preserve">6. LISTA E DOKUMENTEVE TË THIRRJES PUBLIKE </w:t>
      </w:r>
    </w:p>
    <w:p w:rsidR="005517BE" w:rsidRPr="002450C0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i/>
          <w:iCs/>
          <w:color w:val="000000"/>
        </w:rPr>
      </w:pPr>
    </w:p>
    <w:p w:rsidR="005517BE" w:rsidRPr="002450C0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i/>
          <w:iCs/>
          <w:color w:val="000000"/>
        </w:rPr>
      </w:pPr>
      <w:r w:rsidRPr="002450C0">
        <w:rPr>
          <w:rFonts w:ascii="Book Antiqua" w:hAnsi="Book Antiqua" w:cs="Times New Roman"/>
          <w:i/>
          <w:iCs/>
          <w:color w:val="000000"/>
        </w:rPr>
        <w:t>Formularët;</w:t>
      </w:r>
    </w:p>
    <w:p w:rsidR="005517BE" w:rsidRPr="002450C0" w:rsidRDefault="005517BE" w:rsidP="001D21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i/>
          <w:iCs/>
          <w:color w:val="000000"/>
        </w:rPr>
      </w:pPr>
    </w:p>
    <w:p w:rsidR="005517BE" w:rsidRPr="002450C0" w:rsidRDefault="00B65431" w:rsidP="00893CE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color w:val="000000"/>
        </w:rPr>
        <w:t>Formulari i a</w:t>
      </w:r>
      <w:r w:rsidR="005517BE" w:rsidRPr="002450C0">
        <w:rPr>
          <w:rFonts w:ascii="Book Antiqua" w:hAnsi="Book Antiqua" w:cs="Times New Roman"/>
          <w:color w:val="000000"/>
        </w:rPr>
        <w:t>plikacioni</w:t>
      </w:r>
      <w:r>
        <w:rPr>
          <w:rFonts w:ascii="Book Antiqua" w:hAnsi="Book Antiqua" w:cs="Times New Roman"/>
          <w:color w:val="000000"/>
        </w:rPr>
        <w:t>t</w:t>
      </w:r>
      <w:r w:rsidR="005517BE" w:rsidRPr="002450C0">
        <w:rPr>
          <w:rFonts w:ascii="Book Antiqua" w:hAnsi="Book Antiqua" w:cs="Times New Roman"/>
          <w:color w:val="000000"/>
        </w:rPr>
        <w:t xml:space="preserve"> p</w:t>
      </w:r>
      <w:r w:rsidR="00755098" w:rsidRPr="002450C0">
        <w:rPr>
          <w:rFonts w:ascii="Book Antiqua" w:hAnsi="Book Antiqua" w:cs="Times New Roman"/>
          <w:color w:val="000000"/>
        </w:rPr>
        <w:t>ë</w:t>
      </w:r>
      <w:r w:rsidR="005517BE" w:rsidRPr="002450C0">
        <w:rPr>
          <w:rFonts w:ascii="Book Antiqua" w:hAnsi="Book Antiqua" w:cs="Times New Roman"/>
          <w:color w:val="000000"/>
        </w:rPr>
        <w:t xml:space="preserve">r </w:t>
      </w:r>
      <w:r w:rsidR="00862056" w:rsidRPr="002450C0">
        <w:rPr>
          <w:rFonts w:ascii="Book Antiqua" w:hAnsi="Book Antiqua" w:cs="Times New Roman"/>
          <w:color w:val="000000"/>
        </w:rPr>
        <w:t>projekt</w:t>
      </w:r>
      <w:r>
        <w:rPr>
          <w:rFonts w:ascii="Book Antiqua" w:hAnsi="Book Antiqua" w:cs="Times New Roman"/>
          <w:color w:val="000000"/>
        </w:rPr>
        <w:t xml:space="preserve">/program </w:t>
      </w:r>
      <w:r w:rsidR="005517BE" w:rsidRPr="002450C0">
        <w:rPr>
          <w:rFonts w:ascii="Book Antiqua" w:hAnsi="Book Antiqua" w:cs="Times New Roman"/>
          <w:color w:val="000000"/>
        </w:rPr>
        <w:t xml:space="preserve"> (</w:t>
      </w:r>
      <w:r>
        <w:rPr>
          <w:rFonts w:ascii="Book Antiqua" w:hAnsi="Book Antiqua" w:cs="Times New Roman"/>
          <w:color w:val="000000"/>
        </w:rPr>
        <w:t xml:space="preserve">formati </w:t>
      </w:r>
      <w:r w:rsidR="00DA57D8">
        <w:rPr>
          <w:rFonts w:ascii="Book Antiqua" w:hAnsi="Book Antiqua" w:cs="Times New Roman"/>
          <w:color w:val="000000"/>
        </w:rPr>
        <w:t>w</w:t>
      </w:r>
      <w:r w:rsidR="00DA57D8" w:rsidRPr="002450C0">
        <w:rPr>
          <w:rFonts w:ascii="Book Antiqua" w:hAnsi="Book Antiqua" w:cs="Times New Roman"/>
          <w:color w:val="000000"/>
        </w:rPr>
        <w:t>ord</w:t>
      </w:r>
      <w:r w:rsidR="005517BE" w:rsidRPr="002450C0">
        <w:rPr>
          <w:rFonts w:ascii="Book Antiqua" w:hAnsi="Book Antiqua" w:cs="Times New Roman"/>
          <w:color w:val="000000"/>
        </w:rPr>
        <w:t>)</w:t>
      </w:r>
    </w:p>
    <w:p w:rsidR="005517BE" w:rsidRPr="002450C0" w:rsidRDefault="009E6080" w:rsidP="00893CE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>Form</w:t>
      </w:r>
      <w:r w:rsidR="00B65431">
        <w:rPr>
          <w:rFonts w:ascii="Book Antiqua" w:hAnsi="Book Antiqua" w:cs="Times New Roman"/>
          <w:color w:val="000000"/>
        </w:rPr>
        <w:t xml:space="preserve">ulari i propozim buxhetit </w:t>
      </w:r>
      <w:r w:rsidRPr="002450C0">
        <w:rPr>
          <w:rFonts w:ascii="Book Antiqua" w:hAnsi="Book Antiqua" w:cs="Times New Roman"/>
          <w:color w:val="000000"/>
        </w:rPr>
        <w:t>(</w:t>
      </w:r>
      <w:r w:rsidR="00B65431">
        <w:rPr>
          <w:rFonts w:ascii="Book Antiqua" w:hAnsi="Book Antiqua" w:cs="Times New Roman"/>
          <w:color w:val="000000"/>
        </w:rPr>
        <w:t xml:space="preserve"> format</w:t>
      </w:r>
      <w:r w:rsidRPr="002450C0">
        <w:rPr>
          <w:rFonts w:ascii="Book Antiqua" w:hAnsi="Book Antiqua" w:cs="Times New Roman"/>
          <w:color w:val="000000"/>
        </w:rPr>
        <w:t xml:space="preserve"> </w:t>
      </w:r>
      <w:r w:rsidR="00DA57D8">
        <w:rPr>
          <w:rFonts w:ascii="Book Antiqua" w:hAnsi="Book Antiqua" w:cs="Times New Roman"/>
          <w:color w:val="000000"/>
        </w:rPr>
        <w:t>e</w:t>
      </w:r>
      <w:r w:rsidR="00DC68E4" w:rsidRPr="002450C0">
        <w:rPr>
          <w:rFonts w:ascii="Book Antiqua" w:hAnsi="Book Antiqua" w:cs="Times New Roman"/>
          <w:color w:val="000000"/>
        </w:rPr>
        <w:t xml:space="preserve">xcel </w:t>
      </w:r>
      <w:r w:rsidR="005517BE" w:rsidRPr="002450C0">
        <w:rPr>
          <w:rFonts w:ascii="Book Antiqua" w:hAnsi="Book Antiqua" w:cs="Times New Roman"/>
          <w:color w:val="000000"/>
        </w:rPr>
        <w:t>)</w:t>
      </w:r>
    </w:p>
    <w:p w:rsidR="005517BE" w:rsidRPr="002450C0" w:rsidRDefault="00B65431" w:rsidP="00893CE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color w:val="000000"/>
        </w:rPr>
        <w:t xml:space="preserve">Formulari i deklaratës </w:t>
      </w:r>
      <w:r w:rsidR="005517BE" w:rsidRPr="002450C0">
        <w:rPr>
          <w:rFonts w:ascii="Book Antiqua" w:hAnsi="Book Antiqua" w:cs="Times New Roman"/>
          <w:color w:val="000000"/>
        </w:rPr>
        <w:t>për financimin e dyfishtë (</w:t>
      </w:r>
      <w:r w:rsidR="00DA57D8">
        <w:rPr>
          <w:rFonts w:ascii="Book Antiqua" w:hAnsi="Book Antiqua" w:cs="Times New Roman"/>
          <w:color w:val="000000"/>
        </w:rPr>
        <w:t>format word</w:t>
      </w:r>
      <w:r w:rsidR="005517BE" w:rsidRPr="002450C0">
        <w:rPr>
          <w:rFonts w:ascii="Book Antiqua" w:hAnsi="Book Antiqua" w:cs="Times New Roman"/>
          <w:color w:val="000000"/>
        </w:rPr>
        <w:t>)</w:t>
      </w:r>
    </w:p>
    <w:p w:rsidR="005517BE" w:rsidRDefault="00665754" w:rsidP="00893CE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>Formulari i</w:t>
      </w:r>
      <w:r w:rsidR="005517BE" w:rsidRPr="002450C0">
        <w:rPr>
          <w:rFonts w:ascii="Book Antiqua" w:hAnsi="Book Antiqua" w:cs="Times New Roman"/>
          <w:color w:val="000000"/>
        </w:rPr>
        <w:t xml:space="preserve"> </w:t>
      </w:r>
      <w:r w:rsidR="00862056" w:rsidRPr="002450C0">
        <w:rPr>
          <w:rFonts w:ascii="Book Antiqua" w:hAnsi="Book Antiqua" w:cs="Times New Roman"/>
          <w:color w:val="000000"/>
        </w:rPr>
        <w:t>deklaratës</w:t>
      </w:r>
      <w:r w:rsidR="005517BE" w:rsidRPr="002450C0">
        <w:rPr>
          <w:rFonts w:ascii="Book Antiqua" w:hAnsi="Book Antiqua" w:cs="Times New Roman"/>
          <w:color w:val="000000"/>
        </w:rPr>
        <w:t xml:space="preserve"> se partneritetit (</w:t>
      </w:r>
      <w:r w:rsidR="00B65431">
        <w:rPr>
          <w:rFonts w:ascii="Book Antiqua" w:hAnsi="Book Antiqua" w:cs="Times New Roman"/>
          <w:color w:val="000000"/>
        </w:rPr>
        <w:t xml:space="preserve">format </w:t>
      </w:r>
      <w:r w:rsidR="00DA57D8">
        <w:rPr>
          <w:rFonts w:ascii="Book Antiqua" w:hAnsi="Book Antiqua" w:cs="Times New Roman"/>
          <w:color w:val="000000"/>
        </w:rPr>
        <w:t>w</w:t>
      </w:r>
      <w:r w:rsidR="00DA57D8" w:rsidRPr="002450C0">
        <w:rPr>
          <w:rFonts w:ascii="Book Antiqua" w:hAnsi="Book Antiqua" w:cs="Times New Roman"/>
          <w:color w:val="000000"/>
        </w:rPr>
        <w:t>ord</w:t>
      </w:r>
      <w:r w:rsidR="005517BE" w:rsidRPr="002450C0">
        <w:rPr>
          <w:rFonts w:ascii="Book Antiqua" w:hAnsi="Book Antiqua" w:cs="Times New Roman"/>
          <w:color w:val="000000"/>
        </w:rPr>
        <w:t>)</w:t>
      </w:r>
    </w:p>
    <w:p w:rsidR="00B65431" w:rsidRPr="002450C0" w:rsidRDefault="00B65431" w:rsidP="00893CE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color w:val="000000"/>
        </w:rPr>
        <w:t xml:space="preserve">Formulari i vlerësimit të aplikacioneve ( format </w:t>
      </w:r>
      <w:r w:rsidR="00DA57D8">
        <w:rPr>
          <w:rFonts w:ascii="Book Antiqua" w:hAnsi="Book Antiqua" w:cs="Times New Roman"/>
          <w:color w:val="000000"/>
        </w:rPr>
        <w:t>word</w:t>
      </w:r>
      <w:r>
        <w:rPr>
          <w:rFonts w:ascii="Book Antiqua" w:hAnsi="Book Antiqua" w:cs="Times New Roman"/>
          <w:color w:val="000000"/>
        </w:rPr>
        <w:t>:;</w:t>
      </w:r>
    </w:p>
    <w:p w:rsidR="005517BE" w:rsidRPr="002450C0" w:rsidRDefault="005517BE" w:rsidP="00893CE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2450C0">
        <w:rPr>
          <w:rFonts w:ascii="Book Antiqua" w:hAnsi="Book Antiqua" w:cs="Times New Roman"/>
          <w:color w:val="000000"/>
        </w:rPr>
        <w:t>Deklarat</w:t>
      </w:r>
      <w:r w:rsidR="00755098" w:rsidRPr="002450C0">
        <w:rPr>
          <w:rFonts w:ascii="Book Antiqua" w:hAnsi="Book Antiqua" w:cs="Times New Roman"/>
          <w:color w:val="000000"/>
        </w:rPr>
        <w:t>ë</w:t>
      </w:r>
      <w:r w:rsidRPr="002450C0">
        <w:rPr>
          <w:rFonts w:ascii="Book Antiqua" w:hAnsi="Book Antiqua" w:cs="Times New Roman"/>
          <w:color w:val="000000"/>
        </w:rPr>
        <w:t xml:space="preserve"> mbi projektet e financuara (</w:t>
      </w:r>
      <w:r w:rsidR="00B65431">
        <w:rPr>
          <w:rFonts w:ascii="Book Antiqua" w:hAnsi="Book Antiqua" w:cs="Times New Roman"/>
          <w:color w:val="000000"/>
        </w:rPr>
        <w:t>format</w:t>
      </w:r>
      <w:r w:rsidRPr="002450C0">
        <w:rPr>
          <w:rFonts w:ascii="Book Antiqua" w:hAnsi="Book Antiqua" w:cs="Times New Roman"/>
          <w:color w:val="000000"/>
        </w:rPr>
        <w:t xml:space="preserve"> </w:t>
      </w:r>
      <w:r w:rsidR="00DA57D8">
        <w:rPr>
          <w:rFonts w:ascii="Book Antiqua" w:hAnsi="Book Antiqua" w:cs="Times New Roman"/>
          <w:color w:val="000000"/>
        </w:rPr>
        <w:t>w</w:t>
      </w:r>
      <w:r w:rsidR="00DA57D8" w:rsidRPr="002450C0">
        <w:rPr>
          <w:rFonts w:ascii="Book Antiqua" w:hAnsi="Book Antiqua" w:cs="Times New Roman"/>
          <w:color w:val="000000"/>
        </w:rPr>
        <w:t>ord</w:t>
      </w:r>
      <w:r w:rsidRPr="002450C0">
        <w:rPr>
          <w:rFonts w:ascii="Book Antiqua" w:hAnsi="Book Antiqua" w:cs="Times New Roman"/>
          <w:color w:val="000000"/>
        </w:rPr>
        <w:t>)</w:t>
      </w:r>
    </w:p>
    <w:sectPr w:rsidR="005517BE" w:rsidRPr="002450C0" w:rsidSect="008F59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D9" w:rsidRDefault="00B16AD9" w:rsidP="00FF007E">
      <w:pPr>
        <w:spacing w:after="0" w:line="240" w:lineRule="auto"/>
      </w:pPr>
      <w:r>
        <w:separator/>
      </w:r>
    </w:p>
  </w:endnote>
  <w:endnote w:type="continuationSeparator" w:id="0">
    <w:p w:rsidR="00B16AD9" w:rsidRDefault="00B16AD9" w:rsidP="00FF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D9" w:rsidRDefault="00B16AD9" w:rsidP="00FF007E">
      <w:pPr>
        <w:spacing w:after="0" w:line="240" w:lineRule="auto"/>
      </w:pPr>
      <w:r>
        <w:separator/>
      </w:r>
    </w:p>
  </w:footnote>
  <w:footnote w:type="continuationSeparator" w:id="0">
    <w:p w:rsidR="00B16AD9" w:rsidRDefault="00B16AD9" w:rsidP="00FF0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458"/>
    <w:multiLevelType w:val="hybridMultilevel"/>
    <w:tmpl w:val="8F22A11C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9A2"/>
    <w:multiLevelType w:val="hybridMultilevel"/>
    <w:tmpl w:val="3B6642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3E96"/>
    <w:multiLevelType w:val="hybridMultilevel"/>
    <w:tmpl w:val="7774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CD7"/>
    <w:multiLevelType w:val="hybridMultilevel"/>
    <w:tmpl w:val="2DE617C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0A94DD4"/>
    <w:multiLevelType w:val="multilevel"/>
    <w:tmpl w:val="2654E9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5" w15:restartNumberingAfterBreak="0">
    <w:nsid w:val="1A38154C"/>
    <w:multiLevelType w:val="hybridMultilevel"/>
    <w:tmpl w:val="4C70FC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805"/>
    <w:multiLevelType w:val="hybridMultilevel"/>
    <w:tmpl w:val="EF22B0A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901567B"/>
    <w:multiLevelType w:val="hybridMultilevel"/>
    <w:tmpl w:val="32C8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13C6D"/>
    <w:multiLevelType w:val="hybridMultilevel"/>
    <w:tmpl w:val="8F623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2E5A"/>
    <w:multiLevelType w:val="hybridMultilevel"/>
    <w:tmpl w:val="B1D009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340A1"/>
    <w:multiLevelType w:val="hybridMultilevel"/>
    <w:tmpl w:val="8E6ADE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8869E8"/>
    <w:multiLevelType w:val="multilevel"/>
    <w:tmpl w:val="5DA057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39B33E73"/>
    <w:multiLevelType w:val="hybridMultilevel"/>
    <w:tmpl w:val="341A3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557"/>
    <w:multiLevelType w:val="hybridMultilevel"/>
    <w:tmpl w:val="7990F124"/>
    <w:lvl w:ilvl="0" w:tplc="A5BA817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55CD5"/>
    <w:multiLevelType w:val="hybridMultilevel"/>
    <w:tmpl w:val="98D8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D4A7A"/>
    <w:multiLevelType w:val="hybridMultilevel"/>
    <w:tmpl w:val="B8E6C5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D4394"/>
    <w:multiLevelType w:val="hybridMultilevel"/>
    <w:tmpl w:val="8E26EB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847F0"/>
    <w:multiLevelType w:val="hybridMultilevel"/>
    <w:tmpl w:val="41B293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B64036F"/>
    <w:multiLevelType w:val="hybridMultilevel"/>
    <w:tmpl w:val="3B4ADBC0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B2B8C"/>
    <w:multiLevelType w:val="hybridMultilevel"/>
    <w:tmpl w:val="9738C8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51ED2834"/>
    <w:multiLevelType w:val="hybridMultilevel"/>
    <w:tmpl w:val="FDF665C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20C533C"/>
    <w:multiLevelType w:val="multilevel"/>
    <w:tmpl w:val="D8C20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B3E1082"/>
    <w:multiLevelType w:val="hybridMultilevel"/>
    <w:tmpl w:val="DEC241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7706C"/>
    <w:multiLevelType w:val="hybridMultilevel"/>
    <w:tmpl w:val="D61C8836"/>
    <w:lvl w:ilvl="0" w:tplc="BF3AC9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26420"/>
    <w:multiLevelType w:val="hybridMultilevel"/>
    <w:tmpl w:val="BE5C7B4A"/>
    <w:lvl w:ilvl="0" w:tplc="4268E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C414D"/>
    <w:multiLevelType w:val="hybridMultilevel"/>
    <w:tmpl w:val="AEEE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47350"/>
    <w:multiLevelType w:val="hybridMultilevel"/>
    <w:tmpl w:val="44EEB218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B1645"/>
    <w:multiLevelType w:val="hybridMultilevel"/>
    <w:tmpl w:val="D67852B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EC75F12"/>
    <w:multiLevelType w:val="hybridMultilevel"/>
    <w:tmpl w:val="E7FC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03722"/>
    <w:multiLevelType w:val="hybridMultilevel"/>
    <w:tmpl w:val="4B8CD1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1"/>
  </w:num>
  <w:num w:numId="4">
    <w:abstractNumId w:val="23"/>
  </w:num>
  <w:num w:numId="5">
    <w:abstractNumId w:val="14"/>
  </w:num>
  <w:num w:numId="6">
    <w:abstractNumId w:val="10"/>
  </w:num>
  <w:num w:numId="7">
    <w:abstractNumId w:val="17"/>
  </w:num>
  <w:num w:numId="8">
    <w:abstractNumId w:val="27"/>
  </w:num>
  <w:num w:numId="9">
    <w:abstractNumId w:val="15"/>
  </w:num>
  <w:num w:numId="10">
    <w:abstractNumId w:val="29"/>
  </w:num>
  <w:num w:numId="11">
    <w:abstractNumId w:val="9"/>
  </w:num>
  <w:num w:numId="12">
    <w:abstractNumId w:val="22"/>
  </w:num>
  <w:num w:numId="13">
    <w:abstractNumId w:val="1"/>
  </w:num>
  <w:num w:numId="14">
    <w:abstractNumId w:val="5"/>
  </w:num>
  <w:num w:numId="15">
    <w:abstractNumId w:val="16"/>
  </w:num>
  <w:num w:numId="16">
    <w:abstractNumId w:val="12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7"/>
  </w:num>
  <w:num w:numId="22">
    <w:abstractNumId w:val="28"/>
  </w:num>
  <w:num w:numId="23">
    <w:abstractNumId w:val="19"/>
  </w:num>
  <w:num w:numId="24">
    <w:abstractNumId w:val="25"/>
  </w:num>
  <w:num w:numId="25">
    <w:abstractNumId w:val="8"/>
  </w:num>
  <w:num w:numId="26">
    <w:abstractNumId w:val="20"/>
  </w:num>
  <w:num w:numId="27">
    <w:abstractNumId w:val="18"/>
  </w:num>
  <w:num w:numId="28">
    <w:abstractNumId w:val="26"/>
  </w:num>
  <w:num w:numId="29">
    <w:abstractNumId w:val="13"/>
  </w:num>
  <w:num w:numId="30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D3"/>
    <w:rsid w:val="0001112A"/>
    <w:rsid w:val="000219C0"/>
    <w:rsid w:val="00035B8A"/>
    <w:rsid w:val="0003712B"/>
    <w:rsid w:val="000551BF"/>
    <w:rsid w:val="0006109A"/>
    <w:rsid w:val="00073FA5"/>
    <w:rsid w:val="000A2B0B"/>
    <w:rsid w:val="000A2ED7"/>
    <w:rsid w:val="000A40D5"/>
    <w:rsid w:val="000B2D87"/>
    <w:rsid w:val="000F0C94"/>
    <w:rsid w:val="000F1AC3"/>
    <w:rsid w:val="0011119C"/>
    <w:rsid w:val="001172E4"/>
    <w:rsid w:val="00117580"/>
    <w:rsid w:val="00122A38"/>
    <w:rsid w:val="00126473"/>
    <w:rsid w:val="00132E58"/>
    <w:rsid w:val="00135C99"/>
    <w:rsid w:val="0013673F"/>
    <w:rsid w:val="0016472C"/>
    <w:rsid w:val="0017182D"/>
    <w:rsid w:val="00172AEC"/>
    <w:rsid w:val="001849BC"/>
    <w:rsid w:val="00195EAC"/>
    <w:rsid w:val="001A0C73"/>
    <w:rsid w:val="001A38AC"/>
    <w:rsid w:val="001A3962"/>
    <w:rsid w:val="001C1084"/>
    <w:rsid w:val="001D21FC"/>
    <w:rsid w:val="001E275C"/>
    <w:rsid w:val="002009B1"/>
    <w:rsid w:val="0022006E"/>
    <w:rsid w:val="00221453"/>
    <w:rsid w:val="002267A9"/>
    <w:rsid w:val="00235966"/>
    <w:rsid w:val="002450C0"/>
    <w:rsid w:val="00263187"/>
    <w:rsid w:val="00272C00"/>
    <w:rsid w:val="00273ABF"/>
    <w:rsid w:val="002939F4"/>
    <w:rsid w:val="002A18B1"/>
    <w:rsid w:val="002A4BF6"/>
    <w:rsid w:val="002A79ED"/>
    <w:rsid w:val="002D6EB8"/>
    <w:rsid w:val="002F68AE"/>
    <w:rsid w:val="00320783"/>
    <w:rsid w:val="00326032"/>
    <w:rsid w:val="003316FF"/>
    <w:rsid w:val="00333FA3"/>
    <w:rsid w:val="00346E3D"/>
    <w:rsid w:val="003625E5"/>
    <w:rsid w:val="00370810"/>
    <w:rsid w:val="00376A6E"/>
    <w:rsid w:val="003B75FF"/>
    <w:rsid w:val="003E182E"/>
    <w:rsid w:val="004148A1"/>
    <w:rsid w:val="0041556D"/>
    <w:rsid w:val="00420759"/>
    <w:rsid w:val="0043660C"/>
    <w:rsid w:val="004367DC"/>
    <w:rsid w:val="004657B4"/>
    <w:rsid w:val="004679C1"/>
    <w:rsid w:val="00485459"/>
    <w:rsid w:val="0048636D"/>
    <w:rsid w:val="00486513"/>
    <w:rsid w:val="004978F8"/>
    <w:rsid w:val="004A05EB"/>
    <w:rsid w:val="004B1EB0"/>
    <w:rsid w:val="004B6ECC"/>
    <w:rsid w:val="004C4399"/>
    <w:rsid w:val="004C7BFE"/>
    <w:rsid w:val="004D04D8"/>
    <w:rsid w:val="004D4968"/>
    <w:rsid w:val="004D5EB5"/>
    <w:rsid w:val="0052332B"/>
    <w:rsid w:val="00523DBE"/>
    <w:rsid w:val="005511DD"/>
    <w:rsid w:val="005517BE"/>
    <w:rsid w:val="00555FCF"/>
    <w:rsid w:val="00594E65"/>
    <w:rsid w:val="005A1282"/>
    <w:rsid w:val="005A43C6"/>
    <w:rsid w:val="005B5DC1"/>
    <w:rsid w:val="005B7486"/>
    <w:rsid w:val="005C0E67"/>
    <w:rsid w:val="005D5BFD"/>
    <w:rsid w:val="005D7A0D"/>
    <w:rsid w:val="005F697C"/>
    <w:rsid w:val="0061155D"/>
    <w:rsid w:val="00623E06"/>
    <w:rsid w:val="00642A94"/>
    <w:rsid w:val="00651058"/>
    <w:rsid w:val="0065591D"/>
    <w:rsid w:val="00663C31"/>
    <w:rsid w:val="00665754"/>
    <w:rsid w:val="0066798F"/>
    <w:rsid w:val="00677609"/>
    <w:rsid w:val="00682CB8"/>
    <w:rsid w:val="00684439"/>
    <w:rsid w:val="006B2BAE"/>
    <w:rsid w:val="006B4436"/>
    <w:rsid w:val="006B7DE7"/>
    <w:rsid w:val="006E4D7E"/>
    <w:rsid w:val="006F173F"/>
    <w:rsid w:val="006F2B1E"/>
    <w:rsid w:val="006F7D1E"/>
    <w:rsid w:val="0070773C"/>
    <w:rsid w:val="00714C90"/>
    <w:rsid w:val="00736ED3"/>
    <w:rsid w:val="00755098"/>
    <w:rsid w:val="00764561"/>
    <w:rsid w:val="00774C84"/>
    <w:rsid w:val="007A4EF0"/>
    <w:rsid w:val="007B32BF"/>
    <w:rsid w:val="007B335D"/>
    <w:rsid w:val="007D20A9"/>
    <w:rsid w:val="007D3245"/>
    <w:rsid w:val="007F3559"/>
    <w:rsid w:val="0080218A"/>
    <w:rsid w:val="008062A8"/>
    <w:rsid w:val="008162C5"/>
    <w:rsid w:val="00851CBF"/>
    <w:rsid w:val="00852F17"/>
    <w:rsid w:val="00853C41"/>
    <w:rsid w:val="0085605A"/>
    <w:rsid w:val="00860C22"/>
    <w:rsid w:val="00862056"/>
    <w:rsid w:val="00886F8D"/>
    <w:rsid w:val="00893CE8"/>
    <w:rsid w:val="008A36AA"/>
    <w:rsid w:val="008A428E"/>
    <w:rsid w:val="008A7FE8"/>
    <w:rsid w:val="008B2AAE"/>
    <w:rsid w:val="008B66CF"/>
    <w:rsid w:val="008C65BC"/>
    <w:rsid w:val="008D5A19"/>
    <w:rsid w:val="008F590F"/>
    <w:rsid w:val="00903CCA"/>
    <w:rsid w:val="00916813"/>
    <w:rsid w:val="009179D9"/>
    <w:rsid w:val="009401A0"/>
    <w:rsid w:val="00944D93"/>
    <w:rsid w:val="00950916"/>
    <w:rsid w:val="00950CD2"/>
    <w:rsid w:val="00952062"/>
    <w:rsid w:val="00980F04"/>
    <w:rsid w:val="00983A58"/>
    <w:rsid w:val="00987C87"/>
    <w:rsid w:val="00987DB7"/>
    <w:rsid w:val="00990184"/>
    <w:rsid w:val="009908F8"/>
    <w:rsid w:val="009D6561"/>
    <w:rsid w:val="009E6080"/>
    <w:rsid w:val="00A11232"/>
    <w:rsid w:val="00A1345D"/>
    <w:rsid w:val="00A17FC5"/>
    <w:rsid w:val="00A25FE7"/>
    <w:rsid w:val="00A357CD"/>
    <w:rsid w:val="00A369B4"/>
    <w:rsid w:val="00A4339D"/>
    <w:rsid w:val="00A70734"/>
    <w:rsid w:val="00A77278"/>
    <w:rsid w:val="00A81E3D"/>
    <w:rsid w:val="00AA3702"/>
    <w:rsid w:val="00AB36FD"/>
    <w:rsid w:val="00AB738F"/>
    <w:rsid w:val="00AD6290"/>
    <w:rsid w:val="00AF48BE"/>
    <w:rsid w:val="00B12906"/>
    <w:rsid w:val="00B16AD9"/>
    <w:rsid w:val="00B17B88"/>
    <w:rsid w:val="00B33093"/>
    <w:rsid w:val="00B33526"/>
    <w:rsid w:val="00B64A1C"/>
    <w:rsid w:val="00B65431"/>
    <w:rsid w:val="00B776DA"/>
    <w:rsid w:val="00BA2CDA"/>
    <w:rsid w:val="00BA5288"/>
    <w:rsid w:val="00BD6143"/>
    <w:rsid w:val="00C050A3"/>
    <w:rsid w:val="00C260CB"/>
    <w:rsid w:val="00C53B2B"/>
    <w:rsid w:val="00C60984"/>
    <w:rsid w:val="00C63BB3"/>
    <w:rsid w:val="00C75924"/>
    <w:rsid w:val="00C80D7F"/>
    <w:rsid w:val="00C92E50"/>
    <w:rsid w:val="00CA3A42"/>
    <w:rsid w:val="00CA757A"/>
    <w:rsid w:val="00CB69F7"/>
    <w:rsid w:val="00CC78B0"/>
    <w:rsid w:val="00CD6A49"/>
    <w:rsid w:val="00CD7DE6"/>
    <w:rsid w:val="00CF3848"/>
    <w:rsid w:val="00CF3CF5"/>
    <w:rsid w:val="00D01290"/>
    <w:rsid w:val="00D10DDC"/>
    <w:rsid w:val="00D16B58"/>
    <w:rsid w:val="00D17A73"/>
    <w:rsid w:val="00D20AED"/>
    <w:rsid w:val="00D2427F"/>
    <w:rsid w:val="00D556D5"/>
    <w:rsid w:val="00D56541"/>
    <w:rsid w:val="00D85C1A"/>
    <w:rsid w:val="00D9406B"/>
    <w:rsid w:val="00D96812"/>
    <w:rsid w:val="00DA47BA"/>
    <w:rsid w:val="00DA57D8"/>
    <w:rsid w:val="00DB0C56"/>
    <w:rsid w:val="00DC68E4"/>
    <w:rsid w:val="00DD38B9"/>
    <w:rsid w:val="00E236AD"/>
    <w:rsid w:val="00E35A08"/>
    <w:rsid w:val="00E45826"/>
    <w:rsid w:val="00E461B3"/>
    <w:rsid w:val="00E52447"/>
    <w:rsid w:val="00E54006"/>
    <w:rsid w:val="00E54854"/>
    <w:rsid w:val="00E74781"/>
    <w:rsid w:val="00E74E9D"/>
    <w:rsid w:val="00E75FAA"/>
    <w:rsid w:val="00E8654F"/>
    <w:rsid w:val="00EA1F7F"/>
    <w:rsid w:val="00ED20CF"/>
    <w:rsid w:val="00EE63A0"/>
    <w:rsid w:val="00EF18ED"/>
    <w:rsid w:val="00EF4613"/>
    <w:rsid w:val="00F21325"/>
    <w:rsid w:val="00F45492"/>
    <w:rsid w:val="00F53D6A"/>
    <w:rsid w:val="00F65198"/>
    <w:rsid w:val="00F814A4"/>
    <w:rsid w:val="00F90F14"/>
    <w:rsid w:val="00F91244"/>
    <w:rsid w:val="00FB23A0"/>
    <w:rsid w:val="00FB513C"/>
    <w:rsid w:val="00FD5771"/>
    <w:rsid w:val="00FD6F0B"/>
    <w:rsid w:val="00FE357F"/>
    <w:rsid w:val="00FE6199"/>
    <w:rsid w:val="00FF0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6327"/>
  <w15:docId w15:val="{DA03B4FE-639C-4019-B1A1-CF0451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ED3"/>
    <w:pPr>
      <w:spacing w:after="160" w:line="25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- Accent 11,Colorful List - Accent 111,numbered,Paragraphe de liste1,列出段落,列出段落1,Bulletr List Paragraph,List Paragraph2,List Paragraph21,Pбrrafo de lista1,Parбgrafo da Lista1,リスト段落1,Pla"/>
    <w:basedOn w:val="Normal"/>
    <w:link w:val="ListParagraphChar"/>
    <w:uiPriority w:val="34"/>
    <w:qFormat/>
    <w:rsid w:val="00736ED3"/>
    <w:pPr>
      <w:ind w:left="720"/>
      <w:contextualSpacing/>
    </w:pPr>
  </w:style>
  <w:style w:type="paragraph" w:styleId="Title">
    <w:name w:val="Title"/>
    <w:basedOn w:val="Normal"/>
    <w:link w:val="TitleChar"/>
    <w:qFormat/>
    <w:rsid w:val="0048545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85459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Default">
    <w:name w:val="Default"/>
    <w:rsid w:val="00EF1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4006"/>
    <w:rPr>
      <w:color w:val="0563C1"/>
      <w:u w:val="single"/>
    </w:rPr>
  </w:style>
  <w:style w:type="character" w:customStyle="1" w:styleId="ListParagraphChar">
    <w:name w:val="List Paragraph Char"/>
    <w:aliases w:val="Bullet List Char,FooterText Char,List Paragraph1 Char,Colorful List - Accent 11 Char,Colorful List - Accent 111 Char,numbered Char,Paragraphe de liste1 Char,列出段落 Char,列出段落1 Char,Bulletr List Paragraph Char,List Paragraph2 Char"/>
    <w:link w:val="ListParagraph"/>
    <w:uiPriority w:val="34"/>
    <w:qFormat/>
    <w:locked/>
    <w:rsid w:val="00682CB8"/>
    <w:rPr>
      <w:lang w:val="sq-AL"/>
    </w:rPr>
  </w:style>
  <w:style w:type="paragraph" w:customStyle="1" w:styleId="CM11">
    <w:name w:val="CM11"/>
    <w:basedOn w:val="Default"/>
    <w:next w:val="Default"/>
    <w:uiPriority w:val="99"/>
    <w:rsid w:val="002009B1"/>
    <w:pPr>
      <w:widowControl w:val="0"/>
    </w:pPr>
    <w:rPr>
      <w:rFonts w:ascii="Book Antiqua" w:eastAsia="Times New Roman" w:hAnsi="Book Antiqua"/>
      <w:color w:val="auto"/>
    </w:rPr>
  </w:style>
  <w:style w:type="paragraph" w:customStyle="1" w:styleId="CM21">
    <w:name w:val="CM21"/>
    <w:basedOn w:val="Default"/>
    <w:next w:val="Default"/>
    <w:uiPriority w:val="99"/>
    <w:rsid w:val="002009B1"/>
    <w:pPr>
      <w:widowControl w:val="0"/>
    </w:pPr>
    <w:rPr>
      <w:rFonts w:ascii="Book Antiqua" w:eastAsia="Times New Roman" w:hAnsi="Book Antiqua"/>
      <w:color w:val="auto"/>
    </w:rPr>
  </w:style>
  <w:style w:type="paragraph" w:customStyle="1" w:styleId="CM24">
    <w:name w:val="CM24"/>
    <w:basedOn w:val="Default"/>
    <w:next w:val="Default"/>
    <w:uiPriority w:val="99"/>
    <w:rsid w:val="002009B1"/>
    <w:pPr>
      <w:widowControl w:val="0"/>
    </w:pPr>
    <w:rPr>
      <w:rFonts w:ascii="Book Antiqua" w:eastAsia="Times New Roman" w:hAnsi="Book Antiqua"/>
      <w:color w:val="auto"/>
    </w:rPr>
  </w:style>
  <w:style w:type="paragraph" w:styleId="NoSpacing">
    <w:name w:val="No Spacing"/>
    <w:uiPriority w:val="1"/>
    <w:qFormat/>
    <w:rsid w:val="004D4968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sh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99EE1-48B5-4199-A5BA-7E80BEAA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Filloreta D. Gashi</cp:lastModifiedBy>
  <cp:revision>65</cp:revision>
  <dcterms:created xsi:type="dcterms:W3CDTF">2023-01-18T13:00:00Z</dcterms:created>
  <dcterms:modified xsi:type="dcterms:W3CDTF">2024-02-01T13:46:00Z</dcterms:modified>
</cp:coreProperties>
</file>